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5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lang w:val="en-US" w:eastAsia="zh-CN" w:bidi="ar"/>
        </w:rPr>
        <w:t>府谷县农村公路小型养护维修服务工队征集招标公告</w:t>
      </w:r>
    </w:p>
    <w:p w14:paraId="59689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项目概况</w:t>
      </w:r>
    </w:p>
    <w:p w14:paraId="2818AC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rPr>
        <w:t>府谷县农村公路小型养护维修服务工队征集</w:t>
      </w:r>
      <w:r>
        <w:rPr>
          <w:rFonts w:hint="eastAsia" w:ascii="微软雅黑" w:hAnsi="微软雅黑" w:eastAsia="微软雅黑" w:cs="微软雅黑"/>
          <w:i w:val="0"/>
          <w:iCs w:val="0"/>
          <w:caps w:val="0"/>
          <w:color w:val="333333"/>
          <w:spacing w:val="0"/>
          <w:sz w:val="21"/>
          <w:szCs w:val="21"/>
          <w:bdr w:val="none" w:color="auto" w:sz="0" w:space="0"/>
        </w:rPr>
        <w:t>招标项目的潜在投标人应在登录全国公共资源交易中心平台（陕西省）使用CA锁报名后自行下载获取招标文件，并于 2024年11月11日 09时00分 （北京时间）前递交投标文件。</w:t>
      </w:r>
    </w:p>
    <w:p w14:paraId="6B95B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一、项目基本情况</w:t>
      </w:r>
    </w:p>
    <w:p w14:paraId="74248D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项目编号：ZCSP-府谷县-2024-01481</w:t>
      </w:r>
    </w:p>
    <w:p w14:paraId="08A50C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项目名称：府谷县农村公路小型养护维修服务工队征集</w:t>
      </w:r>
    </w:p>
    <w:p w14:paraId="2D5DE5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采购方式：公开招标</w:t>
      </w:r>
    </w:p>
    <w:p w14:paraId="075640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预算金额：0.01元</w:t>
      </w:r>
    </w:p>
    <w:p w14:paraId="18C93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采购需求：</w:t>
      </w:r>
    </w:p>
    <w:p w14:paraId="017674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合同包1(府谷县农村公路小型养护维修服务工队征集):</w:t>
      </w:r>
    </w:p>
    <w:p w14:paraId="220D5F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合同包预算金额：0.01元</w:t>
      </w:r>
    </w:p>
    <w:p w14:paraId="77800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合同包最高限价：0.01元</w:t>
      </w:r>
    </w:p>
    <w:tbl>
      <w:tblPr>
        <w:tblW w:w="95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0"/>
        <w:gridCol w:w="1795"/>
        <w:gridCol w:w="3475"/>
        <w:gridCol w:w="744"/>
        <w:gridCol w:w="1333"/>
        <w:gridCol w:w="834"/>
        <w:gridCol w:w="834"/>
      </w:tblGrid>
      <w:tr w14:paraId="552642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7" w:hRule="atLeast"/>
          <w:tblHeader/>
        </w:trPr>
        <w:tc>
          <w:tcPr>
            <w:tcW w:w="5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EC37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FE604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2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67AB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29A0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C6FB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DE13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C4AB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E813C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D7E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3D19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公路管理和养护服务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FFAB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府谷县农村公路小型养护维修服务工队征集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5B3A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6B0C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F2F6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0.01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1FDF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0.01</w:t>
            </w:r>
          </w:p>
        </w:tc>
      </w:tr>
    </w:tbl>
    <w:p w14:paraId="2C1692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本合同包不接受联合体投标</w:t>
      </w:r>
    </w:p>
    <w:p w14:paraId="4E0F9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合同履行期限：服务期1年，期满后考核合格续签一年（具体服务起止日期以合同签订时间为准。）</w:t>
      </w:r>
    </w:p>
    <w:p w14:paraId="62215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二、申请人的资格要求：</w:t>
      </w:r>
    </w:p>
    <w:p w14:paraId="535373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1.满足《中华人民共和国政府采购法》第二十二条规定;</w:t>
      </w:r>
    </w:p>
    <w:p w14:paraId="0FA8A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2.落实政府采购政策需满足的资格要求：</w:t>
      </w:r>
    </w:p>
    <w:p w14:paraId="54F655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合同包1(府谷县农村公路小型养护维修服务工队征集)落实政府采购政策需满足的资格要求如下:</w:t>
      </w:r>
    </w:p>
    <w:p w14:paraId="4EBE01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①《政府采购促进中小企业发展管理办法》（财库〔2020〕46号）；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②《三部门联合发布关于促进残疾人就业政府采购政策的通知》（财库[2017]141号）；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④《国务院办公厅关于建立政府强制采购节能产品制度的通知》（国办发[2007]51号）；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⑤《环境标志产品政府采购实施的意见》（财库[2006]90号）；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⑩落实其它相关政策。</w:t>
      </w:r>
    </w:p>
    <w:p w14:paraId="599C6A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3.本项目的特定资格要求：</w:t>
      </w:r>
    </w:p>
    <w:p w14:paraId="1CDDA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合同包1(府谷县农村公路小型养护维修服务工队征集)特定资格要求如下:</w:t>
      </w:r>
    </w:p>
    <w:p w14:paraId="018FB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00" w:lineRule="exact"/>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投标人应具有独立承担民事责任能力的法人、其他组织或自然人。企业法人应提供合法有效的有统一社会信用代码的营业执照（附营业执照的2023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2、投标人须具备【公路工程或市政公用工程施工总承包三级】及其以上资质的独立企业法人，并在人员、设备、资金等方面具备相应承担本工程施工能力，并具备有效的安全生产许可证；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3、投标人拟派项目负责人须具备公路工程或市政公用工程专业二级及以上注册建造师注册证书和有效的安全生产考核合格证书（B证）及身份证复印件，并提供2024年9月、10月、11月至今至少一个月的社保缴纳证明材料(五险一金其中一项即可，应可查询)，且未担任其他在建项目的项目负责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4、财务状况报告：财务状况良好，提供2023年财务审计报告（公司成立不足一年的需提供银行出具的资信证明及基本账号开户许可证或开户银行出具的基本存款账户信息表）；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5、社会保障资金缴纳证明：提供2024年1月1日至投标截止时间已缴纳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6、税收缴纳证明：提供2024年1月1日至投标截止时间已缴纳的至少一个月的纳税证明或完税证明，依法免税的单位应提供相关证明材料；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7、信誉要求：投标人、法定代表人及其项目负责人在“信用中国”网站（https://www.creditchina.gov.cn/）中未被列入失信被执行人名单和政府采购严重违法失信行为记录名单，投标人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投标人、法定代表人及其项目负责人在“信用中国”网站中失信被执行人截图以“中国执行信息公开网”网站（http://zxgk.court.gov.cn/shixin/）中全国范围内查询为准，截图需显示网站名称）；</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8、书面声明：参加本次政府采购活动前三年内在经营活动中没有重大违法记录的声明函；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9、投标人需提供具有履行合同所必需的设备和专业技术能力的承诺函；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10、提供榆林市政府采购服务类项目投标人信用承诺书及信用中国（陕西榆林）主动承诺网页截图；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11、投标保证金：用投标信用承诺书代替（提供投标信用承诺书及信用中国（陕西榆林）主动承诺网页截图）；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12、本合同包不接受联合体投标；单位负责人为同一人或者存在直接控股、管理关系的不同投标人，不得同时参加本项目投标活动，提供《投标人企业关系关联承诺书》；</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14、拟投入项目管理人员情况应配备安全员，包括但不限于。安全员应持有有效的安全生产考核合格证书（C证）及身份证复印件。</w:t>
      </w:r>
    </w:p>
    <w:p w14:paraId="4336A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三、获取招标文件</w:t>
      </w:r>
    </w:p>
    <w:p w14:paraId="48E86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 2024年10月21日 至 2024年10月25日 ，每天上午 08:30:00 至 11:30:00 ，下午 14:30:00 至 17:30:00 （北京时间）</w:t>
      </w:r>
    </w:p>
    <w:p w14:paraId="24E55D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途径：登录全国公共资源交易中心平台（陕西省）使用CA锁报名后自行下载</w:t>
      </w:r>
    </w:p>
    <w:p w14:paraId="02BEB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方式：现场获取</w:t>
      </w:r>
    </w:p>
    <w:p w14:paraId="05400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售价： 免费获取</w:t>
      </w:r>
    </w:p>
    <w:p w14:paraId="54730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四、提交投标文件截止时间、开标时间和地点</w:t>
      </w:r>
    </w:p>
    <w:p w14:paraId="4BD90B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时间： 2024年11月11日 09时00分00秒 （北京时间）</w:t>
      </w:r>
    </w:p>
    <w:p w14:paraId="6DF2DE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提交投标文件地点：府谷县新区亿融国际酒店四楼会议室</w:t>
      </w:r>
    </w:p>
    <w:p w14:paraId="55F7C5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开标地点：府谷县新区亿融国际酒店四楼会议室</w:t>
      </w:r>
    </w:p>
    <w:p w14:paraId="47FDE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五、公告期限</w:t>
      </w:r>
    </w:p>
    <w:p w14:paraId="0EFBA5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自本公告发布之日起5个工作日。</w:t>
      </w:r>
    </w:p>
    <w:p w14:paraId="19ECD5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六、其他补充事宜</w:t>
      </w:r>
    </w:p>
    <w:p w14:paraId="5CDAA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线上与线下需同时确认，二者缺一不可，否则视为确认无效。</w:t>
      </w:r>
    </w:p>
    <w:p w14:paraId="76F602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1、投标人可登录全国公共资源交易中心平台（陕西省） （http://www.sxggzyjy.cn/）,选择“电子交易平台-政府采购交易系统-企业端进行登录，登录后选择“交易乙方”身份进入投标人界面进行投标确认并免费下载招标文件。</w:t>
      </w:r>
    </w:p>
    <w:p w14:paraId="1D629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2、线上与线下投标确认需同时进行，线上投标确认成功后请携带网上投标确认回执单、单位介绍信原件、经办人身份证原件、复印件加盖公章到 华建联项目管理有限公司 (陕西省榆林市府谷县世纪花园三楼）进行线下确认，线上与线下投标确认信息须一致，否则视为无效。</w:t>
      </w:r>
      <w:r>
        <w:rPr>
          <w:rStyle w:val="7"/>
          <w:rFonts w:hint="eastAsia" w:ascii="宋体" w:hAnsi="宋体" w:eastAsia="宋体" w:cs="宋体"/>
          <w:b/>
          <w:bCs/>
          <w:i w:val="0"/>
          <w:iCs w:val="0"/>
          <w:caps w:val="0"/>
          <w:color w:val="333333"/>
          <w:spacing w:val="0"/>
          <w:sz w:val="21"/>
          <w:szCs w:val="21"/>
          <w:bdr w:val="none" w:color="auto" w:sz="0" w:space="0"/>
          <w:shd w:val="clear" w:fill="FFFFFF"/>
        </w:rPr>
        <w:t>本项目所属行业为其他未列明行业</w:t>
      </w:r>
      <w:r>
        <w:rPr>
          <w:rFonts w:hint="eastAsia" w:ascii="宋体" w:hAnsi="宋体" w:eastAsia="宋体" w:cs="宋体"/>
          <w:b w:val="0"/>
          <w:bCs w:val="0"/>
          <w:i w:val="0"/>
          <w:iCs w:val="0"/>
          <w:caps w:val="0"/>
          <w:color w:val="333333"/>
          <w:spacing w:val="0"/>
          <w:sz w:val="21"/>
          <w:szCs w:val="21"/>
          <w:bdr w:val="none" w:color="auto" w:sz="0" w:space="0"/>
          <w:shd w:val="clear" w:fill="FFFFFF"/>
        </w:rPr>
        <w:t>，线上线下投标确认时间：2024年10月21日至2024年10月25日（双休日除外）上午08:30-11:30,下午14：30-17：30（谢绝邮寄）。自本公告发布之日起以5个工作日为准。</w:t>
      </w:r>
    </w:p>
    <w:p w14:paraId="1729A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 办理CA锁方式（仅供参考）：榆林市市民大厦,电话：0912-3515031。</w:t>
      </w:r>
    </w:p>
    <w:p w14:paraId="7C5990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4、请投标人按照陕西省财政厅关于政府采购投标人注册登记有关事项的通知中的要求，通过陕西省政府采购网（http://www.ccgp-shaanxi.gov.cn/）注册登记加入陕西省政府采购投标人库。</w:t>
      </w:r>
    </w:p>
    <w:p w14:paraId="38F099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rPr>
        <w:t>七、对本次招标提出询问，请按以下方式联系。</w:t>
      </w:r>
    </w:p>
    <w:p w14:paraId="384F40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rPr>
        <w:t>1.采购人信息</w:t>
      </w:r>
    </w:p>
    <w:p w14:paraId="7F5095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名称：府谷县农村公路养护中心</w:t>
      </w:r>
    </w:p>
    <w:p w14:paraId="258373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地址：陕西省榆林市府谷县天化路</w:t>
      </w:r>
    </w:p>
    <w:p w14:paraId="22C7A3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联系方式：18091986198</w:t>
      </w:r>
    </w:p>
    <w:p w14:paraId="4F46E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rPr>
        <w:t>2.采购代理机构信息</w:t>
      </w:r>
    </w:p>
    <w:p w14:paraId="05F0A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名称：华建联项目管理有限公司</w:t>
      </w:r>
    </w:p>
    <w:p w14:paraId="128879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地址：陕西省榆林市府谷县世纪花园三楼</w:t>
      </w:r>
    </w:p>
    <w:p w14:paraId="621C7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联系方式：18220291988</w:t>
      </w:r>
    </w:p>
    <w:p w14:paraId="57F154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rPr>
        <w:t>3.项目联系方式</w:t>
      </w:r>
    </w:p>
    <w:p w14:paraId="39BE34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项目联系人：王工</w:t>
      </w:r>
    </w:p>
    <w:p w14:paraId="738FF4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电话：18220291988</w:t>
      </w:r>
    </w:p>
    <w:p w14:paraId="487B56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华建联项目管理有限公司</w:t>
      </w:r>
    </w:p>
    <w:p w14:paraId="239E44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righ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2024年10月18日</w:t>
      </w:r>
    </w:p>
    <w:p w14:paraId="5E41C0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ascii="微软雅黑" w:hAnsi="微软雅黑" w:eastAsia="微软雅黑" w:cs="微软雅黑"/>
          <w:i w:val="0"/>
          <w:iCs w:val="0"/>
          <w:caps w:val="0"/>
          <w:color w:val="333333"/>
          <w:spacing w:val="0"/>
          <w:sz w:val="21"/>
          <w:szCs w:val="21"/>
        </w:rPr>
      </w:pPr>
    </w:p>
    <w:p w14:paraId="05ABA8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I2OGNlZWJiNDBjM2MzZmZjZTQzMjZlNjU3ZDEifQ=="/>
  </w:docVars>
  <w:rsids>
    <w:rsidRoot w:val="00000000"/>
    <w:rsid w:val="4B5E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2024-10-18T01:07:27Z</dcterms:created>
  <dc:creator>Administrator</dc:creator>
  <cp:lastModifiedBy>Sunny</cp:lastModifiedBy>
  <dcterms:modified xsi:type="dcterms:W3CDTF">2024-10-18T01:10:20Z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F4167F6D340A4D8E9601F64C86815D7A_12</vt:lpwstr>
  </property>
</Properties>
</file>