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41C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楷体" w:hAnsi="楷体" w:eastAsia="楷体" w:cs="楷体"/>
          <w:b/>
          <w:bCs/>
          <w:i w:val="0"/>
          <w:iCs w:val="0"/>
          <w:caps w:val="0"/>
          <w:color w:val="333333"/>
          <w:spacing w:val="0"/>
          <w:sz w:val="36"/>
          <w:szCs w:val="36"/>
        </w:rPr>
      </w:pPr>
      <w:r>
        <w:rPr>
          <w:rFonts w:hint="eastAsia" w:ascii="楷体" w:hAnsi="楷体" w:eastAsia="楷体" w:cs="楷体"/>
          <w:b/>
          <w:bCs/>
          <w:i w:val="0"/>
          <w:iCs w:val="0"/>
          <w:caps w:val="0"/>
          <w:color w:val="333333"/>
          <w:spacing w:val="0"/>
          <w:kern w:val="0"/>
          <w:sz w:val="36"/>
          <w:szCs w:val="36"/>
          <w:bdr w:val="none" w:color="auto" w:sz="0" w:space="0"/>
          <w:shd w:val="clear" w:fill="FFFFFF"/>
          <w:lang w:val="en-US" w:eastAsia="zh-CN" w:bidi="ar"/>
        </w:rPr>
        <w:t>神木市产业园区管理委员会神木市产业园区创建省级经济技术开发区项目(二次)招标公告</w:t>
      </w:r>
    </w:p>
    <w:tbl>
      <w:tblPr>
        <w:tblStyle w:val="6"/>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14:paraId="5E97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9960" w:type="dxa"/>
          </w:tcPr>
          <w:p w14:paraId="643374E0">
            <w:pPr>
              <w:widowControl/>
              <w:kinsoku w:val="0"/>
              <w:autoSpaceDE w:val="0"/>
              <w:autoSpaceDN w:val="0"/>
              <w:adjustRightInd w:val="0"/>
              <w:snapToGrid w:val="0"/>
              <w:spacing w:before="78" w:line="220" w:lineRule="auto"/>
              <w:jc w:val="left"/>
              <w:textAlignment w:val="baseline"/>
              <w:rPr>
                <w:rFonts w:hint="eastAsia" w:ascii="楷体" w:hAnsi="楷体" w:eastAsia="楷体" w:cs="楷体"/>
                <w:b/>
                <w:bCs/>
                <w:snapToGrid w:val="0"/>
                <w:color w:val="000000"/>
                <w:spacing w:val="-4"/>
                <w:kern w:val="0"/>
                <w:sz w:val="24"/>
                <w:szCs w:val="24"/>
                <w:highlight w:val="none"/>
                <w:lang w:eastAsia="en-US"/>
              </w:rPr>
            </w:pPr>
            <w:r>
              <w:rPr>
                <w:rFonts w:hint="eastAsia" w:ascii="楷体" w:hAnsi="楷体" w:eastAsia="楷体" w:cs="楷体"/>
                <w:b/>
                <w:bCs/>
                <w:snapToGrid w:val="0"/>
                <w:color w:val="000000"/>
                <w:spacing w:val="-4"/>
                <w:kern w:val="0"/>
                <w:sz w:val="24"/>
                <w:szCs w:val="24"/>
                <w:highlight w:val="none"/>
                <w:lang w:eastAsia="en-US"/>
              </w:rPr>
              <w:t>项目概况</w:t>
            </w:r>
          </w:p>
          <w:p w14:paraId="7D1483A7">
            <w:pPr>
              <w:pStyle w:val="9"/>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楷体" w:hAnsi="楷体" w:eastAsia="楷体" w:cs="楷体"/>
                <w:b/>
                <w:sz w:val="36"/>
                <w:highlight w:val="none"/>
                <w:vertAlign w:val="baseline"/>
              </w:rPr>
            </w:pPr>
            <w:r>
              <w:rPr>
                <w:rFonts w:hint="eastAsia" w:ascii="楷体" w:hAnsi="楷体" w:eastAsia="楷体" w:cs="楷体"/>
                <w:snapToGrid w:val="0"/>
                <w:color w:val="000000"/>
                <w:kern w:val="0"/>
                <w:sz w:val="24"/>
                <w:szCs w:val="24"/>
                <w:highlight w:val="none"/>
                <w:lang w:eastAsia="zh-CN"/>
              </w:rPr>
              <w:t>神木市产业园区创建省级经济技术开发区项目(二次)招标项目的潜在投标人应在陕西省政府采购综合管理平台项目电子化交易系统（以下简称“项目电子化交易系统”）获取招标文件，并于 2024年12月13日 13时30分 （北京时间）前递交投标文件。</w:t>
            </w:r>
          </w:p>
        </w:tc>
      </w:tr>
    </w:tbl>
    <w:p w14:paraId="420EB7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楷体" w:hAnsi="楷体" w:eastAsia="楷体" w:cs="楷体"/>
          <w:b w:val="0"/>
          <w:bCs w:val="0"/>
          <w:sz w:val="21"/>
          <w:szCs w:val="21"/>
        </w:rPr>
      </w:pPr>
      <w:r>
        <w:rPr>
          <w:rStyle w:val="8"/>
          <w:rFonts w:hint="eastAsia" w:ascii="楷体" w:hAnsi="楷体" w:eastAsia="楷体" w:cs="楷体"/>
          <w:b/>
          <w:bCs/>
          <w:i w:val="0"/>
          <w:iCs w:val="0"/>
          <w:caps w:val="0"/>
          <w:color w:val="333333"/>
          <w:spacing w:val="0"/>
          <w:sz w:val="21"/>
          <w:szCs w:val="21"/>
          <w:bdr w:val="none" w:color="auto" w:sz="0" w:space="0"/>
          <w:shd w:val="clear" w:fill="FFFFFF"/>
        </w:rPr>
        <w:t>一、项目基本情况</w:t>
      </w:r>
    </w:p>
    <w:p w14:paraId="2CD76D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项目编号：GYZB-2024-029.1B1</w:t>
      </w:r>
    </w:p>
    <w:p w14:paraId="0E6F20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项目名称：神木市产业园区创建省级经济技术开发区项目(二次)</w:t>
      </w:r>
      <w:bookmarkStart w:id="0" w:name="_GoBack"/>
      <w:bookmarkEnd w:id="0"/>
    </w:p>
    <w:p w14:paraId="142B3B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采购方式：公开招标</w:t>
      </w:r>
    </w:p>
    <w:p w14:paraId="481A11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预算金额：3,950,000.00元</w:t>
      </w:r>
    </w:p>
    <w:p w14:paraId="08EB26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采购需求：</w:t>
      </w:r>
    </w:p>
    <w:p w14:paraId="384BC4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合同包1(神木市产业园区创建省级经济技术开发区项目):</w:t>
      </w:r>
    </w:p>
    <w:p w14:paraId="2527C4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合同包预算金额：3,950,000.00元</w:t>
      </w:r>
    </w:p>
    <w:p w14:paraId="00F2B8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合同包最高限价：3,950,000.00元</w:t>
      </w:r>
    </w:p>
    <w:tbl>
      <w:tblPr>
        <w:tblW w:w="94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9"/>
        <w:gridCol w:w="1338"/>
        <w:gridCol w:w="2687"/>
        <w:gridCol w:w="761"/>
        <w:gridCol w:w="1132"/>
        <w:gridCol w:w="1500"/>
        <w:gridCol w:w="1500"/>
      </w:tblGrid>
      <w:tr w14:paraId="45BEA2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2" w:hRule="atLeast"/>
          <w:tblHeader/>
        </w:trPr>
        <w:tc>
          <w:tcPr>
            <w:tcW w:w="6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037E5A">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sz w:val="21"/>
                <w:szCs w:val="21"/>
              </w:rPr>
            </w:pPr>
            <w:r>
              <w:rPr>
                <w:rFonts w:hint="eastAsia" w:ascii="楷体" w:hAnsi="楷体" w:eastAsia="楷体" w:cs="楷体"/>
                <w:b/>
                <w:bCs/>
                <w:kern w:val="0"/>
                <w:sz w:val="21"/>
                <w:szCs w:val="21"/>
                <w:bdr w:val="none" w:color="auto" w:sz="0" w:space="0"/>
                <w:lang w:val="en-US" w:eastAsia="zh-CN" w:bidi="ar"/>
              </w:rPr>
              <w:t>品目号</w:t>
            </w:r>
          </w:p>
        </w:tc>
        <w:tc>
          <w:tcPr>
            <w:tcW w:w="20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D47951">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sz w:val="21"/>
                <w:szCs w:val="21"/>
              </w:rPr>
            </w:pPr>
            <w:r>
              <w:rPr>
                <w:rFonts w:hint="eastAsia" w:ascii="楷体" w:hAnsi="楷体" w:eastAsia="楷体" w:cs="楷体"/>
                <w:b/>
                <w:bCs/>
                <w:kern w:val="0"/>
                <w:sz w:val="21"/>
                <w:szCs w:val="21"/>
                <w:bdr w:val="none" w:color="auto" w:sz="0" w:space="0"/>
                <w:lang w:val="en-US" w:eastAsia="zh-CN" w:bidi="ar"/>
              </w:rPr>
              <w:t>品目名称</w:t>
            </w:r>
          </w:p>
        </w:tc>
        <w:tc>
          <w:tcPr>
            <w:tcW w:w="20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0C5440">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sz w:val="21"/>
                <w:szCs w:val="21"/>
              </w:rPr>
            </w:pPr>
            <w:r>
              <w:rPr>
                <w:rFonts w:hint="eastAsia" w:ascii="楷体" w:hAnsi="楷体" w:eastAsia="楷体" w:cs="楷体"/>
                <w:b/>
                <w:bCs/>
                <w:kern w:val="0"/>
                <w:sz w:val="21"/>
                <w:szCs w:val="21"/>
                <w:bdr w:val="none" w:color="auto" w:sz="0" w:space="0"/>
                <w:lang w:val="en-US" w:eastAsia="zh-CN" w:bidi="ar"/>
              </w:rPr>
              <w:t>采购标的</w:t>
            </w:r>
          </w:p>
        </w:tc>
        <w:tc>
          <w:tcPr>
            <w:tcW w:w="8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D92E05">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sz w:val="21"/>
                <w:szCs w:val="21"/>
              </w:rPr>
            </w:pPr>
            <w:r>
              <w:rPr>
                <w:rFonts w:hint="eastAsia" w:ascii="楷体" w:hAnsi="楷体" w:eastAsia="楷体" w:cs="楷体"/>
                <w:b/>
                <w:bCs/>
                <w:kern w:val="0"/>
                <w:sz w:val="21"/>
                <w:szCs w:val="21"/>
                <w:bdr w:val="none" w:color="auto" w:sz="0" w:space="0"/>
                <w:lang w:val="en-US" w:eastAsia="zh-CN" w:bidi="ar"/>
              </w:rPr>
              <w:t>数量（单位）</w:t>
            </w:r>
          </w:p>
        </w:tc>
        <w:tc>
          <w:tcPr>
            <w:tcW w:w="14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C8CFD3">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sz w:val="21"/>
                <w:szCs w:val="21"/>
              </w:rPr>
            </w:pPr>
            <w:r>
              <w:rPr>
                <w:rFonts w:hint="eastAsia" w:ascii="楷体" w:hAnsi="楷体" w:eastAsia="楷体" w:cs="楷体"/>
                <w:b/>
                <w:bCs/>
                <w:kern w:val="0"/>
                <w:sz w:val="21"/>
                <w:szCs w:val="21"/>
                <w:bdr w:val="none" w:color="auto" w:sz="0" w:space="0"/>
                <w:lang w:val="en-US" w:eastAsia="zh-CN" w:bidi="ar"/>
              </w:rPr>
              <w:t>技术规格、参数及要求</w:t>
            </w:r>
          </w:p>
        </w:tc>
        <w:tc>
          <w:tcPr>
            <w:tcW w:w="12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0A2A7D">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sz w:val="21"/>
                <w:szCs w:val="21"/>
              </w:rPr>
            </w:pPr>
            <w:r>
              <w:rPr>
                <w:rFonts w:hint="eastAsia" w:ascii="楷体" w:hAnsi="楷体" w:eastAsia="楷体" w:cs="楷体"/>
                <w:b/>
                <w:bCs/>
                <w:kern w:val="0"/>
                <w:sz w:val="21"/>
                <w:szCs w:val="21"/>
                <w:bdr w:val="none" w:color="auto" w:sz="0" w:space="0"/>
                <w:lang w:val="en-US" w:eastAsia="zh-CN" w:bidi="ar"/>
              </w:rPr>
              <w:t>品目预算(元)</w:t>
            </w:r>
          </w:p>
        </w:tc>
        <w:tc>
          <w:tcPr>
            <w:tcW w:w="12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384628">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sz w:val="21"/>
                <w:szCs w:val="21"/>
              </w:rPr>
            </w:pPr>
            <w:r>
              <w:rPr>
                <w:rFonts w:hint="eastAsia" w:ascii="楷体" w:hAnsi="楷体" w:eastAsia="楷体" w:cs="楷体"/>
                <w:b/>
                <w:bCs/>
                <w:kern w:val="0"/>
                <w:sz w:val="21"/>
                <w:szCs w:val="21"/>
                <w:bdr w:val="none" w:color="auto" w:sz="0" w:space="0"/>
                <w:lang w:val="en-US" w:eastAsia="zh-CN" w:bidi="ar"/>
              </w:rPr>
              <w:t>最高限价(元)</w:t>
            </w:r>
          </w:p>
        </w:tc>
      </w:tr>
      <w:tr w14:paraId="40AB66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8FCCF0">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sz w:val="21"/>
                <w:szCs w:val="21"/>
              </w:rPr>
            </w:pPr>
            <w:r>
              <w:rPr>
                <w:rFonts w:hint="eastAsia" w:ascii="楷体" w:hAnsi="楷体" w:eastAsia="楷体" w:cs="楷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B577C9">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sz w:val="21"/>
                <w:szCs w:val="21"/>
              </w:rPr>
            </w:pPr>
            <w:r>
              <w:rPr>
                <w:rFonts w:hint="eastAsia" w:ascii="楷体" w:hAnsi="楷体" w:eastAsia="楷体" w:cs="楷体"/>
                <w:kern w:val="0"/>
                <w:sz w:val="21"/>
                <w:szCs w:val="21"/>
                <w:bdr w:val="none" w:color="auto" w:sz="0" w:space="0"/>
                <w:lang w:val="en-US" w:eastAsia="zh-CN" w:bidi="ar"/>
              </w:rPr>
              <w:t>其他服务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0AC0EE">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sz w:val="21"/>
                <w:szCs w:val="21"/>
              </w:rPr>
            </w:pPr>
            <w:r>
              <w:rPr>
                <w:rFonts w:hint="eastAsia" w:ascii="楷体" w:hAnsi="楷体" w:eastAsia="楷体" w:cs="楷体"/>
                <w:kern w:val="0"/>
                <w:sz w:val="21"/>
                <w:szCs w:val="21"/>
                <w:bdr w:val="none" w:color="auto" w:sz="0" w:space="0"/>
                <w:lang w:val="en-US" w:eastAsia="zh-CN" w:bidi="ar"/>
              </w:rPr>
              <w:t>神木市产业园区创建省级经济技术开发区项目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DAF195">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sz w:val="21"/>
                <w:szCs w:val="21"/>
              </w:rPr>
            </w:pPr>
            <w:r>
              <w:rPr>
                <w:rFonts w:hint="eastAsia" w:ascii="楷体" w:hAnsi="楷体" w:eastAsia="楷体" w:cs="楷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397B5C">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sz w:val="21"/>
                <w:szCs w:val="21"/>
              </w:rPr>
            </w:pPr>
            <w:r>
              <w:rPr>
                <w:rFonts w:hint="eastAsia" w:ascii="楷体" w:hAnsi="楷体" w:eastAsia="楷体" w:cs="楷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EB9639">
            <w:pPr>
              <w:keepNext w:val="0"/>
              <w:keepLines w:val="0"/>
              <w:widowControl/>
              <w:suppressLineNumbers w:val="0"/>
              <w:wordWrap/>
              <w:spacing w:before="0" w:beforeAutospacing="0" w:after="0" w:afterAutospacing="0" w:line="360" w:lineRule="atLeast"/>
              <w:ind w:left="0" w:right="0"/>
              <w:jc w:val="right"/>
              <w:rPr>
                <w:rFonts w:hint="eastAsia" w:ascii="楷体" w:hAnsi="楷体" w:eastAsia="楷体" w:cs="楷体"/>
                <w:sz w:val="21"/>
                <w:szCs w:val="21"/>
              </w:rPr>
            </w:pPr>
            <w:r>
              <w:rPr>
                <w:rFonts w:hint="eastAsia" w:ascii="楷体" w:hAnsi="楷体" w:eastAsia="楷体" w:cs="楷体"/>
                <w:kern w:val="0"/>
                <w:sz w:val="21"/>
                <w:szCs w:val="21"/>
                <w:bdr w:val="none" w:color="auto" w:sz="0" w:space="0"/>
                <w:lang w:val="en-US" w:eastAsia="zh-CN" w:bidi="ar"/>
              </w:rPr>
              <w:t>3,950,000.00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B49276">
            <w:pPr>
              <w:keepNext w:val="0"/>
              <w:keepLines w:val="0"/>
              <w:widowControl/>
              <w:suppressLineNumbers w:val="0"/>
              <w:wordWrap/>
              <w:spacing w:before="0" w:beforeAutospacing="0" w:after="0" w:afterAutospacing="0" w:line="360" w:lineRule="atLeast"/>
              <w:ind w:left="0" w:right="0"/>
              <w:jc w:val="right"/>
              <w:rPr>
                <w:rFonts w:hint="eastAsia" w:ascii="楷体" w:hAnsi="楷体" w:eastAsia="楷体" w:cs="楷体"/>
                <w:sz w:val="21"/>
                <w:szCs w:val="21"/>
              </w:rPr>
            </w:pPr>
            <w:r>
              <w:rPr>
                <w:rFonts w:hint="eastAsia" w:ascii="楷体" w:hAnsi="楷体" w:eastAsia="楷体" w:cs="楷体"/>
                <w:kern w:val="0"/>
                <w:sz w:val="21"/>
                <w:szCs w:val="21"/>
                <w:bdr w:val="none" w:color="auto" w:sz="0" w:space="0"/>
                <w:lang w:val="en-US" w:eastAsia="zh-CN" w:bidi="ar"/>
              </w:rPr>
              <w:t>3,950,000.00</w:t>
            </w:r>
          </w:p>
        </w:tc>
      </w:tr>
    </w:tbl>
    <w:p w14:paraId="2C364F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本合同包不接受联合体投标</w:t>
      </w:r>
    </w:p>
    <w:p w14:paraId="17584D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合同履行期限：自签订合同之日起服务至通过审批</w:t>
      </w:r>
    </w:p>
    <w:p w14:paraId="3DDCD9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楷体" w:hAnsi="楷体" w:eastAsia="楷体" w:cs="楷体"/>
          <w:b w:val="0"/>
          <w:bCs w:val="0"/>
          <w:sz w:val="21"/>
          <w:szCs w:val="21"/>
        </w:rPr>
      </w:pPr>
      <w:r>
        <w:rPr>
          <w:rStyle w:val="8"/>
          <w:rFonts w:hint="eastAsia" w:ascii="楷体" w:hAnsi="楷体" w:eastAsia="楷体" w:cs="楷体"/>
          <w:b/>
          <w:bCs/>
          <w:i w:val="0"/>
          <w:iCs w:val="0"/>
          <w:caps w:val="0"/>
          <w:color w:val="333333"/>
          <w:spacing w:val="0"/>
          <w:sz w:val="21"/>
          <w:szCs w:val="21"/>
          <w:bdr w:val="none" w:color="auto" w:sz="0" w:space="0"/>
          <w:shd w:val="clear" w:fill="FFFFFF"/>
        </w:rPr>
        <w:t>二、申请人的资格要求：</w:t>
      </w:r>
    </w:p>
    <w:p w14:paraId="19E09F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1.满足《中华人民共和国政府采购法》第二十二条规定;</w:t>
      </w:r>
    </w:p>
    <w:p w14:paraId="72DBEB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2.落实政府采购政策需满足的资格要求：</w:t>
      </w:r>
    </w:p>
    <w:p w14:paraId="56AF13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合同包1(神木市产业园区创建省级经济技术开发区项目)落实政府采购政策需满足的资格要求如下:</w:t>
      </w:r>
    </w:p>
    <w:p w14:paraId="46522D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本项目非专门面向中小企业采购。</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2.1、《节能产品政府采购实施意见》（财库〔 2004〕 185 号）；</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2.2、《环境标志产品政府采购实施的意见》（财库〔 2006〕 90 号）；</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2.3、《国务院办公厅关于建立政府强制采购节能产品制度的通知》（国办发〔 2007〕 51 号）； 2.4.根据《政府采购促进中小企业发展管理办法》（财库〔 2020〕46 号）；</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2.5、根据《陕西省财政厅关于进一步加大政府采购支持中小企业力度的通知》（陕财办采〔2022〕</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5 号）；</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2.6、根据《榆林市财政局关于进一步加大政府采购支持中小企业力度的通知》 （榆政财采发 〔2022〕 10 号）；</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2.7.《陕西省财政厅关于印发&lt;陕西省中小企业政府采购信用融资办法 &gt;的通知》（陕财办采 〔    2018    〕   23    号    ）    相   关    政   策    、   业    务    流   程    、    办   理    平    台 (http://www.ccgp-shaanxi.gov.cn/zcdservice/zcd/shanxi/；</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2.8、财政部司法部关于政府采购支持监狱企业发展有关问题的通知（财库〔 2014〕 68 号） ；      </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2.9、《财政部民政部中国残疾人联合会关于促进残疾人就业政府采购政策的通知》（财库〔2017〕 141 号）；</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2.10、《关于在政府采购活动中查询及使用信用记录有关问题的通知》（财库〔2016〕125 号）； </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2.11、其他需要落实的政府采购政策。</w:t>
      </w:r>
    </w:p>
    <w:p w14:paraId="07F415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3.本项目的特定资格要求：</w:t>
      </w:r>
    </w:p>
    <w:p w14:paraId="6E622E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合同包1(神木市产业园区创建省级经济技术开发区项目)特定资格要求如下:</w:t>
      </w:r>
    </w:p>
    <w:p w14:paraId="005AE1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神木市产业园区管理委员会神木市产业园区创建省级经济技术开发区项目特定资格要求如下:</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3.1、具有独立承担民事责任能力的法人、其他组织或自然人 ，并出具合法有效的营业执照、事业单位法人证书、非企业专业服务机构执业许可证或自然人身份证等国家规定的相关证明 ；</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3.2、财务状况报告：提供2023年财务审计报告（须中介机构审计），成立时间至提交响应文件截止时间不足一年的提供其基本账户开户银行出具的银行资信证明及基本账户开户许可证或基本存款账户信息；</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3.3、社保缴纳证明：2024 年 1 月至今已缴纳的至少 1 个月，由社保机构开具的社会保险参保缴费情况证明 ，依法不需要缴纳社会保障资金的单位应提供相关证明材料；</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3.4、税收缴纳证明：提供 2024 年 1 月份至今已缴纳的至少1个月的纳税证明或完税证明 ，依法免税的单位应提供相关证明材料；</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3.5、参加本次政府采购活动前三年内在经营活动中没有重大违纪 ，以及未被列入失信被执行 人、重大税收违法失信主体、政府采购严重违法失信行为记录名单的书面声明；</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3.6、提供具有履行合同所必需的设备和专业技术能力的承诺函；</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3.7、对列入“信用中国” 网站(www.creditchina.gov.cn)“记录失信被执行人、税收违法黑 名单和政府采购严重违法失信行为记录名单；中国政府采购网(www.ccgp.gov.cn)“政府采购 严重违法失信行为信息记录”的单位，拒绝参与政府采购活动；（查询日期为从文件获取之日起至投标截止日前但最终以投标截止日当天评审小组查询结果为准） </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3.8、投标保证金用投标信用承诺书代替（提供投标信用承诺书）；</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3.9、供应商资质：供应商应具备城乡建设规划编制乙级及以上资质或土地规划编制乙级及以上资质（含乙级）；</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3.10、项目负责人：拟派项目负责人应具备国家注册城乡规划师或相关专业中级及以上职称；</w:t>
      </w:r>
      <w:r>
        <w:rPr>
          <w:rFonts w:hint="eastAsia" w:ascii="楷体" w:hAnsi="楷体" w:eastAsia="楷体" w:cs="楷体"/>
          <w:i w:val="0"/>
          <w:iCs w:val="0"/>
          <w:caps w:val="0"/>
          <w:color w:val="333333"/>
          <w:spacing w:val="0"/>
          <w:sz w:val="21"/>
          <w:szCs w:val="21"/>
          <w:bdr w:val="none" w:color="auto" w:sz="0" w:space="0"/>
          <w:shd w:val="clear" w:fill="FFFFFF"/>
        </w:rPr>
        <w:br w:type="textWrapping"/>
      </w:r>
      <w:r>
        <w:rPr>
          <w:rFonts w:hint="eastAsia" w:ascii="楷体" w:hAnsi="楷体" w:eastAsia="楷体" w:cs="楷体"/>
          <w:i w:val="0"/>
          <w:iCs w:val="0"/>
          <w:caps w:val="0"/>
          <w:color w:val="333333"/>
          <w:spacing w:val="0"/>
          <w:sz w:val="21"/>
          <w:szCs w:val="21"/>
          <w:bdr w:val="none" w:color="auto" w:sz="0" w:space="0"/>
          <w:shd w:val="clear" w:fill="FFFFFF"/>
        </w:rPr>
        <w:t>3.11、本项目不接受联合体投标，须提供非联合体投标声明（单位负责人为同一人或者存在直 接控股、管理关系的不同投标人 ，不得参加同一合同项下的政府采购活动）。</w:t>
      </w:r>
    </w:p>
    <w:p w14:paraId="05E88F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楷体" w:hAnsi="楷体" w:eastAsia="楷体" w:cs="楷体"/>
          <w:b w:val="0"/>
          <w:bCs w:val="0"/>
          <w:sz w:val="21"/>
          <w:szCs w:val="21"/>
        </w:rPr>
      </w:pPr>
      <w:r>
        <w:rPr>
          <w:rStyle w:val="8"/>
          <w:rFonts w:hint="eastAsia" w:ascii="楷体" w:hAnsi="楷体" w:eastAsia="楷体" w:cs="楷体"/>
          <w:b/>
          <w:bCs/>
          <w:i w:val="0"/>
          <w:iCs w:val="0"/>
          <w:caps w:val="0"/>
          <w:color w:val="333333"/>
          <w:spacing w:val="0"/>
          <w:sz w:val="21"/>
          <w:szCs w:val="21"/>
          <w:bdr w:val="none" w:color="auto" w:sz="0" w:space="0"/>
          <w:shd w:val="clear" w:fill="FFFFFF"/>
        </w:rPr>
        <w:t>三、获取招标文件</w:t>
      </w:r>
    </w:p>
    <w:p w14:paraId="45587C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时间： 2024年11月23日 至 2024年11月29日 ，每天上午 08:00:00 至 12:00:00 ，下午 12:00:00 至 18:00:00 （北京时间）</w:t>
      </w:r>
    </w:p>
    <w:p w14:paraId="21298B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途径：CA锁自行下载</w:t>
      </w:r>
    </w:p>
    <w:p w14:paraId="541FC7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方式：在线获取</w:t>
      </w:r>
    </w:p>
    <w:p w14:paraId="5705A1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售价： 0元</w:t>
      </w:r>
    </w:p>
    <w:p w14:paraId="0E6F08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楷体" w:hAnsi="楷体" w:eastAsia="楷体" w:cs="楷体"/>
          <w:b w:val="0"/>
          <w:bCs w:val="0"/>
          <w:sz w:val="21"/>
          <w:szCs w:val="21"/>
        </w:rPr>
      </w:pPr>
      <w:r>
        <w:rPr>
          <w:rStyle w:val="8"/>
          <w:rFonts w:hint="eastAsia" w:ascii="楷体" w:hAnsi="楷体" w:eastAsia="楷体" w:cs="楷体"/>
          <w:b/>
          <w:bCs/>
          <w:i w:val="0"/>
          <w:iCs w:val="0"/>
          <w:caps w:val="0"/>
          <w:color w:val="333333"/>
          <w:spacing w:val="0"/>
          <w:sz w:val="21"/>
          <w:szCs w:val="21"/>
          <w:bdr w:val="none" w:color="auto" w:sz="0" w:space="0"/>
          <w:shd w:val="clear" w:fill="FFFFFF"/>
        </w:rPr>
        <w:t>四、提交投标文件截止时间、开标时间和地点</w:t>
      </w:r>
    </w:p>
    <w:p w14:paraId="127403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时间： 2024年12月13日 13时30分00秒 （北京时间）</w:t>
      </w:r>
    </w:p>
    <w:p w14:paraId="4D5716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提交投标文件地点：网上递交</w:t>
      </w:r>
    </w:p>
    <w:p w14:paraId="7A81C7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开标地点：榆林市公共资源交易中心十楼开标1室</w:t>
      </w:r>
    </w:p>
    <w:p w14:paraId="08962A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楷体" w:hAnsi="楷体" w:eastAsia="楷体" w:cs="楷体"/>
          <w:b w:val="0"/>
          <w:bCs w:val="0"/>
          <w:sz w:val="21"/>
          <w:szCs w:val="21"/>
        </w:rPr>
      </w:pPr>
      <w:r>
        <w:rPr>
          <w:rStyle w:val="8"/>
          <w:rFonts w:hint="eastAsia" w:ascii="楷体" w:hAnsi="楷体" w:eastAsia="楷体" w:cs="楷体"/>
          <w:b/>
          <w:bCs/>
          <w:i w:val="0"/>
          <w:iCs w:val="0"/>
          <w:caps w:val="0"/>
          <w:color w:val="333333"/>
          <w:spacing w:val="0"/>
          <w:sz w:val="21"/>
          <w:szCs w:val="21"/>
          <w:bdr w:val="none" w:color="auto" w:sz="0" w:space="0"/>
          <w:shd w:val="clear" w:fill="FFFFFF"/>
        </w:rPr>
        <w:t>五、公告期限</w:t>
      </w:r>
    </w:p>
    <w:p w14:paraId="5A4BAE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自本公告发布之日起5个工作日。</w:t>
      </w:r>
    </w:p>
    <w:p w14:paraId="7A58E6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楷体" w:hAnsi="楷体" w:eastAsia="楷体" w:cs="楷体"/>
          <w:b w:val="0"/>
          <w:bCs w:val="0"/>
          <w:sz w:val="21"/>
          <w:szCs w:val="21"/>
        </w:rPr>
      </w:pPr>
      <w:r>
        <w:rPr>
          <w:rStyle w:val="8"/>
          <w:rFonts w:hint="eastAsia" w:ascii="楷体" w:hAnsi="楷体" w:eastAsia="楷体" w:cs="楷体"/>
          <w:b/>
          <w:bCs/>
          <w:i w:val="0"/>
          <w:iCs w:val="0"/>
          <w:caps w:val="0"/>
          <w:color w:val="333333"/>
          <w:spacing w:val="0"/>
          <w:sz w:val="21"/>
          <w:szCs w:val="21"/>
          <w:bdr w:val="none" w:color="auto" w:sz="0" w:space="0"/>
          <w:shd w:val="clear" w:fill="FFFFFF"/>
        </w:rPr>
        <w:t>六、其他补充事宜</w:t>
      </w:r>
    </w:p>
    <w:p w14:paraId="2D0919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20" w:right="0" w:firstLine="252"/>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w:t>
      </w:r>
      <w:r>
        <w:rPr>
          <w:rFonts w:hint="eastAsia" w:ascii="楷体" w:hAnsi="楷体" w:eastAsia="楷体" w:cs="楷体"/>
          <w:i w:val="0"/>
          <w:iCs w:val="0"/>
          <w:caps w:val="0"/>
          <w:color w:val="333333"/>
          <w:spacing w:val="0"/>
          <w:sz w:val="21"/>
          <w:szCs w:val="21"/>
          <w:bdr w:val="none" w:color="auto" w:sz="0" w:space="0"/>
          <w:shd w:val="clear" w:fill="FFFFFF"/>
        </w:rPr>
        <w:t>1）平台报名：登录全国公共资源交易中心平台（陕西省）（http://www.sxggzy jy.cn/）,选择“ 电子交易平台→陕西政府采购交易系统→ 陕西省公共资源交易平台→投标人 ”进行登录，登录后选择“交易乙方 ”身份进入投标人界面进行报名并下载招标文件。电子招标文件在获取期内进行下载，逾期下载通道将关闭，未及时下载招标文件将会影响后续开评标活动。</w:t>
      </w:r>
    </w:p>
    <w:p w14:paraId="6C3A1E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20" w:right="0" w:firstLine="252"/>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（2）请投标人按照陕西省财政厅关于政府采购供应商注册登记有关事项的通知中的要求，通过陕西省政府采购网（http://www.ccgp-shaanxi.gov.cn/）注册登记加入陕西省政府采购供应商库。</w:t>
      </w:r>
    </w:p>
    <w:p w14:paraId="775D30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20" w:right="0" w:firstLine="252"/>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（3）特别提醒：本项目采用电子化不见面开标方式，供应商使用数字认证证书（CA 锁）对响应文件进行签章、加密、上传、签到、解密。不见面开标系统的签到和响应文件解密事宜请登录全 国公共资源交易平台（陕西省 ˙榆林市）（http://yl.sxggzy jy.cn/），选择“服务指南 ”，点击 “下载专区 ”，点击榆林不见面开标系统操作手册（投标人）、榆林不见面开标大厅投标人询标操 作手册 V1.0，请供应商仔细阅读操作手册，了解操作流程，熟练掌握不见面开标、不见面询标操作 相关事宜，若无法正常投标，供应商 自行承担责任 。 电子响应文件制作软件技术支持热线： 400-998-0000 CA 锁购买：榆林市市民大厦 3 楼，E18、E19 窗口，联系电话：0912-345214。</w:t>
      </w:r>
    </w:p>
    <w:p w14:paraId="771857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楷体" w:hAnsi="楷体" w:eastAsia="楷体" w:cs="楷体"/>
          <w:b w:val="0"/>
          <w:bCs w:val="0"/>
          <w:sz w:val="21"/>
          <w:szCs w:val="21"/>
        </w:rPr>
      </w:pPr>
      <w:r>
        <w:rPr>
          <w:rStyle w:val="8"/>
          <w:rFonts w:hint="eastAsia" w:ascii="楷体" w:hAnsi="楷体" w:eastAsia="楷体" w:cs="楷体"/>
          <w:b/>
          <w:bCs/>
          <w:i w:val="0"/>
          <w:iCs w:val="0"/>
          <w:caps w:val="0"/>
          <w:color w:val="333333"/>
          <w:spacing w:val="0"/>
          <w:sz w:val="21"/>
          <w:szCs w:val="21"/>
          <w:bdr w:val="none" w:color="auto" w:sz="0" w:space="0"/>
          <w:shd w:val="clear" w:fill="FFFFFF"/>
        </w:rPr>
        <w:t>七、对本次招标提出询问，请按以下方式联系。</w:t>
      </w:r>
    </w:p>
    <w:p w14:paraId="43112C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楷体" w:hAnsi="楷体" w:eastAsia="楷体" w:cs="楷体"/>
          <w:b w:val="0"/>
          <w:bCs w:val="0"/>
          <w:sz w:val="21"/>
          <w:szCs w:val="21"/>
        </w:rPr>
      </w:pPr>
      <w:r>
        <w:rPr>
          <w:rFonts w:hint="eastAsia" w:ascii="楷体" w:hAnsi="楷体" w:eastAsia="楷体" w:cs="楷体"/>
          <w:b w:val="0"/>
          <w:bCs w:val="0"/>
          <w:i w:val="0"/>
          <w:iCs w:val="0"/>
          <w:caps w:val="0"/>
          <w:color w:val="333333"/>
          <w:spacing w:val="0"/>
          <w:sz w:val="21"/>
          <w:szCs w:val="21"/>
          <w:bdr w:val="none" w:color="auto" w:sz="0" w:space="0"/>
          <w:shd w:val="clear" w:fill="FFFFFF"/>
        </w:rPr>
        <w:t>1.采购人信息</w:t>
      </w:r>
    </w:p>
    <w:p w14:paraId="04D095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名称：神木市产业园区管理委员会</w:t>
      </w:r>
    </w:p>
    <w:p w14:paraId="2362A8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地址：神木市经济技术开发区</w:t>
      </w:r>
    </w:p>
    <w:p w14:paraId="323DA7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联系方式：17792114687</w:t>
      </w:r>
    </w:p>
    <w:p w14:paraId="721D1E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楷体" w:hAnsi="楷体" w:eastAsia="楷体" w:cs="楷体"/>
          <w:b w:val="0"/>
          <w:bCs w:val="0"/>
          <w:sz w:val="21"/>
          <w:szCs w:val="21"/>
        </w:rPr>
      </w:pPr>
      <w:r>
        <w:rPr>
          <w:rFonts w:hint="eastAsia" w:ascii="楷体" w:hAnsi="楷体" w:eastAsia="楷体" w:cs="楷体"/>
          <w:b w:val="0"/>
          <w:bCs w:val="0"/>
          <w:i w:val="0"/>
          <w:iCs w:val="0"/>
          <w:caps w:val="0"/>
          <w:color w:val="333333"/>
          <w:spacing w:val="0"/>
          <w:sz w:val="21"/>
          <w:szCs w:val="21"/>
          <w:bdr w:val="none" w:color="auto" w:sz="0" w:space="0"/>
          <w:shd w:val="clear" w:fill="FFFFFF"/>
        </w:rPr>
        <w:t>2.采购代理机构信息</w:t>
      </w:r>
    </w:p>
    <w:p w14:paraId="0EF3D0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名称：陕西广益招标代理有限公司</w:t>
      </w:r>
    </w:p>
    <w:p w14:paraId="66053F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地址：陕西省榆林市阳光世纪家园 B栋4单元2楼201室</w:t>
      </w:r>
    </w:p>
    <w:p w14:paraId="20FA2F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联系方式：15398018685</w:t>
      </w:r>
    </w:p>
    <w:p w14:paraId="3CB167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楷体" w:hAnsi="楷体" w:eastAsia="楷体" w:cs="楷体"/>
          <w:b w:val="0"/>
          <w:bCs w:val="0"/>
          <w:sz w:val="21"/>
          <w:szCs w:val="21"/>
        </w:rPr>
      </w:pPr>
      <w:r>
        <w:rPr>
          <w:rFonts w:hint="eastAsia" w:ascii="楷体" w:hAnsi="楷体" w:eastAsia="楷体" w:cs="楷体"/>
          <w:b w:val="0"/>
          <w:bCs w:val="0"/>
          <w:i w:val="0"/>
          <w:iCs w:val="0"/>
          <w:caps w:val="0"/>
          <w:color w:val="333333"/>
          <w:spacing w:val="0"/>
          <w:sz w:val="21"/>
          <w:szCs w:val="21"/>
          <w:bdr w:val="none" w:color="auto" w:sz="0" w:space="0"/>
          <w:shd w:val="clear" w:fill="FFFFFF"/>
        </w:rPr>
        <w:t>3.项目联系方式</w:t>
      </w:r>
    </w:p>
    <w:p w14:paraId="2D8CF0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项目联系人：王鹏飞</w:t>
      </w:r>
    </w:p>
    <w:p w14:paraId="2A6829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楷体" w:hAnsi="楷体" w:eastAsia="楷体" w:cs="楷体"/>
          <w:sz w:val="21"/>
          <w:szCs w:val="21"/>
        </w:rPr>
      </w:pPr>
      <w:r>
        <w:rPr>
          <w:rFonts w:hint="eastAsia" w:ascii="楷体" w:hAnsi="楷体" w:eastAsia="楷体" w:cs="楷体"/>
          <w:i w:val="0"/>
          <w:iCs w:val="0"/>
          <w:caps w:val="0"/>
          <w:color w:val="333333"/>
          <w:spacing w:val="0"/>
          <w:sz w:val="21"/>
          <w:szCs w:val="21"/>
          <w:bdr w:val="none" w:color="auto" w:sz="0" w:space="0"/>
          <w:shd w:val="clear" w:fill="FFFFFF"/>
        </w:rPr>
        <w:t>电话：15398018685</w:t>
      </w:r>
    </w:p>
    <w:p w14:paraId="2C623B83">
      <w:pPr>
        <w:rPr>
          <w:rFonts w:hint="eastAsia" w:ascii="楷体" w:hAnsi="楷体" w:eastAsia="楷体" w:cs="楷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32A7F"/>
    <w:rsid w:val="0C432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2024-11-22T05:13:00Z</dcterms:created>
  <dc:creator>盖世英雄</dc:creator>
  <cp:lastModifiedBy>盖世英雄</cp:lastModifiedBy>
  <dcterms:modified xsi:type="dcterms:W3CDTF">2024-11-22T05:21:10Z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0769AD74FED44691B54B839486758FE1_11</vt:lpwstr>
  </property>
</Properties>
</file>