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804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中共榆林市榆阳区委宣传部采购2025年榆阳区第八届少儿春节联欢晚会服务项目竞争性磋商公告</w:t>
      </w:r>
    </w:p>
    <w:p w14:paraId="2D7D68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218540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采购2025年榆阳区第八届少儿春节联欢晚会服务项目采购项目的潜在供应商应在登录全国公共资源交易中心平台（陕西省）使用CA锁报名后自行下载获取采购文件，并于2025年01月16日 13时30分（北京时间）前提交响应文件。</w:t>
      </w:r>
    </w:p>
    <w:p w14:paraId="361E8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58B03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项目编号：SXZC2024-FW-208</w:t>
      </w:r>
    </w:p>
    <w:p w14:paraId="598CEB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项目名称：采购2025年榆阳区第八届少儿春节联欢晚会服务项目</w:t>
      </w:r>
    </w:p>
    <w:p w14:paraId="38E674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2068F4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预算金额：790,000.00元</w:t>
      </w:r>
    </w:p>
    <w:p w14:paraId="189E83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49A34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合同包1(中共榆林市榆阳区委宣传部采购2025年榆阳区第八届少儿春节联欢晚会</w:t>
      </w:r>
      <w:r>
        <w:rPr>
          <w:rFonts w:hint="eastAsia" w:ascii="宋体" w:hAnsi="宋体" w:eastAsia="宋体" w:cs="宋体"/>
          <w:i w:val="0"/>
          <w:iCs w:val="0"/>
          <w:caps w:val="0"/>
          <w:color w:val="333333"/>
          <w:spacing w:val="0"/>
          <w:sz w:val="24"/>
          <w:szCs w:val="24"/>
          <w:shd w:val="clear" w:fill="FFFFFF"/>
          <w:lang w:val="en-US" w:eastAsia="zh-CN"/>
        </w:rPr>
        <w:t>服务</w:t>
      </w:r>
      <w:r>
        <w:rPr>
          <w:rFonts w:hint="eastAsia" w:ascii="宋体" w:hAnsi="宋体" w:eastAsia="宋体" w:cs="宋体"/>
          <w:i w:val="0"/>
          <w:iCs w:val="0"/>
          <w:caps w:val="0"/>
          <w:color w:val="333333"/>
          <w:spacing w:val="0"/>
          <w:sz w:val="24"/>
          <w:szCs w:val="24"/>
          <w:shd w:val="clear" w:fill="FFFFFF"/>
        </w:rPr>
        <w:t>项目):</w:t>
      </w:r>
    </w:p>
    <w:p w14:paraId="7F64A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合同包预算金额：790,000.00元</w:t>
      </w:r>
    </w:p>
    <w:p w14:paraId="0C9319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合同包最高限价：790,000.00元</w:t>
      </w:r>
    </w:p>
    <w:tbl>
      <w:tblPr>
        <w:tblStyle w:val="5"/>
        <w:tblW w:w="95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1"/>
        <w:gridCol w:w="1502"/>
        <w:gridCol w:w="2605"/>
        <w:gridCol w:w="786"/>
        <w:gridCol w:w="1244"/>
        <w:gridCol w:w="1440"/>
        <w:gridCol w:w="1441"/>
      </w:tblGrid>
      <w:tr w14:paraId="2E8189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8" w:hRule="atLeast"/>
          <w:tblHeader/>
        </w:trPr>
        <w:tc>
          <w:tcPr>
            <w:tcW w:w="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A6B97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745A8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1881B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1A8F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9567B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568B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B7B6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2199CC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8BA2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22AE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群众文化活动服务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02CD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2025年榆阳区第八届少儿春节联欢晚会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7171F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D0F3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3BBEC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790,000.00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E85B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790,000.00</w:t>
            </w:r>
          </w:p>
        </w:tc>
      </w:tr>
    </w:tbl>
    <w:p w14:paraId="5C80E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1FA05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合同履行期限：合同签订之日起至榆阳区第八届少儿春晚结束</w:t>
      </w:r>
    </w:p>
    <w:p w14:paraId="01EA9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05C5A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4003E1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D00A4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合同包1(中共榆林市榆阳区委宣传部采购2025年榆阳区第八届少儿春节联欢晚会项目)落实政府采购政策需满足的资格要求如下:</w:t>
      </w:r>
    </w:p>
    <w:p w14:paraId="117D21C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w:t>
      </w:r>
    </w:p>
    <w:p w14:paraId="7BA685C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（3）《财政部、民政部、中国残疾人联合会关于促进残疾人就业政府采购</w:t>
      </w:r>
    </w:p>
    <w:p w14:paraId="440E227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（4）陕西省财政厅关于印发《陕西省中小企业政府采购信用融资办法》（陕</w:t>
      </w:r>
    </w:p>
    <w:p w14:paraId="0C2B9F6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财办采〔2018〕23号）；相关政策、业务流程、办理平台(http://www.ccgpsha</w:t>
      </w:r>
    </w:p>
    <w:p w14:paraId="67EBCAB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（5）关于在政府采购活动中查询及使用信用记录有关问题的通知》（财库</w:t>
      </w:r>
    </w:p>
    <w:p w14:paraId="091C83E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（6）《榆林市财政局关于进一步加大政府采购支持中小企业力度的通知》</w:t>
      </w:r>
    </w:p>
    <w:p w14:paraId="0AD3314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（7）《陕西省财政厅关于进一步加大政府采购支持中小企业力度的通知》(陕</w:t>
      </w:r>
    </w:p>
    <w:p w14:paraId="66AC9DB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财采发〔2022〕5号)；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（8）《陕西省财政厅 中国人民银行西安分行关于深人推进政府采购信用</w:t>
      </w:r>
    </w:p>
    <w:p w14:paraId="029BD98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融资业务的通知》（陕财办采〔2023]5号）。</w:t>
      </w:r>
    </w:p>
    <w:p w14:paraId="3EF572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18D4F3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合同包1(中共榆林市榆阳区委宣传部采购2025年榆阳区第八届少儿春节联欢晚会项目)特定资格要求如下:</w:t>
      </w:r>
    </w:p>
    <w:p w14:paraId="200CAF91">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w:t>
      </w:r>
    </w:p>
    <w:p w14:paraId="29FA13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财务状况报告：提供经审计后完整有效的2023年度财务审计报告，成立时间至提交磋商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（3）税收缴纳证明：提供2024年01月01日至今已缴纳的至少一个月的纳税证明或完税证明（时间以税款所属日期为准、税种须包含增值税或企业所得税），依法免税的单位应提供相关证明材料；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（8）投标信用承诺书；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（10）本项目专门面向小微企业采购，供应商须提供中小企业声明</w:t>
      </w:r>
      <w:bookmarkStart w:id="0" w:name="_GoBack"/>
      <w:bookmarkEnd w:id="0"/>
      <w:r>
        <w:rPr>
          <w:rFonts w:hint="eastAsia" w:ascii="宋体" w:hAnsi="宋体" w:eastAsia="宋体" w:cs="宋体"/>
          <w:i w:val="0"/>
          <w:iCs w:val="0"/>
          <w:caps w:val="0"/>
          <w:color w:val="333333"/>
          <w:spacing w:val="0"/>
          <w:sz w:val="24"/>
          <w:szCs w:val="24"/>
          <w:shd w:val="clear" w:fill="FFFFFF"/>
        </w:rPr>
        <w:t>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511BD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12A89E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时间：2025年01月06日至2025年01月10日，每天上午09:00:00至12:00:00，下午14:00:00至17:00:00（北京时间）</w:t>
      </w:r>
    </w:p>
    <w:p w14:paraId="4D903F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途径：登录全国公共资源交易中心平台（陕西省）使用CA锁报名后自行下载</w:t>
      </w:r>
    </w:p>
    <w:p w14:paraId="6702C0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3F397E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售价：0元</w:t>
      </w:r>
    </w:p>
    <w:p w14:paraId="360CB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4775E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截止时间：2025年01月16日 13时30分00秒（北京时间）</w:t>
      </w:r>
    </w:p>
    <w:p w14:paraId="610D8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地点：陕西省公共资源交易平台</w:t>
      </w:r>
    </w:p>
    <w:p w14:paraId="5429B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43C832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时间：2025年01月16日 13时30分00秒（北京时间）</w:t>
      </w:r>
    </w:p>
    <w:p w14:paraId="706A80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地点：榆林市公共资源交易中心十楼开标10室</w:t>
      </w:r>
    </w:p>
    <w:p w14:paraId="2BC64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046D8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7BA06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14F69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采购项目名称：中共榆林市榆阳区委宣传部采购2025年榆阳区第八届少儿春节联欢晚会</w:t>
      </w:r>
      <w:r>
        <w:rPr>
          <w:rFonts w:hint="eastAsia" w:ascii="宋体" w:hAnsi="宋体" w:eastAsia="宋体" w:cs="宋体"/>
          <w:i w:val="0"/>
          <w:iCs w:val="0"/>
          <w:caps w:val="0"/>
          <w:spacing w:val="0"/>
          <w:sz w:val="24"/>
          <w:szCs w:val="24"/>
          <w:shd w:val="clear" w:fill="FFFFFF"/>
          <w:lang w:val="en-US" w:eastAsia="zh-CN"/>
        </w:rPr>
        <w:t>服务</w:t>
      </w:r>
      <w:r>
        <w:rPr>
          <w:rFonts w:hint="eastAsia" w:ascii="宋体" w:hAnsi="宋体" w:eastAsia="宋体" w:cs="宋体"/>
          <w:i w:val="0"/>
          <w:iCs w:val="0"/>
          <w:caps w:val="0"/>
          <w:spacing w:val="0"/>
          <w:sz w:val="24"/>
          <w:szCs w:val="24"/>
          <w:shd w:val="clear" w:fill="FFFFFF"/>
        </w:rPr>
        <w:t>项目</w:t>
      </w:r>
    </w:p>
    <w:p w14:paraId="3B9C49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竞争性磋商文件；（2）CA锁购买：榆林市榆阳区文化南路市民大厦四楼窗口购买,或下载手机APP：陕公共资源交易服务，线上购买。联系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格式），使用旧版电子竞争性磋商文件或旧版答疑文件制作的电子投标文件，系统将拒绝接收。</w:t>
      </w:r>
    </w:p>
    <w:p w14:paraId="319FB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6739B1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54EF30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名称：中共榆林市榆阳区委宣传部</w:t>
      </w:r>
    </w:p>
    <w:p w14:paraId="7811DE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地址：榆林市上郡北路256号</w:t>
      </w:r>
    </w:p>
    <w:p w14:paraId="72D203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联系方式：0912-8108326</w:t>
      </w:r>
    </w:p>
    <w:p w14:paraId="20D2E8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93F59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名称：陕西中财招标代理有限公司</w:t>
      </w:r>
    </w:p>
    <w:p w14:paraId="76FD34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地址：陕西省榆林市榆阳区航宇路住建局正对面（中财）二楼</w:t>
      </w:r>
    </w:p>
    <w:p w14:paraId="799AC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联系方式：0912-8101110</w:t>
      </w:r>
    </w:p>
    <w:p w14:paraId="64AA5C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3D3C1C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项目联系人：冯莹、杨丹丹</w:t>
      </w:r>
    </w:p>
    <w:p w14:paraId="31F769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电话：0912-8101110</w:t>
      </w:r>
    </w:p>
    <w:p w14:paraId="63D1FE95">
      <w:pPr>
        <w:keepNext w:val="0"/>
        <w:keepLines w:val="0"/>
        <w:widowControl/>
        <w:suppressLineNumbers w:val="0"/>
        <w:wordWrap w:val="0"/>
        <w:spacing w:line="360" w:lineRule="auto"/>
        <w:jc w:val="both"/>
        <w:rPr>
          <w:rFonts w:hint="eastAsia" w:ascii="宋体" w:hAnsi="宋体" w:eastAsia="宋体" w:cs="宋体"/>
          <w:sz w:val="24"/>
          <w:szCs w:val="24"/>
        </w:rPr>
      </w:pPr>
    </w:p>
    <w:p w14:paraId="54271D81">
      <w:pPr>
        <w:spacing w:line="360" w:lineRule="auto"/>
        <w:rPr>
          <w:rFonts w:hint="eastAsia" w:ascii="宋体" w:hAnsi="宋体" w:eastAsia="宋体" w:cs="宋体"/>
          <w:sz w:val="24"/>
          <w:szCs w:val="24"/>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19611"/>
    <w:multiLevelType w:val="singleLevel"/>
    <w:tmpl w:val="96319611"/>
    <w:lvl w:ilvl="0" w:tentative="0">
      <w:start w:val="1"/>
      <w:numFmt w:val="decimal"/>
      <w:suff w:val="nothing"/>
      <w:lvlText w:val="（%1）"/>
      <w:lvlJc w:val="left"/>
    </w:lvl>
  </w:abstractNum>
  <w:abstractNum w:abstractNumId="1">
    <w:nsid w:val="251C3009"/>
    <w:multiLevelType w:val="singleLevel"/>
    <w:tmpl w:val="251C30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k3M2NhNGM3YjExNDVmOWY4ZTAwMjExYWQ5M2EifQ=="/>
  </w:docVars>
  <w:rsids>
    <w:rsidRoot w:val="55B22150"/>
    <w:rsid w:val="3D3831BC"/>
    <w:rsid w:val="3E077B64"/>
    <w:rsid w:val="55B2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2624</Words>
  <Characters>3036</Characters>
  <Lines>0</Lines>
  <Paragraphs>0</Paragraphs>
  <TotalTime>2</TotalTime>
  <ScaleCrop>false</ScaleCrop>
  <LinksUpToDate>false</LinksUpToDate>
  <CharactersWithSpaces>3075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2025-01-03T09:14:00Z</dcterms:created>
  <dc:creator>xbdqg</dc:creator>
  <cp:lastModifiedBy>小太阳~Danny</cp:lastModifiedBy>
  <dcterms:modified xsi:type="dcterms:W3CDTF">2025-01-05T13:16:36Z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3CBFCE98F5DD4AA3B110547AACA75B2C_13</vt:lpwstr>
  </property>
  <property fmtid="{D5CDD505-2E9C-101B-9397-08002B2CF9AE}" pid="4" name="KSOTemplateDocerSaveRecord">
    <vt:lpwstr>eyJoZGlkIjoiODNiZWU4NTUwNTk0YzM5NWE5YWY1NTZkMjlhZmI3YTQiLCJ1c2VySWQiOiI1ODc5NTAwMTcifQ==</vt:lpwstr>
  </property>
</Properties>
</file>