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F2" w:rsidRDefault="00357879">
      <w:pPr>
        <w:spacing w:line="7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color w:val="FF0000"/>
          <w:sz w:val="36"/>
          <w:szCs w:val="36"/>
        </w:rPr>
        <w:t>特种车辆购置</w:t>
      </w:r>
      <w:r>
        <w:rPr>
          <w:rFonts w:ascii="宋体" w:hAnsi="宋体" w:hint="eastAsia"/>
          <w:b/>
          <w:sz w:val="36"/>
          <w:szCs w:val="36"/>
        </w:rPr>
        <w:t>采购</w:t>
      </w:r>
      <w:r>
        <w:rPr>
          <w:rFonts w:ascii="宋体" w:hAnsi="宋体" w:hint="eastAsia"/>
          <w:b/>
          <w:color w:val="FF0000"/>
          <w:sz w:val="36"/>
          <w:szCs w:val="36"/>
        </w:rPr>
        <w:t>货物</w:t>
      </w:r>
      <w:r>
        <w:rPr>
          <w:rFonts w:ascii="宋体" w:hAnsi="宋体" w:hint="eastAsia"/>
          <w:b/>
          <w:sz w:val="36"/>
          <w:szCs w:val="36"/>
        </w:rPr>
        <w:t>项目</w:t>
      </w:r>
    </w:p>
    <w:p w:rsidR="003763F2" w:rsidRDefault="00357879">
      <w:pPr>
        <w:spacing w:line="7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采购方案技术及相关要求的函</w:t>
      </w:r>
    </w:p>
    <w:p w:rsidR="003763F2" w:rsidRDefault="003763F2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3763F2" w:rsidRDefault="00357879">
      <w:pPr>
        <w:spacing w:line="360" w:lineRule="auto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榆林市市级政府采购中心：</w:t>
      </w:r>
    </w:p>
    <w:p w:rsidR="003763F2" w:rsidRDefault="00357879">
      <w:pPr>
        <w:spacing w:line="360" w:lineRule="auto"/>
        <w:ind w:firstLineChars="200" w:firstLine="640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按照榆林市财政局批复（</w:t>
      </w:r>
      <w:r>
        <w:rPr>
          <w:rFonts w:ascii="仿宋" w:eastAsia="仿宋" w:hAnsi="仿宋" w:hint="eastAsia"/>
          <w:bCs/>
          <w:sz w:val="32"/>
          <w:szCs w:val="32"/>
        </w:rPr>
        <w:t>计划编码</w:t>
      </w:r>
      <w:r>
        <w:rPr>
          <w:rFonts w:ascii="仿宋" w:eastAsia="仿宋" w:hAnsi="仿宋" w:hint="eastAsia"/>
          <w:bCs/>
          <w:sz w:val="32"/>
          <w:szCs w:val="32"/>
        </w:rPr>
        <w:t>:</w:t>
      </w:r>
      <w:r>
        <w:rPr>
          <w:rFonts w:ascii="仿宋" w:eastAsia="仿宋" w:hAnsi="仿宋" w:hint="eastAsia"/>
          <w:bCs/>
          <w:sz w:val="32"/>
          <w:szCs w:val="32"/>
        </w:rPr>
        <w:t>ZCSP</w:t>
      </w:r>
      <w:r>
        <w:rPr>
          <w:rFonts w:ascii="仿宋" w:eastAsia="仿宋" w:hAnsi="仿宋" w:hint="eastAsia"/>
          <w:color w:val="FF0000"/>
          <w:sz w:val="32"/>
          <w:szCs w:val="32"/>
        </w:rPr>
        <w:t>-</w:t>
      </w:r>
      <w:r>
        <w:rPr>
          <w:rFonts w:ascii="仿宋" w:eastAsia="仿宋" w:hAnsi="仿宋" w:hint="eastAsia"/>
          <w:color w:val="FF0000"/>
          <w:sz w:val="32"/>
          <w:szCs w:val="32"/>
        </w:rPr>
        <w:t>榆林市</w:t>
      </w:r>
      <w:r>
        <w:rPr>
          <w:rFonts w:ascii="仿宋" w:eastAsia="仿宋" w:hAnsi="仿宋" w:hint="eastAsia"/>
          <w:color w:val="FF0000"/>
          <w:sz w:val="32"/>
          <w:szCs w:val="32"/>
        </w:rPr>
        <w:t>-202</w:t>
      </w:r>
      <w:r>
        <w:rPr>
          <w:rFonts w:ascii="仿宋" w:eastAsia="仿宋" w:hAnsi="仿宋" w:hint="eastAsia"/>
          <w:color w:val="FF0000"/>
          <w:sz w:val="32"/>
          <w:szCs w:val="32"/>
        </w:rPr>
        <w:t>4</w:t>
      </w:r>
      <w:r>
        <w:rPr>
          <w:rFonts w:ascii="仿宋" w:eastAsia="仿宋" w:hAnsi="仿宋" w:hint="eastAsia"/>
          <w:color w:val="FF0000"/>
          <w:sz w:val="32"/>
          <w:szCs w:val="32"/>
        </w:rPr>
        <w:t>-</w:t>
      </w:r>
      <w:r>
        <w:rPr>
          <w:rFonts w:ascii="仿宋" w:eastAsia="仿宋" w:hAnsi="仿宋" w:hint="eastAsia"/>
          <w:color w:val="FF0000"/>
          <w:sz w:val="32"/>
          <w:szCs w:val="32"/>
        </w:rPr>
        <w:t>00273</w:t>
      </w:r>
      <w:r>
        <w:rPr>
          <w:rFonts w:ascii="仿宋" w:eastAsia="仿宋" w:hAnsi="仿宋" w:hint="eastAsia"/>
          <w:sz w:val="32"/>
          <w:szCs w:val="32"/>
        </w:rPr>
        <w:t>），</w:t>
      </w:r>
      <w:r>
        <w:rPr>
          <w:rFonts w:ascii="仿宋" w:eastAsia="仿宋" w:hAnsi="仿宋" w:hint="eastAsia"/>
          <w:color w:val="0000FF"/>
          <w:sz w:val="32"/>
          <w:szCs w:val="32"/>
        </w:rPr>
        <w:t>我单位对该项目提出采购方案技术及相关要求</w:t>
      </w:r>
      <w:r>
        <w:rPr>
          <w:rFonts w:ascii="仿宋" w:eastAsia="仿宋" w:hAnsi="仿宋" w:hint="eastAsia"/>
          <w:sz w:val="32"/>
          <w:szCs w:val="32"/>
        </w:rPr>
        <w:t>，请组织招标采购工作。</w:t>
      </w:r>
      <w:r>
        <w:rPr>
          <w:rFonts w:ascii="仿宋" w:eastAsia="仿宋" w:hAnsi="仿宋" w:cs="仿宋" w:hint="eastAsia"/>
          <w:sz w:val="30"/>
          <w:szCs w:val="30"/>
        </w:rPr>
        <w:t>本次采购项目为</w:t>
      </w:r>
      <w:r>
        <w:rPr>
          <w:rFonts w:ascii="仿宋" w:eastAsia="仿宋" w:hAnsi="仿宋" w:cs="仿宋" w:hint="eastAsia"/>
          <w:sz w:val="30"/>
          <w:szCs w:val="30"/>
        </w:rPr>
        <w:t>货物</w:t>
      </w:r>
      <w:r>
        <w:rPr>
          <w:rFonts w:ascii="仿宋" w:eastAsia="仿宋" w:hAnsi="仿宋" w:cs="仿宋" w:hint="eastAsia"/>
          <w:sz w:val="30"/>
          <w:szCs w:val="30"/>
        </w:rPr>
        <w:t>项目，供应商必须对本项目进行整体响应，只对其中一部分内容进行的响应都被视为无效响应。投标报价应遵守《中华人民共和国价格法》，供应商不得以低于成本的报价参与投标。</w:t>
      </w:r>
    </w:p>
    <w:p w:rsidR="003763F2" w:rsidRDefault="00357879">
      <w:pPr>
        <w:spacing w:line="360" w:lineRule="auto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color w:val="FF0000"/>
          <w:sz w:val="32"/>
          <w:szCs w:val="32"/>
        </w:rPr>
        <w:t>一：项目联系人：</w:t>
      </w:r>
      <w:r>
        <w:rPr>
          <w:rFonts w:ascii="仿宋" w:eastAsia="仿宋" w:hAnsi="仿宋" w:hint="eastAsia"/>
          <w:color w:val="FF0000"/>
          <w:sz w:val="32"/>
          <w:szCs w:val="32"/>
        </w:rPr>
        <w:t>高敏</w:t>
      </w:r>
    </w:p>
    <w:p w:rsidR="003763F2" w:rsidRDefault="00357879">
      <w:pPr>
        <w:spacing w:line="360" w:lineRule="auto"/>
        <w:ind w:firstLine="642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color w:val="FF0000"/>
          <w:sz w:val="32"/>
          <w:szCs w:val="32"/>
        </w:rPr>
        <w:t>联系电话：</w:t>
      </w:r>
      <w:r>
        <w:rPr>
          <w:rFonts w:ascii="仿宋" w:eastAsia="仿宋" w:hAnsi="仿宋" w:hint="eastAsia"/>
          <w:color w:val="FF0000"/>
          <w:sz w:val="32"/>
          <w:szCs w:val="32"/>
        </w:rPr>
        <w:t>15229726194</w:t>
      </w:r>
    </w:p>
    <w:p w:rsidR="003763F2" w:rsidRDefault="00357879">
      <w:pPr>
        <w:spacing w:line="360" w:lineRule="auto"/>
        <w:ind w:firstLine="642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color w:val="FF0000"/>
          <w:sz w:val="32"/>
          <w:szCs w:val="32"/>
        </w:rPr>
        <w:t>采购单位地址：</w:t>
      </w:r>
      <w:r>
        <w:rPr>
          <w:rFonts w:ascii="仿宋" w:eastAsia="仿宋" w:hAnsi="仿宋" w:hint="eastAsia"/>
          <w:color w:val="FF0000"/>
          <w:sz w:val="32"/>
          <w:szCs w:val="32"/>
        </w:rPr>
        <w:t>榆林市榆阳区文化南路</w:t>
      </w:r>
      <w:r>
        <w:rPr>
          <w:rFonts w:ascii="仿宋" w:eastAsia="仿宋" w:hAnsi="仿宋" w:hint="eastAsia"/>
          <w:color w:val="FF0000"/>
          <w:sz w:val="32"/>
          <w:szCs w:val="32"/>
        </w:rPr>
        <w:t>669</w:t>
      </w:r>
      <w:r>
        <w:rPr>
          <w:rFonts w:ascii="仿宋" w:eastAsia="仿宋" w:hAnsi="仿宋" w:hint="eastAsia"/>
          <w:color w:val="FF0000"/>
          <w:sz w:val="32"/>
          <w:szCs w:val="32"/>
        </w:rPr>
        <w:t>号</w:t>
      </w:r>
    </w:p>
    <w:p w:rsidR="003763F2" w:rsidRDefault="00357879">
      <w:pPr>
        <w:spacing w:line="360" w:lineRule="auto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color w:val="FF0000"/>
          <w:sz w:val="32"/>
          <w:szCs w:val="32"/>
        </w:rPr>
        <w:t>二、服务地点、服务期（工期）：</w:t>
      </w:r>
    </w:p>
    <w:p w:rsidR="003763F2" w:rsidRDefault="00357879">
      <w:pPr>
        <w:widowControl/>
        <w:numPr>
          <w:ilvl w:val="0"/>
          <w:numId w:val="1"/>
        </w:numPr>
        <w:spacing w:line="540" w:lineRule="atLeast"/>
        <w:ind w:firstLineChars="200" w:firstLine="640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color w:val="FF0000"/>
          <w:sz w:val="32"/>
          <w:szCs w:val="32"/>
        </w:rPr>
        <w:t>交货（服务）地点：</w:t>
      </w:r>
      <w:r>
        <w:rPr>
          <w:rFonts w:ascii="仿宋" w:eastAsia="仿宋" w:hAnsi="仿宋" w:hint="eastAsia"/>
          <w:color w:val="FF0000"/>
          <w:sz w:val="32"/>
          <w:szCs w:val="32"/>
        </w:rPr>
        <w:t>榆林市市场监管综合执法支队办公楼</w:t>
      </w:r>
    </w:p>
    <w:p w:rsidR="003763F2" w:rsidRDefault="0035787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FF0000"/>
          <w:sz w:val="32"/>
          <w:szCs w:val="32"/>
        </w:rPr>
        <w:t>2</w:t>
      </w:r>
      <w:r>
        <w:rPr>
          <w:rFonts w:ascii="仿宋" w:eastAsia="仿宋" w:hAnsi="仿宋" w:hint="eastAsia"/>
          <w:color w:val="FF0000"/>
          <w:sz w:val="32"/>
          <w:szCs w:val="32"/>
        </w:rPr>
        <w:t>、交货（服务）期：</w:t>
      </w:r>
      <w:r>
        <w:rPr>
          <w:rFonts w:ascii="仿宋" w:eastAsia="仿宋" w:hAnsi="仿宋" w:hint="eastAsia"/>
          <w:color w:val="FF0000"/>
          <w:sz w:val="32"/>
          <w:szCs w:val="32"/>
        </w:rPr>
        <w:t>合同签订后的</w:t>
      </w:r>
      <w:r>
        <w:rPr>
          <w:rFonts w:ascii="仿宋" w:eastAsia="仿宋" w:hAnsi="仿宋" w:hint="eastAsia"/>
          <w:color w:val="FF0000"/>
          <w:sz w:val="32"/>
          <w:szCs w:val="32"/>
        </w:rPr>
        <w:t>7</w:t>
      </w:r>
      <w:r>
        <w:rPr>
          <w:rFonts w:ascii="仿宋" w:eastAsia="仿宋" w:hAnsi="仿宋" w:hint="eastAsia"/>
          <w:color w:val="FF0000"/>
          <w:sz w:val="32"/>
          <w:szCs w:val="32"/>
        </w:rPr>
        <w:t>个工作日</w:t>
      </w:r>
    </w:p>
    <w:p w:rsidR="003763F2" w:rsidRDefault="00357879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三、付款方式</w:t>
      </w:r>
      <w:r>
        <w:rPr>
          <w:rFonts w:ascii="仿宋" w:eastAsia="仿宋" w:hAnsi="仿宋" w:hint="eastAsia"/>
          <w:b/>
          <w:sz w:val="32"/>
          <w:szCs w:val="32"/>
        </w:rPr>
        <w:t>:</w:t>
      </w:r>
    </w:p>
    <w:p w:rsidR="003763F2" w:rsidRDefault="00357879">
      <w:pPr>
        <w:spacing w:line="360" w:lineRule="auto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color w:val="FF0000"/>
          <w:sz w:val="32"/>
          <w:szCs w:val="32"/>
        </w:rPr>
        <w:t>甲方在收到货物并验收合格后的</w:t>
      </w:r>
      <w:r>
        <w:rPr>
          <w:rFonts w:ascii="仿宋" w:eastAsia="仿宋" w:hAnsi="仿宋" w:hint="eastAsia"/>
          <w:color w:val="FF0000"/>
          <w:sz w:val="32"/>
          <w:szCs w:val="32"/>
        </w:rPr>
        <w:t>7</w:t>
      </w:r>
      <w:r>
        <w:rPr>
          <w:rFonts w:ascii="仿宋" w:eastAsia="仿宋" w:hAnsi="仿宋" w:hint="eastAsia"/>
          <w:color w:val="FF0000"/>
          <w:sz w:val="32"/>
          <w:szCs w:val="32"/>
        </w:rPr>
        <w:t>个工作日内一次性向乙方付款。</w:t>
      </w:r>
    </w:p>
    <w:p w:rsidR="003763F2" w:rsidRDefault="00357879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四、投标资质条件要求：</w:t>
      </w:r>
    </w:p>
    <w:p w:rsidR="003763F2" w:rsidRDefault="00357879">
      <w:pPr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、满足《中华人民共和国政府采购法》第二十二条规定。</w:t>
      </w:r>
    </w:p>
    <w:p w:rsidR="003763F2" w:rsidRDefault="00357879">
      <w:pPr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lastRenderedPageBreak/>
        <w:t xml:space="preserve">    2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、本项目的特定资格要求：</w:t>
      </w:r>
    </w:p>
    <w:p w:rsidR="003763F2" w:rsidRDefault="00357879">
      <w:pPr>
        <w:autoSpaceDE w:val="0"/>
        <w:autoSpaceDN w:val="0"/>
        <w:adjustRightInd w:val="0"/>
        <w:snapToGrid w:val="0"/>
        <w:spacing w:line="360" w:lineRule="auto"/>
        <w:ind w:firstLineChars="200" w:firstLine="608"/>
        <w:rPr>
          <w:rFonts w:ascii="仿宋" w:eastAsia="仿宋" w:hAnsi="仿宋" w:cs="仿宋"/>
          <w:color w:val="000000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）营业执照等主体资格证明文件。</w:t>
      </w:r>
    </w:p>
    <w:p w:rsidR="003763F2" w:rsidRDefault="00357879">
      <w:pPr>
        <w:autoSpaceDE w:val="0"/>
        <w:autoSpaceDN w:val="0"/>
        <w:adjustRightInd w:val="0"/>
        <w:snapToGrid w:val="0"/>
        <w:spacing w:line="360" w:lineRule="auto"/>
        <w:ind w:firstLineChars="200" w:firstLine="608"/>
        <w:rPr>
          <w:rFonts w:ascii="仿宋" w:eastAsia="仿宋" w:hAnsi="仿宋" w:cs="仿宋"/>
          <w:color w:val="000000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）供应商应具有良好的商业信誉和健全的财务会计制度，具有履行合同所必需的设备和专业技术能力，具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  <w:lang w:val="zh-CN"/>
        </w:rPr>
        <w:t>有依法缴纳税收和社会保障金的良好记录，参加本项目采购活动前三年内无重大违法活动记录。提供《基本资格条件承诺函》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。</w:t>
      </w:r>
    </w:p>
    <w:p w:rsidR="003763F2" w:rsidRDefault="00357879">
      <w:pPr>
        <w:autoSpaceDE w:val="0"/>
        <w:autoSpaceDN w:val="0"/>
        <w:adjustRightInd w:val="0"/>
        <w:snapToGrid w:val="0"/>
        <w:spacing w:line="360" w:lineRule="auto"/>
        <w:ind w:firstLineChars="200" w:firstLine="608"/>
        <w:rPr>
          <w:rFonts w:ascii="仿宋" w:eastAsia="仿宋" w:hAnsi="仿宋" w:cs="仿宋"/>
          <w:color w:val="000000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）法定代表人授权委托书：法定代表人参加投标的，提供本人身份证复印件；法定代表人授权他人参加投标的，提供《法定代表人授权委托书》。</w:t>
      </w:r>
    </w:p>
    <w:p w:rsidR="003763F2" w:rsidRDefault="00357879">
      <w:pPr>
        <w:autoSpaceDE w:val="0"/>
        <w:autoSpaceDN w:val="0"/>
        <w:adjustRightInd w:val="0"/>
        <w:snapToGrid w:val="0"/>
        <w:spacing w:line="360" w:lineRule="auto"/>
        <w:ind w:firstLineChars="200" w:firstLine="608"/>
        <w:rPr>
          <w:rFonts w:ascii="仿宋" w:eastAsia="仿宋" w:hAnsi="仿宋" w:cs="仿宋"/>
          <w:color w:val="000000"/>
          <w:spacing w:val="2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（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4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）供应商应在“信用中国（陕西榆林）”网站进行注册、登录，自主上报信用承诺书（网址：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https://credit.yl.gov.cn/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）。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承诺事项：《榆林市政府采购工程类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/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货物类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/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服务类项目供应商信用承诺书》，上传至承诺附件；承诺有效期为一年。（资格审查人现场</w:t>
      </w:r>
      <w:r>
        <w:rPr>
          <w:rFonts w:ascii="仿宋" w:eastAsia="仿宋" w:hAnsi="仿宋" w:cs="仿宋" w:hint="eastAsia"/>
          <w:color w:val="000000"/>
          <w:spacing w:val="2"/>
          <w:kern w:val="0"/>
          <w:sz w:val="30"/>
          <w:szCs w:val="30"/>
        </w:rPr>
        <w:t>通过网络查询）</w:t>
      </w:r>
    </w:p>
    <w:p w:rsidR="003763F2" w:rsidRDefault="00357879">
      <w:pPr>
        <w:spacing w:line="360" w:lineRule="auto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color w:val="FF0000"/>
          <w:sz w:val="32"/>
          <w:szCs w:val="32"/>
        </w:rPr>
        <w:t>五、采购需求：</w:t>
      </w:r>
    </w:p>
    <w:tbl>
      <w:tblPr>
        <w:tblStyle w:val="a7"/>
        <w:tblW w:w="9076" w:type="dxa"/>
        <w:tblLayout w:type="fixed"/>
        <w:tblLook w:val="04A0"/>
      </w:tblPr>
      <w:tblGrid>
        <w:gridCol w:w="1126"/>
        <w:gridCol w:w="826"/>
        <w:gridCol w:w="989"/>
        <w:gridCol w:w="1740"/>
        <w:gridCol w:w="945"/>
        <w:gridCol w:w="615"/>
        <w:gridCol w:w="1145"/>
        <w:gridCol w:w="1690"/>
      </w:tblGrid>
      <w:tr w:rsidR="003763F2">
        <w:trPr>
          <w:trHeight w:val="597"/>
        </w:trPr>
        <w:tc>
          <w:tcPr>
            <w:tcW w:w="4681" w:type="dxa"/>
            <w:gridSpan w:val="4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国产轿车</w:t>
            </w:r>
          </w:p>
        </w:tc>
        <w:tc>
          <w:tcPr>
            <w:tcW w:w="4395" w:type="dxa"/>
            <w:gridSpan w:val="4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国产商务车</w:t>
            </w:r>
          </w:p>
        </w:tc>
      </w:tr>
      <w:tr w:rsidR="003763F2">
        <w:tc>
          <w:tcPr>
            <w:tcW w:w="1126" w:type="dxa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数量</w:t>
            </w:r>
          </w:p>
        </w:tc>
        <w:tc>
          <w:tcPr>
            <w:tcW w:w="1815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单价</w:t>
            </w:r>
          </w:p>
        </w:tc>
        <w:tc>
          <w:tcPr>
            <w:tcW w:w="1740" w:type="dxa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总价</w:t>
            </w:r>
          </w:p>
        </w:tc>
        <w:tc>
          <w:tcPr>
            <w:tcW w:w="945" w:type="dxa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数量</w:t>
            </w:r>
          </w:p>
        </w:tc>
        <w:tc>
          <w:tcPr>
            <w:tcW w:w="1760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单价</w:t>
            </w:r>
          </w:p>
        </w:tc>
        <w:tc>
          <w:tcPr>
            <w:tcW w:w="1690" w:type="dxa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总价</w:t>
            </w:r>
          </w:p>
        </w:tc>
      </w:tr>
      <w:tr w:rsidR="003763F2">
        <w:tc>
          <w:tcPr>
            <w:tcW w:w="1126" w:type="dxa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1815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11.98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万元</w:t>
            </w:r>
          </w:p>
        </w:tc>
        <w:tc>
          <w:tcPr>
            <w:tcW w:w="1740" w:type="dxa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11.98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万元</w:t>
            </w:r>
          </w:p>
        </w:tc>
        <w:tc>
          <w:tcPr>
            <w:tcW w:w="945" w:type="dxa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2</w:t>
            </w:r>
          </w:p>
        </w:tc>
        <w:tc>
          <w:tcPr>
            <w:tcW w:w="1760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14.98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万元</w:t>
            </w:r>
          </w:p>
        </w:tc>
        <w:tc>
          <w:tcPr>
            <w:tcW w:w="1690" w:type="dxa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29.96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万元</w:t>
            </w:r>
          </w:p>
        </w:tc>
      </w:tr>
      <w:tr w:rsidR="003763F2">
        <w:tc>
          <w:tcPr>
            <w:tcW w:w="1952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技术参数</w:t>
            </w:r>
          </w:p>
        </w:tc>
        <w:tc>
          <w:tcPr>
            <w:tcW w:w="2729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技术参数值</w:t>
            </w:r>
          </w:p>
        </w:tc>
        <w:tc>
          <w:tcPr>
            <w:tcW w:w="1560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技术参数</w:t>
            </w:r>
          </w:p>
        </w:tc>
        <w:tc>
          <w:tcPr>
            <w:tcW w:w="2835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技术参数值</w:t>
            </w:r>
          </w:p>
        </w:tc>
      </w:tr>
      <w:tr w:rsidR="003763F2">
        <w:tc>
          <w:tcPr>
            <w:tcW w:w="1952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发动机</w:t>
            </w: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排量</w:t>
            </w:r>
          </w:p>
        </w:tc>
        <w:tc>
          <w:tcPr>
            <w:tcW w:w="2729" w:type="dxa"/>
            <w:gridSpan w:val="2"/>
          </w:tcPr>
          <w:p w:rsidR="003763F2" w:rsidRDefault="00357879" w:rsidP="00992E2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≤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1.8</w:t>
            </w:r>
          </w:p>
        </w:tc>
        <w:tc>
          <w:tcPr>
            <w:tcW w:w="1560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发动机</w:t>
            </w: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排量</w:t>
            </w:r>
          </w:p>
        </w:tc>
        <w:tc>
          <w:tcPr>
            <w:tcW w:w="2835" w:type="dxa"/>
            <w:gridSpan w:val="2"/>
          </w:tcPr>
          <w:p w:rsidR="003763F2" w:rsidRDefault="00357879" w:rsidP="00992E2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≤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1.5</w:t>
            </w:r>
          </w:p>
        </w:tc>
      </w:tr>
      <w:tr w:rsidR="003763F2">
        <w:tc>
          <w:tcPr>
            <w:tcW w:w="1952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长宽高（</w:t>
            </w: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mm</w:t>
            </w: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）</w:t>
            </w:r>
          </w:p>
        </w:tc>
        <w:tc>
          <w:tcPr>
            <w:tcW w:w="2729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长≥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4670mm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、宽≥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1795mm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、高≥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lastRenderedPageBreak/>
              <w:t>1450mm</w:t>
            </w:r>
          </w:p>
        </w:tc>
        <w:tc>
          <w:tcPr>
            <w:tcW w:w="1560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/>
                <w:color w:val="FF0000"/>
                <w:sz w:val="32"/>
                <w:szCs w:val="32"/>
              </w:rPr>
              <w:lastRenderedPageBreak/>
              <w:t>长宽高（</w:t>
            </w: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mm</w:t>
            </w: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）</w:t>
            </w:r>
          </w:p>
        </w:tc>
        <w:tc>
          <w:tcPr>
            <w:tcW w:w="2835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≥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4793x1825x1695</w:t>
            </w:r>
          </w:p>
        </w:tc>
      </w:tr>
      <w:tr w:rsidR="003763F2">
        <w:tc>
          <w:tcPr>
            <w:tcW w:w="1952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/>
                <w:color w:val="FF0000"/>
                <w:sz w:val="32"/>
                <w:szCs w:val="32"/>
              </w:rPr>
              <w:lastRenderedPageBreak/>
              <w:t>燃油类型</w:t>
            </w:r>
          </w:p>
        </w:tc>
        <w:tc>
          <w:tcPr>
            <w:tcW w:w="2729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汽油</w:t>
            </w:r>
          </w:p>
        </w:tc>
        <w:tc>
          <w:tcPr>
            <w:tcW w:w="1560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燃油类型</w:t>
            </w:r>
          </w:p>
        </w:tc>
        <w:tc>
          <w:tcPr>
            <w:tcW w:w="2835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汽油</w:t>
            </w:r>
          </w:p>
        </w:tc>
      </w:tr>
      <w:tr w:rsidR="003763F2">
        <w:tc>
          <w:tcPr>
            <w:tcW w:w="1952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变速箱</w:t>
            </w:r>
          </w:p>
        </w:tc>
        <w:tc>
          <w:tcPr>
            <w:tcW w:w="2729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自动挡变速箱</w:t>
            </w:r>
          </w:p>
        </w:tc>
        <w:tc>
          <w:tcPr>
            <w:tcW w:w="1560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变速箱</w:t>
            </w:r>
          </w:p>
        </w:tc>
        <w:tc>
          <w:tcPr>
            <w:tcW w:w="2835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档湿式双离合</w:t>
            </w:r>
          </w:p>
        </w:tc>
      </w:tr>
      <w:tr w:rsidR="003763F2">
        <w:tc>
          <w:tcPr>
            <w:tcW w:w="1952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轴距（</w:t>
            </w: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mm</w:t>
            </w: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）</w:t>
            </w:r>
          </w:p>
        </w:tc>
        <w:tc>
          <w:tcPr>
            <w:tcW w:w="2729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≥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2665mm</w:t>
            </w:r>
          </w:p>
        </w:tc>
        <w:tc>
          <w:tcPr>
            <w:tcW w:w="1560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轴距（</w:t>
            </w: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mm</w:t>
            </w: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）</w:t>
            </w:r>
          </w:p>
        </w:tc>
        <w:tc>
          <w:tcPr>
            <w:tcW w:w="2835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≥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2800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mm</w:t>
            </w:r>
          </w:p>
        </w:tc>
      </w:tr>
      <w:tr w:rsidR="003763F2">
        <w:tc>
          <w:tcPr>
            <w:tcW w:w="1952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环保标椎</w:t>
            </w:r>
          </w:p>
        </w:tc>
        <w:tc>
          <w:tcPr>
            <w:tcW w:w="2729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国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VI</w:t>
            </w:r>
          </w:p>
        </w:tc>
        <w:tc>
          <w:tcPr>
            <w:tcW w:w="1560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环保标椎</w:t>
            </w:r>
          </w:p>
        </w:tc>
        <w:tc>
          <w:tcPr>
            <w:tcW w:w="2835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国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VI</w:t>
            </w:r>
          </w:p>
        </w:tc>
      </w:tr>
      <w:tr w:rsidR="003763F2">
        <w:tc>
          <w:tcPr>
            <w:tcW w:w="1952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座位数</w:t>
            </w:r>
          </w:p>
        </w:tc>
        <w:tc>
          <w:tcPr>
            <w:tcW w:w="2729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座</w:t>
            </w:r>
          </w:p>
        </w:tc>
        <w:tc>
          <w:tcPr>
            <w:tcW w:w="1560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座位数</w:t>
            </w:r>
          </w:p>
        </w:tc>
        <w:tc>
          <w:tcPr>
            <w:tcW w:w="2835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座</w:t>
            </w:r>
          </w:p>
        </w:tc>
      </w:tr>
      <w:tr w:rsidR="003763F2">
        <w:tc>
          <w:tcPr>
            <w:tcW w:w="1952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最大马力（</w:t>
            </w: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Ps</w:t>
            </w: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）</w:t>
            </w:r>
          </w:p>
        </w:tc>
        <w:tc>
          <w:tcPr>
            <w:tcW w:w="2729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≥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180</w:t>
            </w:r>
          </w:p>
        </w:tc>
        <w:tc>
          <w:tcPr>
            <w:tcW w:w="1560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最大马力（</w:t>
            </w: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Ps</w:t>
            </w: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）</w:t>
            </w:r>
          </w:p>
        </w:tc>
        <w:tc>
          <w:tcPr>
            <w:tcW w:w="2835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≥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177</w:t>
            </w:r>
          </w:p>
        </w:tc>
      </w:tr>
      <w:tr w:rsidR="003763F2">
        <w:tc>
          <w:tcPr>
            <w:tcW w:w="1952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最大扭矩（</w:t>
            </w: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N·m</w:t>
            </w: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）</w:t>
            </w:r>
          </w:p>
        </w:tc>
        <w:tc>
          <w:tcPr>
            <w:tcW w:w="2729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≥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290</w:t>
            </w:r>
          </w:p>
        </w:tc>
        <w:tc>
          <w:tcPr>
            <w:tcW w:w="1560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最大扭矩（</w:t>
            </w: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N·m</w:t>
            </w: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）</w:t>
            </w:r>
          </w:p>
        </w:tc>
        <w:tc>
          <w:tcPr>
            <w:tcW w:w="2835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≥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270</w:t>
            </w:r>
          </w:p>
        </w:tc>
      </w:tr>
      <w:tr w:rsidR="003763F2">
        <w:tc>
          <w:tcPr>
            <w:tcW w:w="1952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最大功率（</w:t>
            </w: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kw</w:t>
            </w: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）</w:t>
            </w:r>
          </w:p>
        </w:tc>
        <w:tc>
          <w:tcPr>
            <w:tcW w:w="2729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≥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133</w:t>
            </w:r>
          </w:p>
        </w:tc>
        <w:tc>
          <w:tcPr>
            <w:tcW w:w="1560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最大功率（</w:t>
            </w: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kw</w:t>
            </w: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）</w:t>
            </w:r>
          </w:p>
        </w:tc>
        <w:tc>
          <w:tcPr>
            <w:tcW w:w="2835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≥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130</w:t>
            </w:r>
          </w:p>
        </w:tc>
      </w:tr>
      <w:tr w:rsidR="003763F2">
        <w:tc>
          <w:tcPr>
            <w:tcW w:w="1952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驱动方式</w:t>
            </w:r>
          </w:p>
        </w:tc>
        <w:tc>
          <w:tcPr>
            <w:tcW w:w="2729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前置前驱</w:t>
            </w:r>
          </w:p>
        </w:tc>
        <w:tc>
          <w:tcPr>
            <w:tcW w:w="1560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驱动方式</w:t>
            </w:r>
          </w:p>
        </w:tc>
        <w:tc>
          <w:tcPr>
            <w:tcW w:w="2835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前置前驱</w:t>
            </w:r>
          </w:p>
        </w:tc>
      </w:tr>
      <w:tr w:rsidR="003763F2">
        <w:tc>
          <w:tcPr>
            <w:tcW w:w="1952" w:type="dxa"/>
            <w:gridSpan w:val="2"/>
          </w:tcPr>
          <w:p w:rsidR="003763F2" w:rsidRDefault="00357879">
            <w:pPr>
              <w:pStyle w:val="a0"/>
              <w:ind w:firstLine="0"/>
            </w:pP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整备质量（</w:t>
            </w: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kg</w:t>
            </w:r>
          </w:p>
        </w:tc>
        <w:tc>
          <w:tcPr>
            <w:tcW w:w="2729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≥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1253</w:t>
            </w:r>
          </w:p>
        </w:tc>
        <w:tc>
          <w:tcPr>
            <w:tcW w:w="1560" w:type="dxa"/>
            <w:gridSpan w:val="2"/>
          </w:tcPr>
          <w:p w:rsidR="003763F2" w:rsidRDefault="00357879">
            <w:pPr>
              <w:pStyle w:val="a0"/>
              <w:ind w:firstLine="0"/>
            </w:pP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进气形式</w:t>
            </w:r>
          </w:p>
        </w:tc>
        <w:tc>
          <w:tcPr>
            <w:tcW w:w="2835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涡轮增压</w:t>
            </w:r>
          </w:p>
        </w:tc>
      </w:tr>
      <w:tr w:rsidR="003763F2">
        <w:tc>
          <w:tcPr>
            <w:tcW w:w="1952" w:type="dxa"/>
            <w:gridSpan w:val="2"/>
          </w:tcPr>
          <w:p w:rsidR="003763F2" w:rsidRDefault="00357879">
            <w:pPr>
              <w:pStyle w:val="a0"/>
              <w:ind w:firstLine="0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整车质保</w:t>
            </w:r>
          </w:p>
        </w:tc>
        <w:tc>
          <w:tcPr>
            <w:tcW w:w="2729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三年或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10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万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公里</w:t>
            </w:r>
          </w:p>
        </w:tc>
        <w:tc>
          <w:tcPr>
            <w:tcW w:w="1560" w:type="dxa"/>
            <w:gridSpan w:val="2"/>
          </w:tcPr>
          <w:p w:rsidR="003763F2" w:rsidRDefault="00357879">
            <w:pPr>
              <w:pStyle w:val="a0"/>
              <w:ind w:firstLine="0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/>
                <w:color w:val="FF0000"/>
                <w:sz w:val="32"/>
                <w:szCs w:val="32"/>
              </w:rPr>
              <w:t>整车质保</w:t>
            </w:r>
          </w:p>
        </w:tc>
        <w:tc>
          <w:tcPr>
            <w:tcW w:w="2835" w:type="dxa"/>
            <w:gridSpan w:val="2"/>
          </w:tcPr>
          <w:p w:rsidR="003763F2" w:rsidRDefault="003578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FF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三年或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10</w:t>
            </w:r>
            <w:r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万公里</w:t>
            </w:r>
          </w:p>
        </w:tc>
      </w:tr>
    </w:tbl>
    <w:p w:rsidR="003763F2" w:rsidRDefault="003763F2">
      <w:pPr>
        <w:jc w:val="left"/>
        <w:rPr>
          <w:rFonts w:ascii="仿宋" w:eastAsia="仿宋" w:hAnsi="仿宋"/>
          <w:color w:val="FF0000"/>
          <w:sz w:val="32"/>
          <w:szCs w:val="32"/>
        </w:rPr>
      </w:pPr>
    </w:p>
    <w:p w:rsidR="003763F2" w:rsidRDefault="0035787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采购人：</w:t>
      </w:r>
      <w:r>
        <w:rPr>
          <w:rFonts w:ascii="仿宋" w:eastAsia="仿宋" w:hAnsi="仿宋" w:hint="eastAsia"/>
          <w:sz w:val="32"/>
          <w:szCs w:val="32"/>
        </w:rPr>
        <w:t>榆林市市场监管综合执法支队</w:t>
      </w:r>
    </w:p>
    <w:p w:rsidR="003763F2" w:rsidRDefault="0035787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>
        <w:rPr>
          <w:rFonts w:ascii="仿宋" w:eastAsia="仿宋" w:hAnsi="仿宋" w:hint="eastAsia"/>
          <w:sz w:val="32"/>
          <w:szCs w:val="32"/>
        </w:rPr>
        <w:t>时间：</w:t>
      </w:r>
      <w:r>
        <w:rPr>
          <w:rFonts w:ascii="仿宋" w:eastAsia="仿宋" w:hAnsi="仿宋" w:hint="eastAsia"/>
          <w:sz w:val="32"/>
          <w:szCs w:val="32"/>
        </w:rPr>
        <w:t>2024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</w:t>
      </w:r>
      <w:bookmarkStart w:id="0" w:name="_GoBack"/>
      <w:bookmarkEnd w:id="0"/>
    </w:p>
    <w:sectPr w:rsidR="003763F2" w:rsidSect="00376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879" w:rsidRDefault="00357879" w:rsidP="00992E2F">
      <w:r>
        <w:separator/>
      </w:r>
    </w:p>
  </w:endnote>
  <w:endnote w:type="continuationSeparator" w:id="1">
    <w:p w:rsidR="00357879" w:rsidRDefault="00357879" w:rsidP="00992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879" w:rsidRDefault="00357879" w:rsidP="00992E2F">
      <w:r>
        <w:separator/>
      </w:r>
    </w:p>
  </w:footnote>
  <w:footnote w:type="continuationSeparator" w:id="1">
    <w:p w:rsidR="00357879" w:rsidRDefault="00357879" w:rsidP="00992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41D"/>
    <w:multiLevelType w:val="singleLevel"/>
    <w:tmpl w:val="558A541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ZhZDM3MGJhYWIyZDIzZWE4MDA0OWM5Zjc4YWZmOWYifQ=="/>
  </w:docVars>
  <w:rsids>
    <w:rsidRoot w:val="004D1BFD"/>
    <w:rsid w:val="0001004A"/>
    <w:rsid w:val="00036B66"/>
    <w:rsid w:val="000370E4"/>
    <w:rsid w:val="0004159F"/>
    <w:rsid w:val="00044EF3"/>
    <w:rsid w:val="000567D7"/>
    <w:rsid w:val="0009405F"/>
    <w:rsid w:val="000C694A"/>
    <w:rsid w:val="000D5DF8"/>
    <w:rsid w:val="001A02AB"/>
    <w:rsid w:val="001A192C"/>
    <w:rsid w:val="001E5B12"/>
    <w:rsid w:val="00233183"/>
    <w:rsid w:val="002610E5"/>
    <w:rsid w:val="00265935"/>
    <w:rsid w:val="002663E8"/>
    <w:rsid w:val="00267567"/>
    <w:rsid w:val="0027578A"/>
    <w:rsid w:val="00295848"/>
    <w:rsid w:val="00295C75"/>
    <w:rsid w:val="00304299"/>
    <w:rsid w:val="003306CE"/>
    <w:rsid w:val="00331D33"/>
    <w:rsid w:val="0035619E"/>
    <w:rsid w:val="00357879"/>
    <w:rsid w:val="00360FD1"/>
    <w:rsid w:val="00374F4A"/>
    <w:rsid w:val="003763F2"/>
    <w:rsid w:val="003D3513"/>
    <w:rsid w:val="00431CE5"/>
    <w:rsid w:val="00431DFD"/>
    <w:rsid w:val="0044676F"/>
    <w:rsid w:val="00492E7F"/>
    <w:rsid w:val="004D1BFD"/>
    <w:rsid w:val="004E5BA7"/>
    <w:rsid w:val="00552828"/>
    <w:rsid w:val="00590BC5"/>
    <w:rsid w:val="00612721"/>
    <w:rsid w:val="00625D16"/>
    <w:rsid w:val="00650E6B"/>
    <w:rsid w:val="00672874"/>
    <w:rsid w:val="0067639D"/>
    <w:rsid w:val="00694AB5"/>
    <w:rsid w:val="00743DB6"/>
    <w:rsid w:val="0075413D"/>
    <w:rsid w:val="007659D7"/>
    <w:rsid w:val="00787D3A"/>
    <w:rsid w:val="007A72BF"/>
    <w:rsid w:val="007C2FBE"/>
    <w:rsid w:val="007E32CC"/>
    <w:rsid w:val="007E4C30"/>
    <w:rsid w:val="007F46E7"/>
    <w:rsid w:val="007F788C"/>
    <w:rsid w:val="00800CEE"/>
    <w:rsid w:val="00810106"/>
    <w:rsid w:val="00812812"/>
    <w:rsid w:val="00821D33"/>
    <w:rsid w:val="0082644F"/>
    <w:rsid w:val="00852138"/>
    <w:rsid w:val="00874C1D"/>
    <w:rsid w:val="008758A8"/>
    <w:rsid w:val="0088479A"/>
    <w:rsid w:val="008B0663"/>
    <w:rsid w:val="008D2068"/>
    <w:rsid w:val="008D5F7A"/>
    <w:rsid w:val="008F031E"/>
    <w:rsid w:val="00904672"/>
    <w:rsid w:val="0091456F"/>
    <w:rsid w:val="00914679"/>
    <w:rsid w:val="00915CEA"/>
    <w:rsid w:val="009201EB"/>
    <w:rsid w:val="0092299F"/>
    <w:rsid w:val="00922E3A"/>
    <w:rsid w:val="00950B6F"/>
    <w:rsid w:val="009622AE"/>
    <w:rsid w:val="00970978"/>
    <w:rsid w:val="00992E2F"/>
    <w:rsid w:val="009A0482"/>
    <w:rsid w:val="009F0A74"/>
    <w:rsid w:val="00A05102"/>
    <w:rsid w:val="00A34FB3"/>
    <w:rsid w:val="00A540B4"/>
    <w:rsid w:val="00A912A5"/>
    <w:rsid w:val="00AB2885"/>
    <w:rsid w:val="00AB456A"/>
    <w:rsid w:val="00AD6FC1"/>
    <w:rsid w:val="00B17A40"/>
    <w:rsid w:val="00B72D69"/>
    <w:rsid w:val="00BA616A"/>
    <w:rsid w:val="00BB7F7B"/>
    <w:rsid w:val="00BC0E40"/>
    <w:rsid w:val="00BD6909"/>
    <w:rsid w:val="00C1433E"/>
    <w:rsid w:val="00C17812"/>
    <w:rsid w:val="00C3524B"/>
    <w:rsid w:val="00C364D1"/>
    <w:rsid w:val="00C54F94"/>
    <w:rsid w:val="00C86BAE"/>
    <w:rsid w:val="00CF2C75"/>
    <w:rsid w:val="00D07F20"/>
    <w:rsid w:val="00D34861"/>
    <w:rsid w:val="00D458D0"/>
    <w:rsid w:val="00D631EE"/>
    <w:rsid w:val="00DA4B92"/>
    <w:rsid w:val="00DC381B"/>
    <w:rsid w:val="00DD3FB6"/>
    <w:rsid w:val="00DD6E6B"/>
    <w:rsid w:val="00DD6EA7"/>
    <w:rsid w:val="00E2339E"/>
    <w:rsid w:val="00E65A01"/>
    <w:rsid w:val="00E65B60"/>
    <w:rsid w:val="00E667AF"/>
    <w:rsid w:val="00E9705A"/>
    <w:rsid w:val="00EA2599"/>
    <w:rsid w:val="00EA7B44"/>
    <w:rsid w:val="00ED04EA"/>
    <w:rsid w:val="00F3263B"/>
    <w:rsid w:val="00F50127"/>
    <w:rsid w:val="00F55781"/>
    <w:rsid w:val="00F629C8"/>
    <w:rsid w:val="00F81D1B"/>
    <w:rsid w:val="00F844F6"/>
    <w:rsid w:val="00FA01C1"/>
    <w:rsid w:val="00FC6A41"/>
    <w:rsid w:val="00FC74E8"/>
    <w:rsid w:val="013E0DEB"/>
    <w:rsid w:val="017E5B8F"/>
    <w:rsid w:val="01DF66B4"/>
    <w:rsid w:val="03A32C74"/>
    <w:rsid w:val="047E0DF8"/>
    <w:rsid w:val="07BB6D33"/>
    <w:rsid w:val="105B0B5E"/>
    <w:rsid w:val="11BF74DE"/>
    <w:rsid w:val="128F2D41"/>
    <w:rsid w:val="17D8424D"/>
    <w:rsid w:val="185E7722"/>
    <w:rsid w:val="1A95479C"/>
    <w:rsid w:val="1F8B2AE2"/>
    <w:rsid w:val="22B303E5"/>
    <w:rsid w:val="24207C9D"/>
    <w:rsid w:val="26E04AC8"/>
    <w:rsid w:val="2B9445E4"/>
    <w:rsid w:val="2C931228"/>
    <w:rsid w:val="35C023B5"/>
    <w:rsid w:val="366D6646"/>
    <w:rsid w:val="37103BA1"/>
    <w:rsid w:val="373F768E"/>
    <w:rsid w:val="37AB5678"/>
    <w:rsid w:val="37BF7375"/>
    <w:rsid w:val="38E97095"/>
    <w:rsid w:val="3A144205"/>
    <w:rsid w:val="3B630FD3"/>
    <w:rsid w:val="3CA24510"/>
    <w:rsid w:val="3EE22E72"/>
    <w:rsid w:val="46760D6E"/>
    <w:rsid w:val="479223B1"/>
    <w:rsid w:val="497B664E"/>
    <w:rsid w:val="4F0A1774"/>
    <w:rsid w:val="50974594"/>
    <w:rsid w:val="51984A67"/>
    <w:rsid w:val="52095776"/>
    <w:rsid w:val="551E34D6"/>
    <w:rsid w:val="562D5A32"/>
    <w:rsid w:val="584B5727"/>
    <w:rsid w:val="5CDF7602"/>
    <w:rsid w:val="5E7423B8"/>
    <w:rsid w:val="64464CDD"/>
    <w:rsid w:val="680148DE"/>
    <w:rsid w:val="6B211C8C"/>
    <w:rsid w:val="6C97087F"/>
    <w:rsid w:val="6DA55CA5"/>
    <w:rsid w:val="6FF2313D"/>
    <w:rsid w:val="7B7A2964"/>
    <w:rsid w:val="7D537D5F"/>
    <w:rsid w:val="7E08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3763F2"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unhideWhenUsed/>
    <w:qFormat/>
    <w:rsid w:val="003763F2"/>
    <w:pPr>
      <w:ind w:firstLine="420"/>
    </w:pPr>
  </w:style>
  <w:style w:type="paragraph" w:styleId="a4">
    <w:name w:val="footer"/>
    <w:basedOn w:val="a"/>
    <w:link w:val="Char"/>
    <w:qFormat/>
    <w:rsid w:val="00376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76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763F2"/>
    <w:rPr>
      <w:sz w:val="24"/>
    </w:rPr>
  </w:style>
  <w:style w:type="table" w:styleId="a7">
    <w:name w:val="Table Grid"/>
    <w:basedOn w:val="a2"/>
    <w:rsid w:val="003763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qFormat/>
    <w:rsid w:val="003763F2"/>
    <w:rPr>
      <w:kern w:val="2"/>
      <w:sz w:val="18"/>
      <w:szCs w:val="18"/>
    </w:rPr>
  </w:style>
  <w:style w:type="character" w:customStyle="1" w:styleId="Char">
    <w:name w:val="页脚 Char"/>
    <w:basedOn w:val="a1"/>
    <w:link w:val="a4"/>
    <w:autoRedefine/>
    <w:qFormat/>
    <w:rsid w:val="003763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187</Words>
  <Characters>1066</Characters>
  <Application>Microsoft Office Word</Application>
  <DocSecurity>0</DocSecurity>
  <Lines>8</Lines>
  <Paragraphs>2</Paragraphs>
  <ScaleCrop>false</ScaleCrop>
  <Company>China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rkx</dc:creator>
  <cp:lastModifiedBy>lenovo</cp:lastModifiedBy>
  <cp:revision>76</cp:revision>
  <cp:lastPrinted>2020-07-21T01:19:00Z</cp:lastPrinted>
  <dcterms:created xsi:type="dcterms:W3CDTF">2019-03-06T00:55:00Z</dcterms:created>
  <dcterms:modified xsi:type="dcterms:W3CDTF">2024-05-08T01:19:00Z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BB810547BA1A4EACB9B28680858C4CC6</vt:lpwstr>
  </property>
</Properties>
</file>