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cs="Times New Roman"/>
          <w:b/>
          <w:bCs/>
          <w:sz w:val="32"/>
          <w:szCs w:val="40"/>
          <w:lang w:val="en-US" w:eastAsia="zh-CN"/>
        </w:rPr>
      </w:pPr>
      <w:r>
        <w:rPr>
          <w:rFonts w:hint="eastAsia" w:cs="Times New Roman"/>
          <w:b/>
          <w:bCs/>
          <w:sz w:val="32"/>
          <w:szCs w:val="40"/>
          <w:lang w:val="en-US" w:eastAsia="zh-CN"/>
        </w:rPr>
        <w:t>宁强县第二中学国家教育考试标准化考场建设采购项目明细清单</w:t>
      </w:r>
    </w:p>
    <w:tbl>
      <w:tblPr>
        <w:tblStyle w:val="2"/>
        <w:tblW w:w="8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87"/>
        <w:gridCol w:w="4535"/>
        <w:gridCol w:w="691"/>
        <w:gridCol w:w="691"/>
        <w:gridCol w:w="691"/>
        <w:gridCol w:w="691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一、考试巡查系统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(1)教室部分(考场30)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4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高清网络半球摄像机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1、≥400万半球网络摄像机，采用≥1/3"CMOS传感器，最小照度≥0.005Lux，0Lux with IR；2、采用不少于2.7～12 mm变焦镜头,水平视场角不少于93°～30°；3、视频编码标准支持H.265/H.264，音频编码标准支持G.711/MP2L2/AAC，图像尺寸最大支持2688×1520；4、支持Micro SD 卡(最大支持256G)本地存储；5、具有≥1个内置麦克风，具有≥1个RJ45 10M/100M 自适应以太网口、≥1路音频输入接口、≥1路音频输出接口、≥1路报警输入接口、≥1路报警输出接口；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6、具有≥1路DC12V/100mA电源输出接口，可用于外接拾音器供电；7、须支持SIP、RTP、RTCP 等网络协议8、支持DC12V/PoE(802.3af)供电；9、红外照射距离≥30 米；10、含壁装支架和电源适配器；11、具有内置音视频编码算法；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12、产品符合《国家教育考试网上巡查系统视频标准技术规范》（2017版）；《电子考场系统通用要求》；提供相应功能证明材料。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高灵敏度拾音器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监听面积：50平方米-100平方米；保护电路：雷击保护、电源极性反转保护；音频传输距离: ≥2000米 ；适配器：内置前置放大电路，不需要适配器；频率响应：20Hz ～ 20kHz； 连接方式：3条引线 (电源,音频,公共地)；灵敏度：-32dB； RVVP电缆；信噪比 ；80dB ( 1米40 dB音源) 30dB (10米40 dB音源) 1KHz at 1 Pa；指向特性；全指向性 ；动态范围：104dB (1KHz at Max dB SPL)；环境温度： -25℃ ～ 75℃；最大承受音压： 120dB SPL (1KHz,THD 1%)；输出阻抗；600欧姆非平衡；输出信号幅度 ：2.5Vpp/-25db。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（2）保密室2/考务办2/广播室1、监控室1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4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高清网络半球摄像机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1、≥400万半球网络摄像机，采用≥1/3"CMOS传感器，最小照度≥0.005Lux，0Lux with IR；2、采用不少于2.7～12 mm变焦镜头,水平视场角不少于93°～30°；3、视频编码标准支持H.265/H.264，音频编码标准支持G.711/MP2L2/AAC，图像尺寸最大支持2688×1520；4、支持Micro SD 卡(最大支持256G)本地存储；5、具有≥1个内置麦克风，具有≥1个RJ45 10M/100M 自适应以太网口、≥1路音频输入接口、≥1路音频输出接口、≥1路报警输入接口、≥1路报警输出接口；6、具有≥1路DC12V/100mA电源输出接口，可用于外接拾音器供电；7、须支持SIP、RTP、RTCP 等网络协议；8、支持DC12V/PoE(802.3af)供电；9、红外照射距离≥30米；10、含壁装支架和电源适配器；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11、具有内置音视频编码算法；12、产品符合《国家教育考试网上巡查系统视频标准技术规范》(2017版)，《电子考场系统通用要求》；提供相应功能证明材料。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高灵敏度拾音器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监听面积：50平方米-100平方米；保护电路：雷击保护、电源极性反转保护；音频传输距离: ≥2000米 ；适配器：内置前置放大电路，不需要适配器；频率响应：20Hz ～ 20kHz； 连接方式：3条引线 (电源,音频,公共地)；灵敏度：-32dB；传输线缆：3芯0.5mm2 RVVP电缆；信噪比 ；80dB ( 1米40 dB音源) 30dB (10米40 dB音源) 1KHz at 1 Pa；指向特性；全指向性 ；动态范围：104dB (1KHz at Max dB SPL)；环境温度： -25℃ ～ 75℃；最大承受音压： 120dB SPL (1KHz,THD 1%)；输出阻抗；600欧姆非平衡；输出信号幅度 ：2.5Vpp/-25db。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（3）待考区及试卷通道部分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待考区摄像机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1、≥400万7寸红外网络高清智能球机，采用1/2.8" CMOS传感器；2、最小照度≥0.001Lux，0Lux with IR；3、采用4.8mm-110mm 镜头, ≥23 倍光学变倍、≥16 倍数字变倍；4、视频编码标准支持H.265/H.264/MJPEG，音频编码标准支持G.711/MP2L2/AAC；5、应支持SIP、RTP、RTCP 等网络协议；6、支持Micro SD/SDHC/SDXC 卡(≥256G)本地存储；7、具有智能分析功能，支持越界侦测、区域入侵侦测、移动侦测、遮挡报警；支持宽动态、白平衡；8、水平及垂直调节角度：水平范围360°，垂直范围-15°～90°，水平转速：0.1°～160°/s，速度可设；水平预置点，速度：240°/s，垂直速度：垂直转速：0.1°～120°/s，速度可设，垂直预置点速度：200°/s；9、支持≥300 个预置点；≥8 条巡航扫描，每条可设置≥32 个预置点，支持断电记忆；10、具有≥1 个RJ45 10M/100M 自适应以太网口、≥1 路音频输入接口、≥1 路音频输出接口、≥2 路报警输入接口、≥1路报警输出接口；11、红外照射距离≥150 米；12、防护等级：IP66；13、产品符合《国家教育考试网上巡查系统视频标准技术规范》(2017版)，《电子考场系统通用要求》；提供相应功能证明材料。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筒型网络摄像机（试卷通道）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1、≥400 万筒型网络摄像机，采用≥1/2.7" CMOS 传感器；2、采用2.7mm-12mm 镜头。3、最小照度≤0.005Lux，0Lux with IR；4、水平视场角93°～35°。5、视频编码H.265/H.264，音频编码G.711/MP2L2/AAC，图像尺寸≥2560*1440；6、支持SIP、RTP、RTCP 等网络协议，支持TS、PS 流封装，支持标准SIP2.0 协议；7、支持Micro SD/SDHC/SDXC 卡(≥128G)本地存储。8、支持DC12V/PoE(802.3af)供电；9、红外照射距离≥30 米；防护等级不低于IP67。10、含支架和电源；11、产品符合《国家教育考试网上巡查系统视频标准技术规范》(2017版)，《电子考场系统通用要求》；提供相应功能证明材料。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（4）监控中心部分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4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SIP网关及媒体转发服务器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嵌入式设备，采用Linux操作系统；2、平台具有SIP注册认证、SIP信令解析、SIP重定向、视频分发和系统管理等功能，符合《国家教育考试网上巡查系统视频标准技术规范（2017版）》，可实现多级SIP路由平台的互联，多级平台视频转发功能，可实现与国家教育部教育考试院网上巡查平台互联互通。3、SIP 路由功能：支持标准SIP2.0；支持SIP地址解析、信令转发；支持信令及流媒体的NAT穿越；支持SIP URI统一命名规则、分级命名、联合定位；支持SIP URI组、用户、树形列表管理；支持SIP终端的接入认证功能；支持SIP终端访问呼叫过程控制；支持SIP终端远程访问权限控制；支持建立SIP路由器间的信任关系，多级注册；支持向多个上级注册；支持对路由经过进行修改，实现跨级互联。4、支持媒体流的汇聚、分发、转发功能；支持视频点播、组播及广播；实时巡查图像的传输采用SIP协议作会话控制，RTP/RTCP协议传输音视频流。实时流请求支持通过直接请求和通过转发请求两种模式；5、符合《国家教育考试网上巡查系统视频标准技术规范（2017版）》规定的H.264视频编码标准，图像分辨率支持720P和1080P并可选；H.264符合ISO/IEC14496-10高级视频编码AVC标准；支持G.711和AAC音频编码标准；G.711符合ITU-T G.711标准；AAC符合ISO 14496-3 Audio标准；6、支持Program Stream系统流和Transition Stream传输流的封装；Program Stream（PS）系统流和Transition Stream（TS）传输流的封装标准遵照ISO/IEC-13818-1 (2000 版本)的具体规定；7、支持极低延迟的信号转发、媒体流的分发功能；支持视频传输优先级控制；支持网络拥塞控制；8、多个用户并发访问同一个音视频资源的情况下，为了减轻视频编码设备的压力和节约网络带宽，通过视频转发模块与视频编码设备建立单路连接，然后采用组播、分发或广播的方式将音视频流转发给用户；9、支持自定义场所分区，SIP列表可按自定义分区分组，如考场、考务室、保密室、流转通道等。10、支持下级设备接入统计，可查看接入设备总数、已接入设备正常数量统计、已接入设备异常数量统计。11、支持分布式部署，多台设备级联，协同工作，实现负载均衡。12、产品符合《国家教育考试网上巡查系统视频标准技术规范》（2017版），提供相应功能证明材料。13、内置网上巡查SIP路由/视频分发平台软件，须与上级巡查系统指挥平台无缝对接，提供承诺函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3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网上巡查系统管理软件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含电视墙管理模块、巡查指挥系统远程管理模块、录像模块等：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1.软件界面明显位置具有帮助按钮，当用户需要时能提供文档说明，功能界面具有导航栏。 2.软件平台支持多用户使用，用户登录时经过账号和密码的相关性、安全性验证，防止非法操作。3.软件平台具有较高的安全性，具有加密锁防护，防止软件被非法复制挪用，在加密锁失效或丢失的情况下，软件支持激活码激活。4.视频预览界面具有导航列表和视频显示窗口，采用左右布局结构，导航列可收缩折叠。相同元素有组织地放置在同一个区域，易于交互与展示，软件使用更为友好。5.视频预览窗口支持1、4、9、1+5、1+7等多画面预览。 6.在视频图像预览时支持抓图、录像、开启或关闭声音以及云台控制等操作。7.具有巡查列表提交功能，上传列表可选，可将考务规定的巡查编码设备通道列表上传，考务规定以外的列表可实现不上传但是能本地查看。 8.视频巡查实现分组巡查：支持考场，走廊，保密室独立创建分组进行巡查。9.支持按设备名称、区域节点名称检索设备树列表，支持考试任务接收，上传列表符合性校验，支持自定义设备树，可根据考试任务需求选择性创建设备树列表。10.支持对存储设备远程管理，实现存储控制、录像策略制定等功能。11.支持对多台电视墙解码设备远程集中管理，实现远程解码上墙的内容控制、显示模式、轮巡切换、主辅码流等设置功能。 12.软件具有对所有网络摄像机、存储服务器、网络数字矩阵画面分割器、SIP服务器远程管理设置、视频预览、OSD设置、校时、设备列表树管理、列表上传、录像文件检索、下载、回放等功能。 13.功能设计符合《国家教育考试网上巡查系统视频标准技术规范》(2017版)，提供相应功能证明材料。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6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1、支持≥64 路网络视频输入,最大输入带宽为≥640Mbps；2、支持接入视频1/4/6/8/9/16/25/32/36/64 多画面分割预览；3、支持≥64 路视频并发录像，录像分辨率支持4MP、3MP、1080p、720p 及以下分辨率；4、具有≥16 个SATA 接口和≥1 个eSATA接口；具有≥2 个HDMI 和≥2 个VGA 输出接口；5、具有≥2 路音频输出、≥1 路语音对讲输入接口、≥2 个RJ45 10M/100M/1000M自适应以太网口、≥1 个RS485、≥1 个RS232、≥4 个USB 接口；6、具有≥16 路报警输入，≥8 路报警输出接口。7、单盘最大容量支持≥14TB 硬盘，支持不同品牌的监控级和企业级硬盘混合接入,支持SATA 硬盘和SSD 硬盘混合接入；8、具有磁盘阵列功能， 支持RAIDO、RAIDl、RAID5、RAID6、RAIDlO、RAID50、RAID60、JBOD 模式：支持一键创建RAID5 阵列功能；9、可接入H.265、H.264、MPEG4、MJPEG视频编码格式的网络摄像机，可接入G. 71 lalaw、G.711ulaw、PCM、G.726、AAC、MP2L2、G.729、G.722. 1 音频编码格式的IPC；10、支持SIP、RTP、RTCP 等网络协议；11、支持手动录像/抓图、定时录像/抓图、事件录像/抓图、移动侦测录像/抓图、报警录像/抓图等模式；12、支持≥16 路同步回放，支持即时回放、事件回放、标签回放、智能回放、外部文件回放等模式；13、符合《国家教育考试网上巡查系统视频标准技术规范》(2017版)，《电子考场系统通用要求》，提供相应功能证明材料。14、内置网络硬盘录像机嵌入式管理软件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存储硬盘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3.5英寸 容量：≥4000G 转速：≥7200转 缓存：≥64M 接口类型：SATA3.0，读/写：10.40W，接口速率≥6Gb/s。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液晶显示单元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“超窄边液晶屏；物理分辨率≥1920×1080，响应时间≤8ms；LCD显示单元物理拼缝≤1.8mm，亮度≥600cd/㎡，对比度≥1200:1，图像显示清晰度≥950TVL，亮度鉴别等级为11级；LCD显示单元具备VGA×1，HDMI×1，DVI×1，BNC×1视频输入接口，具备RJ45×2，USB×1，红外*1控制接口，输出接口：VGA×1，DVI×1，BNC×1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显示屏框架及操作台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配套底座、框架及操作台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网上巡查音视频矩阵解码器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有≥4路HDMI输出接口，输出分辨率支持HDMI：3840×2160(仅奇数口)、1920×1080、1280×720；BNC输出：704×576；2、支持≥32个解码通道，解码能力支持≥2路2400W，或≥4路1200W，或≥8路800W，或≥12路500W，或≥20路300W，或≥32路1080P；3、画面分割数支持1/4/6/8/9/12/16/25/36；4、≥1个RJ45 10M/100M/1000Mbps自适应以太网接口；≥1个光口100base-FX/1000base-X；5、支持光电自适应；6、具有≥4个3.5mm接口独立音频输出、具有≥1个RS232串行接口、≥1个RS485串行接口；7、支持具有智能行为分析功能的摄像机，可将智能行为分析摄像机的视频画面和报警信息（包括移动侦测、越界入侵、区域入侵、起身离开等信息）实时解码上墙显示；8、支持H.265、H.264、MPEG4、等多种编码码流解码，支持PS、TS等主流封装格式视频流的解码；9、支持SIP、RTP、RTCP等网络协议；10、支持主动解码和被动解码解码模式；11、支持接入人脸摄像机，可将人脸摄像机的视频画面和人脸检测结果实时解码上墙显示；12、内嵌网络数字矩阵画面分割器嵌入式管理软件；13、符合《国家教育考试网上巡查系统视频标准技术规范》（2017版），《电子考场系统通用要求》，提供相应功能证明材料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管理电脑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用于监控中心操作管理：英特尔酷睿≥i5-9400七代处理器/内存：≥8GB  DDR4 2133MHZ及以上 /硬盘：≥1TB+256G /集成千兆网卡/ ≥2G独立显卡/≥23寸显示器/每台机器要求提供同品牌无线键盘、鼠标，需带鼠标垫，，安装正版Windows10 64位操作系统。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后备电源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1.在线式≥10KVA，电池12V-100AH，延时≥2小时，含电池柜；2.确保巡考摄像机及监控中心设备断电延时。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L2以太网交换机主机,支持≥24个10/100/1000BASE-T电口,支持≥4个1000BASE-X SFP端口,支持AC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光纤模块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千兆单模光纤模块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服务器机柜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容量：42U标准：符合ANSI/EIA RS-310-D、ICE297-2、DIN41491；PART1、DIN41494；PART7、GB/T3047.2-92标准；兼容ETSI标准。门及门锁：前门带透气孔门条（钢化玻璃），后门高密度网。功能：固定板2块；风扇2只；支撑地脚4只；重载脚轮4只；两个PDU电源插座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室外铠装单模光纤，12芯，根据现场调整数量。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线缆线材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电源线/网线/线槽/线管/插线板/变压器/防水盒/水晶头/电工胶带/胀管螺丝等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二、听力考场系统（模拟、双保障）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97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（1）机房设备部分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播放电脑</w:t>
            </w:r>
          </w:p>
        </w:tc>
        <w:tc>
          <w:tcPr>
            <w:tcW w:w="45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英特尔酷睿≥i5-9400七代处理器/内存：≥8GB  DDR4 2133MHZ及以上 /硬盘：≥1TB+256G /集成千兆网卡/ ≥2G独立显卡/≥23寸显示器/提供键盘鼠标，安装正版Windows10 64位操作系统。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2" w:hRule="atLeast"/>
          <w:jc w:val="center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智能监控主机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监控主机用于公共智能广播系统，用以实时查询系统设备的状态，让系统维护更加方便、科学。查看主备切换器每一路的工作状态（主/备状态），以及紧急模式（考试模式）状态。查看功放的工作模式、工作温度、输出电平、保护状态、工作电流、网络模块工作状态等。一键添加设备，自动识别设备序列号、设备类型与设备名称，且设备名称可以修改，方便使用。系统支持U盘升级，方便维护与功能扩展。删除设备支持密码验证功能，防止误操作。产品参数：标准机架式设计；主芯片采用Cortex-M4系列CPU，高速FPGA芯片，性能稳定可靠；CPU频率≥168 MHz；内置SD卡：4G或以上；485通信芯片：全双工MAX489；1路RS232配置口；1路USB升级接口；1路10M/100M自适应网卡；高清触摸屏：10.1寸；分辨率1024x600；颜色：65K色，16位RGB；背光：LED背光，256级可调；可视角度：(L70°/R70°/T50°/B70°)。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电源时序控制器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1、电源总功率 交流～220V/30A ；2、控制方式 手动控制、电脑控制；3、插座模式 8个万用电源插座；4、单路额定输出电流 1路：5A 2-8路：10A；5、时序开关频率 1秒/步 ；6、时序通道独立开关功能 通过按下相应通道按键实现；7、时序联机控制功能 三芯信号线作联机信号线。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广播话筒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带提示音广播话筒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调音台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机架式调音台，上19英寸标准机柜；2、12路独立平衡线路输入，1组立体声输入，1组立体声输出；3、2路主输出加2编组输出，一路辅助输出；4、支持USB接口和操作界面，可直接播放WMA、MP3双格式音乐；5、频率响应：不劣于20Hz-20KHz；6、幻象电源：48V；7、输入均衡：HIGH:12KHz，MID:2.5KHz,LOW:80Hz；8、内部数字效果器：16种模式；9、LED电平表：2×12点LED电平表。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用1台，备用1台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  <w:jc w:val="center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定压功率放大器（主功放）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标准2U高度机柜式设计。2、带电压和电流工作指示灯、定压/定阻档切换开关，具有定阻和定压两种输出方式。定压输出设有70V和100V。3、具有过热保护、短路保护(电子保护+继电器保护)、开机延时、关机快放电，过载状态消失后自动恢复，可有效避免瞬间过载功放保护导致无输出现象。4、设置了包括开机延时静噪、断电瞬时关机、扬声器短路保护、温度达95度断输出保护在内的多种保护电路。5、具有RS485控制接口，可通过广播管理系统主机监控功放的状态、温度。6、带短路输入、输出端口，用于功放之间串联驳接，时序开关功放电源。7、可选配插卡式网络模块NET-212，让功放成为IP网络功放，整机设计采用插槽式设计理念，即插即用。8、输入灵敏度：0dB(775mV)非平衡输入；9、输出方式：70V/100V /4～16Ω。10、信噪比：≥90dB（定压100V,A计权）。11、输出功率：650W。12、频率响应：100Hz－18KHz(+2~-5dB)(功放板JP1置默认，机器出厂设置为默认)；80Hz－8KHz(±2dB）(功放板JP1置宽频)。13、总谐波失真：100Hz－18KHz≤0.8%额定输出衰减3dB。14、电源范围：220V/50Hz（±10%）。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定压功率放大器（备用功放）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标准2U高度机柜式设计。2、带电压和电流工作指示灯、定压/定阻档切换开关，具有定阻和定压两种输出方式。定压输出设有70V和100V。3、具有过热保护、短路保护(电子保护+继电器保护)、开机延时、关机快放电，过载状态消失后自动恢复，可有效避免瞬间过载功放保护导致无输出现象。4、设置了包括开机延时静噪、断电瞬时关机、扬声器短路保护、温度达95度断输出保护在内的多种保护电路。5、具有RS485控制接口，可通过广播管理系统主机监控功放的状态、温度。6、带短路输入、输出端口，用于功放之间串联驳接，时序开关功放电源。7、可选配插卡式网络模块NET-212，让功放成为IP网络功放，整机设计采用插槽式设计理念，即插即用。8、输入灵敏度：0dB(775mV)非平衡输入；9、输出方式：70V/100V /4～16Ω。10、信噪比：≥90dB（定压100V,A计权）。11、输出功率：650W。12、频率响应：100Hz－18KHz(+2~-5dB)(功放板JP1置默认，机器出厂设置为默认)；80Hz－8KHz(±2dB）(功放板JP1置宽频)。13、总谐波失真：100Hz－18KHz≤0.8%额定输出衰减3dB。14、电源范围：220V/50Hz（±10%）。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主备切换器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 专业2U高度机柜式设计，专业外观、时尚大方，抗震、防磁、防尘、防冲击能力强。2、采用最新检测技术，自动检测功放声频故障, 切换主功放和备用功放，自动切换时间小于0.2S。3、具有4个完全相同的通道，每个通道均能完成主/备功放之自动检测与自动切换，LED指示主备功放工作状态，一目了然。4、面板设有紧急模式按钮，在紧急状态下，增强备份机制，循环检测主备功放，做到无缝对接，启用当前正常的功放。5、带RS422数据接口。可以连接带RS422接口的智能中心机、功放及其他周边设备。6、可控通道组数：至少4组。7、信号输入口参数：0dBV,10KΩ 。8、通道切换能力：150V/10A 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42U、冷轧钢材质、玻璃面板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后备电源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1.在线式≥10KVA，电池12V-100AH，延时≥2小时，含电池柜；2.确保巡考摄像机及监控中心设备断电延时。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（2）教室终端部分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</w:t>
            </w:r>
          </w:p>
        </w:tc>
        <w:tc>
          <w:tcPr>
            <w:tcW w:w="45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木质音箱。2、采用一只优质4.5吋中低音和一只高音扬声器，二单元二分频。3、具有外型美观，安装方便，可靠性高，传输距离远，保真度高，使用方便等特点。4、安装方式为壁挂式安装。5、输入电压：100V。6、额定功率：10W。7、灵敏度：88dB ±3dB。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每教室2只，备6只，监听4只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线缆线材</w:t>
            </w:r>
          </w:p>
        </w:tc>
        <w:tc>
          <w:tcPr>
            <w:tcW w:w="4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广播线/线槽/线管电工胶带/胀管螺丝等。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240" w:lineRule="auto"/>
        <w:jc w:val="left"/>
        <w:rPr>
          <w:rFonts w:hint="default" w:cs="Times New Roman"/>
          <w:b/>
          <w:bCs/>
          <w:sz w:val="32"/>
          <w:szCs w:val="40"/>
          <w:lang w:val="en-US" w:eastAsia="zh-CN"/>
        </w:rPr>
      </w:pPr>
      <w:r>
        <w:rPr>
          <w:rFonts w:hint="eastAsia" w:cs="Times New Roman"/>
          <w:b/>
          <w:bCs/>
          <w:sz w:val="32"/>
          <w:szCs w:val="40"/>
          <w:lang w:val="en-US" w:eastAsia="zh-CN"/>
        </w:rPr>
        <w:t>注：该项目必须与省市平台无缝对接。</w:t>
      </w:r>
    </w:p>
    <w:p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jUwMGQzNDg3ZTgyNGEzNDJkOGVhOWJjZTNmY2UifQ=="/>
  </w:docVars>
  <w:rsids>
    <w:rsidRoot w:val="00000000"/>
    <w:rsid w:val="52F7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2024-05-13T07:22:13Z</dcterms:created>
  <dc:creator>ld</dc:creator>
  <cp:lastModifiedBy>微信用户</cp:lastModifiedBy>
  <dcterms:modified xsi:type="dcterms:W3CDTF">2024-05-13T07:22:19Z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2F89F0B4FE334FC895FED32AA6689552_12</vt:lpwstr>
  </property>
</Properties>
</file>