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734983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90" w:beforeLines="100" w:after="390" w:afterLines="100"/>
        <w:jc w:val="both"/>
        <w:textAlignment w:val="auto"/>
        <w:rPr>
          <w:rFonts w:hint="eastAsia" w:ascii="Times New Roman" w:hAnsi="Times New Roman" w:eastAsia="宋体" w:cs="宋体"/>
          <w:b w:val="0"/>
          <w:bCs/>
          <w:color w:val="auto"/>
          <w:sz w:val="24"/>
          <w:szCs w:val="21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4"/>
          <w:szCs w:val="21"/>
          <w:highlight w:val="none"/>
          <w:lang w:eastAsia="zh-CN"/>
        </w:rPr>
        <w:t>供应商须具有健全的财务会计制度、履行合同所需的设备和专业技术能力、依法缴纳税收和社会保障资金，以及参加采购活动前3年内经营活动无重大违法活动记录，供应商须提供《汉中市政府采购供应商资格承诺函》并加盖公章</w:t>
      </w:r>
      <w:bookmarkStart w:id="0" w:name="_GoBack"/>
      <w:bookmarkEnd w:id="0"/>
    </w:p>
    <w:p w14:paraId="55BDADF4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90" w:beforeLines="100" w:after="390" w:afterLines="100"/>
        <w:textAlignment w:val="auto"/>
        <w:rPr>
          <w:rFonts w:hint="eastAsia" w:ascii="Times New Roman" w:hAnsi="Times New Roman" w:eastAsia="宋体" w:cs="宋体"/>
          <w:color w:val="auto"/>
          <w:sz w:val="32"/>
          <w:szCs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32"/>
          <w:szCs w:val="24"/>
          <w:highlight w:val="none"/>
          <w:lang w:eastAsia="zh-CN"/>
        </w:rPr>
        <w:t>汉中市政府采购供应商资格承诺函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eastAsia="zh-CN"/>
        </w:rPr>
        <w:t>（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val="en-US" w:eastAsia="zh-CN"/>
        </w:rPr>
        <w:t>格式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eastAsia="zh-CN"/>
        </w:rPr>
        <w:t>）</w:t>
      </w:r>
    </w:p>
    <w:p w14:paraId="5BDF7CFE">
      <w:pPr>
        <w:ind w:left="0" w:leftChars="0" w:firstLine="0" w:firstLineChars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致:(采购人、采购代理机构名称)</w:t>
      </w:r>
    </w:p>
    <w:p w14:paraId="72AB9145">
      <w:pPr>
        <w:ind w:left="0" w:leftChars="0"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eastAsia="zh-CN"/>
        </w:rPr>
        <w:t>(投标供应商名称)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郑重承诺:</w:t>
      </w:r>
    </w:p>
    <w:p w14:paraId="11B9744C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ADAF79F">
      <w:pP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2.我方未列入在信用中国网站“失信被执行人”“重大税收违法案件当事人名单”中(www.creditchina.gov.cn)，也未列入中国政府采购网“政府采购严重违法失信行为记录名单”中www. ccgp. gov.cn )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2B5253E6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3.我方在采购项目评审(评标)环节结束后，随时接受采购人、采购代理机构的检查验证，配合提供相关证明材料，证明符合《中华人民共和国政府采购法》规定的投标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基本资格条件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74460F5F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我方对以上承诺负全部法律责任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。</w:t>
      </w:r>
    </w:p>
    <w:p w14:paraId="2C6CB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157" w:afterLines="5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特此承诺。</w:t>
      </w:r>
    </w:p>
    <w:p w14:paraId="7AD81B23">
      <w:pPr>
        <w:bidi w:val="0"/>
        <w:ind w:left="0" w:leftChars="0" w:firstLine="2880" w:firstLineChars="1200"/>
        <w:rPr>
          <w:color w:val="auto"/>
          <w:sz w:val="24"/>
          <w:szCs w:val="22"/>
          <w:highlight w:val="none"/>
        </w:rPr>
      </w:pPr>
      <w:r>
        <w:rPr>
          <w:color w:val="auto"/>
          <w:sz w:val="24"/>
          <w:szCs w:val="22"/>
          <w:highlight w:val="none"/>
        </w:rPr>
        <w:t>投标供应商名称：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       </w:t>
      </w:r>
      <w:r>
        <w:rPr>
          <w:color w:val="auto"/>
          <w:sz w:val="24"/>
          <w:szCs w:val="22"/>
          <w:highlight w:val="none"/>
        </w:rPr>
        <w:t>（</w:t>
      </w:r>
      <w:r>
        <w:rPr>
          <w:rFonts w:hint="eastAsia" w:ascii="Times New Roman" w:hAnsi="Times New Roman"/>
          <w:color w:val="auto"/>
          <w:sz w:val="24"/>
          <w:szCs w:val="22"/>
          <w:highlight w:val="none"/>
          <w:lang w:eastAsia="zh-CN"/>
        </w:rPr>
        <w:t>单位公章</w:t>
      </w:r>
      <w:r>
        <w:rPr>
          <w:color w:val="auto"/>
          <w:sz w:val="24"/>
          <w:szCs w:val="22"/>
          <w:highlight w:val="none"/>
        </w:rPr>
        <w:t>）</w:t>
      </w:r>
    </w:p>
    <w:p w14:paraId="4FFFD71A">
      <w:pPr>
        <w:bidi w:val="0"/>
        <w:ind w:firstLine="2880" w:firstLineChars="1200"/>
        <w:rPr>
          <w:rFonts w:hint="eastAsia"/>
          <w:color w:val="auto"/>
          <w:sz w:val="24"/>
          <w:szCs w:val="22"/>
          <w:highlight w:val="none"/>
          <w:lang w:val="en-US" w:eastAsia="zh-CN"/>
        </w:rPr>
      </w:pPr>
      <w:r>
        <w:rPr>
          <w:color w:val="auto"/>
          <w:sz w:val="24"/>
          <w:szCs w:val="22"/>
          <w:highlight w:val="none"/>
        </w:rPr>
        <w:t>日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         </w:t>
      </w:r>
      <w:r>
        <w:rPr>
          <w:color w:val="auto"/>
          <w:sz w:val="24"/>
          <w:szCs w:val="22"/>
          <w:highlight w:val="none"/>
        </w:rPr>
        <w:t>期</w:t>
      </w:r>
      <w:r>
        <w:rPr>
          <w:rFonts w:hint="eastAsia"/>
          <w:color w:val="auto"/>
          <w:sz w:val="24"/>
          <w:szCs w:val="22"/>
          <w:highlight w:val="none"/>
          <w:lang w:eastAsia="zh-CN"/>
        </w:rPr>
        <w:t>：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年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月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日</w:t>
      </w:r>
    </w:p>
    <w:p w14:paraId="1E822A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B029C"/>
    <w:rsid w:val="1D8D3487"/>
    <w:rsid w:val="70A7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napToGrid/>
      <w:spacing w:before="0" w:after="0" w:line="360" w:lineRule="auto"/>
      <w:ind w:left="0" w:right="0" w:firstLine="40" w:firstLineChars="200"/>
      <w:jc w:val="both"/>
    </w:pPr>
    <w:rPr>
      <w:rFonts w:ascii="Times New Roman" w:hAnsi="Times New Roman" w:eastAsia="宋体" w:cs="宋体"/>
      <w:sz w:val="24"/>
      <w:szCs w:val="22"/>
      <w:lang w:val="zh-CN" w:eastAsia="zh-CN" w:bidi="zh-CN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2025-03-19T01:42:20Z</dcterms:created>
  <dc:creator>Administrator</dc:creator>
  <cp:lastModifiedBy>Do鹃不啼</cp:lastModifiedBy>
  <dcterms:modified xsi:type="dcterms:W3CDTF">2025-03-19T01:44:45Z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eyJoZGlkIjoiMGFmN2EwZWMzM2YwMTEwZjc0OWFlMjg0ZTk0MGZjZWMiLCJ1c2VySWQiOiI0NDU3Mzg3NzIifQ==</vt:lpwstr>
  </property>
  <property fmtid="{D5CDD505-2E9C-101B-9397-08002B2CF9AE}" pid="4" name="ICV">
    <vt:lpwstr>46E40612A6D7493099447A89C998793B_12</vt:lpwstr>
  </property>
</Properties>
</file>