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AC5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志丹县2021年度中央财政造林补助项目人工造林招标公告</w:t>
      </w:r>
    </w:p>
    <w:p w14:paraId="65D06D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sz w:val="24"/>
          <w:szCs w:val="24"/>
        </w:rPr>
      </w:pPr>
      <w:bookmarkStart w:id="0" w:name="_GoBack"/>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2FE655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志丹县2021年度中央财政造林补助项目人工造林</w:t>
      </w:r>
      <w:r>
        <w:rPr>
          <w:rFonts w:hint="eastAsia" w:ascii="宋体" w:hAnsi="宋体" w:eastAsia="宋体" w:cs="宋体"/>
          <w:i w:val="0"/>
          <w:iCs w:val="0"/>
          <w:caps w:val="0"/>
          <w:color w:val="333333"/>
          <w:spacing w:val="0"/>
          <w:sz w:val="24"/>
          <w:szCs w:val="24"/>
          <w:bdr w:val="none" w:color="auto" w:sz="0" w:space="0"/>
          <w:shd w:val="clear" w:fill="FFFFFF"/>
        </w:rPr>
        <w:t>招标项目的潜在投标人应在延安市新区坤岗国际7号楼1单元602室获取招标文件，并于 2024年10月09日 14时30分 （北京时间）前递交投标文件。</w:t>
      </w:r>
    </w:p>
    <w:p w14:paraId="317609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786470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项目编号：JRZC-2024065</w:t>
      </w:r>
    </w:p>
    <w:p w14:paraId="0DF99D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项目名称：志丹县2021年度中央财政造林补助项目人工造林</w:t>
      </w:r>
    </w:p>
    <w:p w14:paraId="1A20FB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采购方式：公开招标</w:t>
      </w:r>
    </w:p>
    <w:p w14:paraId="46E431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预算金额：9,235,000.00元</w:t>
      </w:r>
    </w:p>
    <w:p w14:paraId="0D29CE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w:t>
      </w:r>
    </w:p>
    <w:p w14:paraId="47376B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合同包1(志丹县2021年度中央财政造林补助项目人工造林):</w:t>
      </w:r>
    </w:p>
    <w:p w14:paraId="1449F0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合同包预算金额：9,235,000.00元</w:t>
      </w:r>
    </w:p>
    <w:p w14:paraId="6033C8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合同包最高限价：8,865,859.00元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1185"/>
        <w:gridCol w:w="1868"/>
        <w:gridCol w:w="722"/>
        <w:gridCol w:w="923"/>
        <w:gridCol w:w="1681"/>
        <w:gridCol w:w="1681"/>
      </w:tblGrid>
      <w:tr w14:paraId="7BF9D5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1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2DDE7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11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B4D17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1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E05CA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4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DB129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7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11389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54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F5888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54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D3D28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7419FB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1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F47D6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11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A105A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其他专业施工</w:t>
            </w:r>
          </w:p>
        </w:tc>
        <w:tc>
          <w:tcPr>
            <w:tcW w:w="1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A5832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志丹县2021年度中央财政造林补助项目人工造林</w:t>
            </w:r>
          </w:p>
        </w:tc>
        <w:tc>
          <w:tcPr>
            <w:tcW w:w="4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25544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7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F5310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54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B80BB1">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9,235,000.00</w:t>
            </w:r>
          </w:p>
        </w:tc>
        <w:tc>
          <w:tcPr>
            <w:tcW w:w="54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7143E1">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8,865,859.00</w:t>
            </w:r>
          </w:p>
        </w:tc>
      </w:tr>
    </w:tbl>
    <w:p w14:paraId="706F52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68F164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合同履行期限：无</w:t>
      </w:r>
    </w:p>
    <w:p w14:paraId="77D96F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08E670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5D4006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4466C8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合同包1(志丹县2021年度中央财政造林补助项目人工造林)落实政府采购政策需满足的资格要求如下:</w:t>
      </w:r>
    </w:p>
    <w:p w14:paraId="5ED088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1.政府采购促进中小企业发展管理办法的通知--财库[2020]46号；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2.财政部司法部关于政府采购支持监狱企业发展有关问题的通知--财库[2014]68号；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3.国务院办公厅关于建立政府强制采购节能产品制度的通知--国办发[2007]51号；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4.关于促进残疾人就业政府采购政策的通知--财库[2017]141号。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5.财政部、国家发改委、生态环境部、市场监管总局联合印发《关于调整优化节能产品、环境标志产品政府采购执行机制的通知》（财库〔2019〕9号）。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6.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7.《陕西省财政厅关于加快推进我省中小企业政府采购信用融资工作的通知》（陕财办采〔2020〕15号）、陕西省财政厅关于印发《陕西省中小企业政府采购信用融资办法》（陕财办采〔2018〕23号）。</w:t>
      </w:r>
    </w:p>
    <w:p w14:paraId="7B9F5E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748303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合同包1(志丹县2021年度中央财政造林补助项目人工造林)特定资格要求如下:</w:t>
      </w:r>
    </w:p>
    <w:p w14:paraId="41AE87C1">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3.投标人拟派项目负责人应具备园林绿化等相关专业中级（含中级）及以上技术职称，有相应的现场管理能力和专业技术能力；且未担任其他在建工程项目的项目负责人。</w:t>
      </w:r>
    </w:p>
    <w:p w14:paraId="6F4C332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4.税收缴纳证明：提供2023年度08月至2024年度08月份任意一个月份的缴税凭证或依法免税的投标企业应提供相关文件证明；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5.社会保障资金缴纳证明：提供2023年08月份至2024年08月份任意一个月份的社会保障资金缴存证明或社保机构开具的社会保险参保缴费情况证明；依法不需要缴纳社会保障资金的应提供相关文件证明；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6.投标企业须提供2022年度或2023年度的财务审计报告(成立时间至提交投标文件截止时间不足一年的可提供成立后任意时段的资产负债表)或其基本存款账户开户银行出具的资信证明及基本存款账户开户信息；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投标企业不得为“信用中国”网站中列入严重失信主体和重大税收违法失信主体，不得为中国政府采购网政府采购严重违法失信行为记录名单中被财政部门禁止参加政府采购活动的投标企业（提供查询结果网页截图并加盖投标企业公章）；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8.投标企业须提供参加政府采购活动近三年内，在经营活动中没有重大违法记录声明函；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9.供应商需提供《中小企业声明函》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10.本项目不接受联合体磋商。</w:t>
      </w:r>
    </w:p>
    <w:p w14:paraId="7D2F7C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三、获取招标文件</w:t>
      </w:r>
    </w:p>
    <w:p w14:paraId="1A35B0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时间：2024年09月11日至2024年09月18日，每天上午09:00:00至12:00:00，下午14:00:00至18:00:00（北京时间）</w:t>
      </w:r>
    </w:p>
    <w:p w14:paraId="50D1CF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途径：延安市新区坤岗国际7号楼1单元602室</w:t>
      </w:r>
    </w:p>
    <w:p w14:paraId="782E24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方式：现场获取</w:t>
      </w:r>
    </w:p>
    <w:p w14:paraId="3C3A8B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售价：500元</w:t>
      </w:r>
    </w:p>
    <w:p w14:paraId="16E598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四、提交投标文件截止时间、开标时间和地点</w:t>
      </w:r>
    </w:p>
    <w:p w14:paraId="00B466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时间：2024年10月09日14时30分00秒（北京时间）</w:t>
      </w:r>
    </w:p>
    <w:p w14:paraId="54E413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提交投标文件地点：延安市公共资源交易中心交易一厅</w:t>
      </w:r>
    </w:p>
    <w:p w14:paraId="0F994B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开标地点：延安市公共资源交易中心交易一厅</w:t>
      </w:r>
    </w:p>
    <w:p w14:paraId="0F0E8E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五、公告期限</w:t>
      </w:r>
    </w:p>
    <w:p w14:paraId="49D6AC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自本公告发布之日起5个工作日。</w:t>
      </w:r>
    </w:p>
    <w:p w14:paraId="113D1A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六、其他补充事宜</w:t>
      </w:r>
    </w:p>
    <w:p w14:paraId="43112E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注：1.领取招标文件时，请携带介绍信及本人有效身份证原件（加盖公章复印件一份）(现场领取）。</w:t>
      </w:r>
    </w:p>
    <w:p w14:paraId="11F181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2.请供应商按照陕西省财政厅关于政府采购供应商注册登记有关事项的通知中的要求，通过陕西省政府采购网注册登记加入陕西省政府采购供应商库。</w:t>
      </w:r>
    </w:p>
    <w:p w14:paraId="574135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3.本项目专门面向中小企业</w:t>
      </w:r>
    </w:p>
    <w:p w14:paraId="1EA1AD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七、对本次招标提出询问，请按以下方式联系。</w:t>
      </w:r>
    </w:p>
    <w:p w14:paraId="721372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34E9A4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名称：志丹县林业局</w:t>
      </w:r>
    </w:p>
    <w:p w14:paraId="5DEB7B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地址：志丹县城北街</w:t>
      </w:r>
    </w:p>
    <w:p w14:paraId="6B9A4F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联系方式：13892120696</w:t>
      </w:r>
    </w:p>
    <w:p w14:paraId="705609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1826F9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名称：陕西炬荣招标代理有限公司</w:t>
      </w:r>
    </w:p>
    <w:p w14:paraId="3219A2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地址：延安市新区坤岗国际七号楼一单元602室</w:t>
      </w:r>
    </w:p>
    <w:p w14:paraId="413D8C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联系方式：0911-8887276</w:t>
      </w:r>
    </w:p>
    <w:p w14:paraId="530B16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198F1D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项目联系人：张工</w:t>
      </w:r>
    </w:p>
    <w:p w14:paraId="307CFF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电话：0911-8887276</w:t>
      </w:r>
      <w:bookmarkEnd w:id="0"/>
    </w:p>
    <w:p w14:paraId="7F3335F9">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C2C95"/>
    <w:multiLevelType w:val="singleLevel"/>
    <w:tmpl w:val="C8AC2C9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MTUzODk3NzRjYjBjYzcwZjFkZjAzNmQ1MGY2NzkifQ=="/>
  </w:docVars>
  <w:rsids>
    <w:rsidRoot w:val="6BB6554B"/>
    <w:rsid w:val="00FE7A8F"/>
    <w:rsid w:val="17BE7C25"/>
    <w:rsid w:val="1C534F2C"/>
    <w:rsid w:val="22916662"/>
    <w:rsid w:val="23201794"/>
    <w:rsid w:val="29C706EB"/>
    <w:rsid w:val="32951856"/>
    <w:rsid w:val="33DF2E65"/>
    <w:rsid w:val="3B0F3C6F"/>
    <w:rsid w:val="3D141DED"/>
    <w:rsid w:val="41A82C28"/>
    <w:rsid w:val="453B44DF"/>
    <w:rsid w:val="47B27BA6"/>
    <w:rsid w:val="5BE34B31"/>
    <w:rsid w:val="6460141A"/>
    <w:rsid w:val="6BB6554B"/>
    <w:rsid w:val="7674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1905</Words>
  <Characters>2192</Characters>
  <Lines>0</Lines>
  <Paragraphs>0</Paragraphs>
  <TotalTime>2</TotalTime>
  <ScaleCrop>false</ScaleCrop>
  <LinksUpToDate>false</LinksUpToDate>
  <CharactersWithSpaces>2202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2024-09-10T10:41:00Z</dcterms:created>
  <dc:creator>。</dc:creator>
  <cp:lastModifiedBy>。</cp:lastModifiedBy>
  <dcterms:modified xsi:type="dcterms:W3CDTF">2024-09-10T11:41:21Z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6AE9F9DCF77443229B8AC86209627CB0_11</vt:lpwstr>
  </property>
</Properties>
</file>