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44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300" w:afterAutospacing="0" w:line="400" w:lineRule="exact"/>
        <w:ind w:left="0" w:right="0" w:firstLine="0"/>
        <w:jc w:val="center"/>
        <w:textAlignment w:val="baseline"/>
        <w:rPr>
          <w:rFonts w:hint="eastAsia" w:ascii="宋体" w:hAnsi="宋体" w:eastAsia="宋体" w:cs="宋体"/>
          <w:b/>
          <w:bCs/>
          <w:i w:val="0"/>
          <w:iCs w:val="0"/>
          <w:caps w:val="0"/>
          <w:color w:val="333333"/>
          <w:spacing w:val="0"/>
          <w:sz w:val="30"/>
          <w:szCs w:val="30"/>
        </w:rPr>
      </w:pPr>
      <w:r>
        <w:rPr>
          <w:rFonts w:hint="eastAsia" w:ascii="宋体" w:hAnsi="宋体" w:eastAsia="宋体" w:cs="宋体"/>
          <w:b/>
          <w:bCs/>
          <w:i w:val="0"/>
          <w:iCs w:val="0"/>
          <w:caps w:val="0"/>
          <w:color w:val="333333"/>
          <w:spacing w:val="0"/>
          <w:sz w:val="30"/>
          <w:szCs w:val="30"/>
          <w:shd w:val="clear" w:fill="FFFFFF"/>
          <w:vertAlign w:val="baseline"/>
        </w:rPr>
        <w:t>志丹县2024年千亿级果业项目苹果高效栽培“3332”模式标准化示范园建设及土壤改良所需物资采购项目竞争性谈判公告</w:t>
      </w:r>
    </w:p>
    <w:p w14:paraId="57B23D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vertAlign w:val="baseline"/>
        </w:rPr>
        <w:t>项目概况</w:t>
      </w:r>
    </w:p>
    <w:p w14:paraId="360195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lang w:eastAsia="zh-CN"/>
        </w:rPr>
        <w:t>志丹县2024年千亿级果业项目苹果高效栽培“3332”模式标准化示范园建设及土壤改良所需物资采购项目</w:t>
      </w:r>
      <w:r>
        <w:rPr>
          <w:rFonts w:hint="eastAsia" w:ascii="宋体" w:hAnsi="宋体" w:eastAsia="宋体" w:cs="宋体"/>
          <w:i w:val="0"/>
          <w:iCs w:val="0"/>
          <w:caps w:val="0"/>
          <w:color w:val="333333"/>
          <w:spacing w:val="0"/>
          <w:sz w:val="24"/>
          <w:szCs w:val="24"/>
          <w:shd w:val="clear" w:fill="FFFFFF"/>
          <w:vertAlign w:val="baseline"/>
        </w:rPr>
        <w:t>采购项目的潜在供应商应在</w:t>
      </w:r>
      <w:r>
        <w:rPr>
          <w:rFonts w:hint="eastAsia" w:ascii="宋体" w:hAnsi="宋体" w:eastAsia="宋体" w:cs="宋体"/>
          <w:i w:val="0"/>
          <w:iCs w:val="0"/>
          <w:caps w:val="0"/>
          <w:color w:val="auto"/>
          <w:spacing w:val="0"/>
          <w:sz w:val="24"/>
          <w:szCs w:val="24"/>
          <w:shd w:val="clear" w:fill="FFFFFF"/>
          <w:vertAlign w:val="baseline"/>
        </w:rPr>
        <w:t>陕西省延安市志丹县迎宾大道明泽花苑门面房二楼华春公司</w:t>
      </w:r>
      <w:r>
        <w:rPr>
          <w:rFonts w:hint="eastAsia" w:ascii="宋体" w:hAnsi="宋体" w:eastAsia="宋体" w:cs="宋体"/>
          <w:i w:val="0"/>
          <w:iCs w:val="0"/>
          <w:caps w:val="0"/>
          <w:color w:val="333333"/>
          <w:spacing w:val="0"/>
          <w:sz w:val="24"/>
          <w:szCs w:val="24"/>
          <w:shd w:val="clear" w:fill="FFFFFF"/>
          <w:vertAlign w:val="baseline"/>
        </w:rPr>
        <w:t>获取采购文件，并于2024年</w:t>
      </w:r>
      <w:r>
        <w:rPr>
          <w:rFonts w:hint="eastAsia" w:ascii="宋体" w:hAnsi="宋体" w:eastAsia="宋体" w:cs="宋体"/>
          <w:i w:val="0"/>
          <w:iCs w:val="0"/>
          <w:caps w:val="0"/>
          <w:color w:val="333333"/>
          <w:spacing w:val="0"/>
          <w:sz w:val="24"/>
          <w:szCs w:val="24"/>
          <w:shd w:val="clear" w:fill="FFFFFF"/>
          <w:vertAlign w:val="baseline"/>
          <w:lang w:val="en-US" w:eastAsia="zh-CN"/>
        </w:rPr>
        <w:t>11</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eastAsia="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eastAsia="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分（北京时间）前提交响应文件。</w:t>
      </w:r>
    </w:p>
    <w:p w14:paraId="165BF8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vertAlign w:val="baseline"/>
        </w:rPr>
        <w:t>一、项目基本情况</w:t>
      </w:r>
    </w:p>
    <w:p w14:paraId="181FC2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项目编号：HC-ZFCG-2024-022</w:t>
      </w:r>
    </w:p>
    <w:p w14:paraId="3DFCDA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ascii="宋体" w:hAnsi="宋体" w:eastAsia="宋体" w:cs="宋体"/>
          <w:i w:val="0"/>
          <w:iCs w:val="0"/>
          <w:caps w:val="0"/>
          <w:color w:val="333333"/>
          <w:spacing w:val="0"/>
          <w:sz w:val="24"/>
          <w:szCs w:val="24"/>
          <w:shd w:val="clear" w:fill="FFFFFF"/>
          <w:vertAlign w:val="baseline"/>
          <w:lang w:eastAsia="zh-CN"/>
        </w:rPr>
        <w:t>志丹县2024年千亿级果业项目苹果高效栽培“3332”模式标准化示范园建设及土壤改良所需物资采购项目</w:t>
      </w:r>
    </w:p>
    <w:p w14:paraId="156A79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采购方式：竞争性谈判</w:t>
      </w:r>
    </w:p>
    <w:p w14:paraId="3CCA6A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ascii="宋体" w:hAnsi="宋体" w:eastAsia="宋体" w:cs="宋体"/>
          <w:i w:val="0"/>
          <w:iCs w:val="0"/>
          <w:caps w:val="0"/>
          <w:color w:val="333333"/>
          <w:spacing w:val="0"/>
          <w:sz w:val="24"/>
          <w:szCs w:val="24"/>
          <w:shd w:val="clear" w:fill="FFFFFF"/>
          <w:vertAlign w:val="baseline"/>
          <w:lang w:val="en-US" w:eastAsia="zh-CN"/>
        </w:rPr>
        <w:t>1324000</w:t>
      </w:r>
      <w:r>
        <w:rPr>
          <w:rFonts w:hint="eastAsia" w:ascii="宋体" w:hAnsi="宋体" w:eastAsia="宋体" w:cs="宋体"/>
          <w:i w:val="0"/>
          <w:iCs w:val="0"/>
          <w:caps w:val="0"/>
          <w:color w:val="333333"/>
          <w:spacing w:val="0"/>
          <w:sz w:val="24"/>
          <w:szCs w:val="24"/>
          <w:shd w:val="clear" w:fill="FFFFFF"/>
          <w:vertAlign w:val="baseline"/>
        </w:rPr>
        <w:t>.00元</w:t>
      </w:r>
    </w:p>
    <w:p w14:paraId="052ACC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p w14:paraId="7F8C04D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志丹县2024年千亿级果业项目苹果高效栽培“3332”模式标准化示范园建设及土壤改良所需物资采购项目</w:t>
      </w:r>
      <w:r>
        <w:rPr>
          <w:rFonts w:hint="eastAsia" w:ascii="宋体" w:hAnsi="宋体" w:eastAsia="宋体" w:cs="宋体"/>
          <w:i w:val="0"/>
          <w:iCs w:val="0"/>
          <w:caps w:val="0"/>
          <w:color w:val="333333"/>
          <w:spacing w:val="0"/>
          <w:sz w:val="24"/>
          <w:szCs w:val="24"/>
          <w:shd w:val="clear" w:fill="FFFFFF"/>
          <w:vertAlign w:val="baseline"/>
        </w:rPr>
        <w:t>):</w:t>
      </w:r>
    </w:p>
    <w:p w14:paraId="435790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合同包预算金额：</w:t>
      </w:r>
      <w:r>
        <w:rPr>
          <w:rFonts w:hint="eastAsia" w:ascii="宋体" w:hAnsi="宋体" w:eastAsia="宋体" w:cs="宋体"/>
          <w:i w:val="0"/>
          <w:iCs w:val="0"/>
          <w:caps w:val="0"/>
          <w:color w:val="333333"/>
          <w:spacing w:val="0"/>
          <w:sz w:val="24"/>
          <w:szCs w:val="24"/>
          <w:shd w:val="clear" w:fill="FFFFFF"/>
          <w:vertAlign w:val="baseline"/>
          <w:lang w:val="en-US" w:eastAsia="zh-CN"/>
        </w:rPr>
        <w:t>1324000</w:t>
      </w:r>
      <w:r>
        <w:rPr>
          <w:rFonts w:hint="eastAsia" w:ascii="宋体" w:hAnsi="宋体" w:eastAsia="宋体" w:cs="宋体"/>
          <w:i w:val="0"/>
          <w:iCs w:val="0"/>
          <w:caps w:val="0"/>
          <w:color w:val="333333"/>
          <w:spacing w:val="0"/>
          <w:sz w:val="24"/>
          <w:szCs w:val="24"/>
          <w:shd w:val="clear" w:fill="FFFFFF"/>
          <w:vertAlign w:val="baseline"/>
        </w:rPr>
        <w:t>.00元</w:t>
      </w:r>
    </w:p>
    <w:p w14:paraId="317BBD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合同包最高限价：</w:t>
      </w:r>
      <w:r>
        <w:rPr>
          <w:rFonts w:hint="eastAsia" w:ascii="宋体" w:hAnsi="宋体" w:eastAsia="宋体" w:cs="宋体"/>
          <w:i w:val="0"/>
          <w:iCs w:val="0"/>
          <w:caps w:val="0"/>
          <w:color w:val="333333"/>
          <w:spacing w:val="0"/>
          <w:sz w:val="24"/>
          <w:szCs w:val="24"/>
          <w:shd w:val="clear" w:fill="FFFFFF"/>
          <w:vertAlign w:val="baseline"/>
          <w:lang w:val="en-US" w:eastAsia="zh-CN"/>
        </w:rPr>
        <w:t>1280400.00</w:t>
      </w:r>
      <w:r>
        <w:rPr>
          <w:rFonts w:hint="eastAsia" w:ascii="宋体" w:hAnsi="宋体" w:eastAsia="宋体" w:cs="宋体"/>
          <w:i w:val="0"/>
          <w:iCs w:val="0"/>
          <w:caps w:val="0"/>
          <w:color w:val="333333"/>
          <w:spacing w:val="0"/>
          <w:sz w:val="24"/>
          <w:szCs w:val="24"/>
          <w:shd w:val="clear" w:fill="FFFFFF"/>
          <w:vertAlign w:val="baseline"/>
        </w:rPr>
        <w:t>元</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81"/>
        <w:gridCol w:w="1261"/>
        <w:gridCol w:w="2171"/>
        <w:gridCol w:w="722"/>
        <w:gridCol w:w="1028"/>
        <w:gridCol w:w="1440"/>
        <w:gridCol w:w="1440"/>
      </w:tblGrid>
      <w:tr w14:paraId="7CD0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E6F25A">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7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8062C23">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2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2DF31E">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4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D385E2">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6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876E3D">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1E1A05">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EE3B17">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613E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075467">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7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A0DA08">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rPr>
              <w:t>其他农林牧渔业产品</w:t>
            </w:r>
          </w:p>
        </w:tc>
        <w:tc>
          <w:tcPr>
            <w:tcW w:w="127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C3ED21">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志丹县2024年千亿级果业项目苹果高效栽培“3332”模式标准化示范园建设及土壤改良所需物资采购项目</w:t>
            </w:r>
          </w:p>
        </w:tc>
        <w:tc>
          <w:tcPr>
            <w:tcW w:w="4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652B6A">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6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3D50A8">
            <w:pPr>
              <w:keepNext w:val="0"/>
              <w:keepLines w:val="0"/>
              <w:pageBreakBefore w:val="0"/>
              <w:widowControl/>
              <w:suppressLineNumbers w:val="0"/>
              <w:shd w:val="clear"/>
              <w:kinsoku/>
              <w:wordWrap w:val="0"/>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AB4825">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1324000.00</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852816">
            <w:pPr>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400" w:lineRule="exact"/>
              <w:ind w:left="0" w:right="0"/>
              <w:jc w:val="right"/>
              <w:textAlignment w:val="center"/>
              <w:rPr>
                <w:rFonts w:hint="default" w:ascii="宋体" w:hAnsi="宋体" w:eastAsia="宋体" w:cs="宋体"/>
                <w:sz w:val="24"/>
                <w:szCs w:val="24"/>
                <w:lang w:val="en-US"/>
              </w:rPr>
            </w:pPr>
            <w:r>
              <w:rPr>
                <w:rFonts w:hint="eastAsia" w:ascii="宋体" w:hAnsi="宋体" w:eastAsia="宋体" w:cs="宋体"/>
                <w:kern w:val="0"/>
                <w:sz w:val="24"/>
                <w:szCs w:val="24"/>
                <w:vertAlign w:val="baseline"/>
                <w:lang w:val="en-US" w:eastAsia="zh-CN" w:bidi="ar"/>
              </w:rPr>
              <w:t>1280400.00</w:t>
            </w:r>
          </w:p>
        </w:tc>
      </w:tr>
    </w:tbl>
    <w:p w14:paraId="726999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本合同包不接受联合体投标</w:t>
      </w:r>
    </w:p>
    <w:p w14:paraId="4FD449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63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合同履行期限：</w:t>
      </w:r>
      <w:r>
        <w:rPr>
          <w:rFonts w:hint="eastAsia" w:ascii="宋体" w:hAnsi="宋体" w:eastAsia="宋体" w:cs="宋体"/>
          <w:i w:val="0"/>
          <w:iCs w:val="0"/>
          <w:caps w:val="0"/>
          <w:color w:val="333333"/>
          <w:spacing w:val="0"/>
          <w:sz w:val="24"/>
          <w:szCs w:val="24"/>
          <w:shd w:val="clear" w:fill="FFFFFF"/>
          <w:vertAlign w:val="baseline"/>
          <w:lang w:val="en-US" w:eastAsia="zh-CN"/>
        </w:rPr>
        <w:t xml:space="preserve">自合同签订之日起20日历天  </w:t>
      </w:r>
    </w:p>
    <w:p w14:paraId="6C1B1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vertAlign w:val="baseline"/>
        </w:rPr>
        <w:t>二、申请人的资格要求：</w:t>
      </w:r>
    </w:p>
    <w:p w14:paraId="5F14F2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14:paraId="32B082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14:paraId="227E75C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志丹县2024年千亿级果业项目苹果高效栽培“3332”模式标准化示范园建设及土壤改良所需物资采购项目</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14:paraId="394F2F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lang w:val="en-US" w:eastAsia="zh-CN"/>
        </w:rPr>
        <w:t>本项目专门面向中小企业采购，供应商须为中型、小型、微型企业，并提供《中小企业声明函》（采购标的对应所属行业为工业，声明函格式按照《政府采购促进中小企业发展管理办法》（财库〔2020〕46号）要求提供）。</w:t>
      </w:r>
    </w:p>
    <w:p w14:paraId="24A1C6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依据《中华人民共和国政府采购法》和《中华人民共和国政府采购法实施条例》的有关规定，落实政府采购政策。 </w:t>
      </w:r>
    </w:p>
    <w:p w14:paraId="7BEA97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（1）《政府采购促进中小企业发展管理办法》的通知（财库〔2020〕46号）；</w:t>
      </w:r>
    </w:p>
    <w:p w14:paraId="403315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（2）财政部司法部关于政府采购支持监狱企业发展有关问题的通知--财库〔2014〕6号；</w:t>
      </w:r>
    </w:p>
    <w:p w14:paraId="7D3C76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（3）《国务院办公厅关于建立政府强制采购节能产品制度的通知》--国办发〔2007〕51号；</w:t>
      </w:r>
    </w:p>
    <w:p w14:paraId="1DC687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4</w:t>
      </w:r>
      <w:r>
        <w:rPr>
          <w:rFonts w:hint="eastAsia" w:ascii="宋体" w:hAnsi="宋体" w:eastAsia="宋体" w:cs="宋体"/>
          <w:i w:val="0"/>
          <w:iCs w:val="0"/>
          <w:caps w:val="0"/>
          <w:color w:val="333333"/>
          <w:spacing w:val="0"/>
          <w:sz w:val="24"/>
          <w:szCs w:val="24"/>
          <w:shd w:val="clear" w:fill="FFFFFF"/>
          <w:vertAlign w:val="baseline"/>
          <w:lang w:val="en-US" w:eastAsia="zh-CN"/>
        </w:rPr>
        <w:t>）《关于促进残疾人就业政府采购政策的通知》财库〔2017〕141号；</w:t>
      </w:r>
    </w:p>
    <w:p w14:paraId="137CD5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lang w:val="en-US" w:eastAsia="zh-CN"/>
        </w:rPr>
        <w:t>）《财政部 国务院扶贫办关于运用政府采购政策支持脱贫攻坚的通知》（财库〔2019〕27号）；</w:t>
      </w:r>
    </w:p>
    <w:p w14:paraId="178B0E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lang w:val="en-US" w:eastAsia="zh-CN"/>
        </w:rPr>
        <w:t>）陕西省财政厅关于印发《陕西省中小企业政府采购信用融资办法》（陕财办采〔2018〕23号）；</w:t>
      </w:r>
    </w:p>
    <w:p w14:paraId="592896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7</w:t>
      </w:r>
      <w:r>
        <w:rPr>
          <w:rFonts w:hint="eastAsia" w:ascii="宋体" w:hAnsi="宋体" w:eastAsia="宋体" w:cs="宋体"/>
          <w:i w:val="0"/>
          <w:iCs w:val="0"/>
          <w:caps w:val="0"/>
          <w:color w:val="333333"/>
          <w:spacing w:val="0"/>
          <w:sz w:val="24"/>
          <w:szCs w:val="24"/>
          <w:shd w:val="clear" w:fill="FFFFFF"/>
          <w:vertAlign w:val="baseline"/>
          <w:lang w:val="en-US" w:eastAsia="zh-CN"/>
        </w:rPr>
        <w:t>）《财政部 发展改革委 生态环境部 市场监管总局关于调整优化节能产品、环境标志产品政府采购执行机制的通知》（财库〔2019〕9号）；</w:t>
      </w:r>
    </w:p>
    <w:p w14:paraId="23CB28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lang w:val="en-US" w:eastAsia="zh-CN"/>
        </w:rPr>
        <w:t>）《关于运用政府采购政策支持乡村产业振兴的通知》（财库〔2021〕19 号）；</w:t>
      </w:r>
    </w:p>
    <w:p w14:paraId="1377EC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w:t>
      </w:r>
      <w:r>
        <w:rPr>
          <w:rFonts w:hint="eastAsia" w:cs="宋体"/>
          <w:i w:val="0"/>
          <w:iCs w:val="0"/>
          <w:caps w:val="0"/>
          <w:color w:val="333333"/>
          <w:spacing w:val="0"/>
          <w:sz w:val="24"/>
          <w:szCs w:val="24"/>
          <w:shd w:val="clear" w:fill="FFFFFF"/>
          <w:vertAlign w:val="baseline"/>
          <w:lang w:val="en-US" w:eastAsia="zh-CN"/>
        </w:rPr>
        <w:t>9</w:t>
      </w:r>
      <w:r>
        <w:rPr>
          <w:rFonts w:hint="eastAsia" w:ascii="宋体" w:hAnsi="宋体" w:eastAsia="宋体" w:cs="宋体"/>
          <w:i w:val="0"/>
          <w:iCs w:val="0"/>
          <w:caps w:val="0"/>
          <w:color w:val="333333"/>
          <w:spacing w:val="0"/>
          <w:sz w:val="24"/>
          <w:szCs w:val="24"/>
          <w:shd w:val="clear" w:fill="FFFFFF"/>
          <w:vertAlign w:val="baseline"/>
          <w:lang w:val="en-US" w:eastAsia="zh-CN"/>
        </w:rPr>
        <w:t>）其他需要落实的政府采购政策。</w:t>
      </w:r>
    </w:p>
    <w:p w14:paraId="7A1518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14:paraId="5CEF14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lang w:eastAsia="zh-CN"/>
        </w:rPr>
        <w:t>志丹县2024年千亿级果业项目苹果高效栽培“3332”模式标准化示范园建设及土壤改良所需物资采购项目</w:t>
      </w:r>
      <w:r>
        <w:rPr>
          <w:rFonts w:hint="eastAsia" w:ascii="宋体" w:hAnsi="宋体" w:eastAsia="宋体" w:cs="宋体"/>
          <w:i w:val="0"/>
          <w:iCs w:val="0"/>
          <w:caps w:val="0"/>
          <w:color w:val="333333"/>
          <w:spacing w:val="0"/>
          <w:sz w:val="24"/>
          <w:szCs w:val="24"/>
          <w:shd w:val="clear" w:fill="FFFFFF"/>
          <w:vertAlign w:val="baseline"/>
        </w:rPr>
        <w:t>)特定资格要求如下:</w:t>
      </w:r>
    </w:p>
    <w:p w14:paraId="1FA1F2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outlineLvl w:val="9"/>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eastAsia="宋体" w:cs="宋体"/>
          <w:i w:val="0"/>
          <w:iCs w:val="0"/>
          <w:caps w:val="0"/>
          <w:color w:val="auto"/>
          <w:spacing w:val="0"/>
          <w:sz w:val="24"/>
          <w:szCs w:val="24"/>
          <w:shd w:val="clear" w:fill="FFFFFF"/>
          <w:vertAlign w:val="baseline"/>
          <w:lang w:val="en-US" w:eastAsia="zh-CN" w:bidi="ar-SA"/>
        </w:rPr>
        <w:t>（1）供应商须具有独立承担民事责任能力的法人或其他组织，提供合法有效的统一社会信用代码的营业执照或事业单位法人证书等国家规定的相关证明，自然人参与的提供其身份证明；</w:t>
      </w:r>
    </w:p>
    <w:p w14:paraId="231043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outlineLvl w:val="9"/>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eastAsia="宋体" w:cs="宋体"/>
          <w:i w:val="0"/>
          <w:iCs w:val="0"/>
          <w:caps w:val="0"/>
          <w:color w:val="auto"/>
          <w:spacing w:val="0"/>
          <w:sz w:val="24"/>
          <w:szCs w:val="24"/>
          <w:shd w:val="clear" w:fill="FFFFFF"/>
          <w:vertAlign w:val="baseline"/>
          <w:lang w:val="en-US" w:eastAsia="zh-CN" w:bidi="ar-SA"/>
        </w:rPr>
        <w:t>（2）供应商须具有开户许可证或基本存款账户信息证明；</w:t>
      </w:r>
    </w:p>
    <w:p w14:paraId="1E31FA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outlineLvl w:val="9"/>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eastAsia="宋体" w:cs="宋体"/>
          <w:i w:val="0"/>
          <w:iCs w:val="0"/>
          <w:caps w:val="0"/>
          <w:color w:val="auto"/>
          <w:spacing w:val="0"/>
          <w:sz w:val="24"/>
          <w:szCs w:val="24"/>
          <w:shd w:val="clear" w:fill="FFFFFF"/>
          <w:vertAlign w:val="baseline"/>
          <w:lang w:val="en-US" w:eastAsia="zh-CN" w:bidi="ar-SA"/>
        </w:rPr>
        <w:t>（3）供应商需提供法定代表人委托授权书（法定代表人参加谈判不需提供，但需要提供法定代表人身份证）及被授权人身份证；</w:t>
      </w:r>
    </w:p>
    <w:p w14:paraId="4027DE6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outlineLvl w:val="9"/>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eastAsia="宋体" w:cs="宋体"/>
          <w:i w:val="0"/>
          <w:iCs w:val="0"/>
          <w:caps w:val="0"/>
          <w:color w:val="auto"/>
          <w:spacing w:val="0"/>
          <w:sz w:val="24"/>
          <w:szCs w:val="24"/>
          <w:shd w:val="clear" w:fill="FFFFFF"/>
          <w:vertAlign w:val="baseline"/>
          <w:lang w:val="en-US" w:eastAsia="zh-CN" w:bidi="ar-SA"/>
        </w:rPr>
        <w:t>（4）供应商需提供投标截止日前近一年内至少一个月的纳税证明或完税证明，依法免税的单位应提供相关证明材料；</w:t>
      </w:r>
    </w:p>
    <w:p w14:paraId="7F5103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outlineLvl w:val="9"/>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eastAsia="宋体" w:cs="宋体"/>
          <w:i w:val="0"/>
          <w:iCs w:val="0"/>
          <w:caps w:val="0"/>
          <w:color w:val="auto"/>
          <w:spacing w:val="0"/>
          <w:sz w:val="24"/>
          <w:szCs w:val="24"/>
          <w:shd w:val="clear" w:fill="FFFFFF"/>
          <w:vertAlign w:val="baseline"/>
          <w:lang w:val="en-US" w:eastAsia="zh-CN" w:bidi="ar-SA"/>
        </w:rPr>
        <w:t>（5）供应商需提供2023年度经审计的财务报告，或其基本存款账户开户银行出具的资信证明及基本存款账户开户许可证(《基本存款账户信息》)；</w:t>
      </w:r>
    </w:p>
    <w:p w14:paraId="246662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outlineLvl w:val="9"/>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eastAsia="宋体" w:cs="宋体"/>
          <w:i w:val="0"/>
          <w:iCs w:val="0"/>
          <w:caps w:val="0"/>
          <w:color w:val="auto"/>
          <w:spacing w:val="0"/>
          <w:sz w:val="24"/>
          <w:szCs w:val="24"/>
          <w:shd w:val="clear" w:fill="FFFFFF"/>
          <w:vertAlign w:val="baseline"/>
          <w:lang w:val="en-US" w:eastAsia="zh-CN" w:bidi="ar-SA"/>
        </w:rPr>
        <w:t>（6）供应商需提供参加本次政府采购活动前三年内在经营活动中没有重大违法记录的书面声明函；</w:t>
      </w:r>
    </w:p>
    <w:p w14:paraId="735FAB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outlineLvl w:val="9"/>
        <w:rPr>
          <w:rFonts w:hint="eastAsia" w:ascii="宋体" w:hAnsi="宋体" w:eastAsia="宋体" w:cs="宋体"/>
          <w:i w:val="0"/>
          <w:iCs w:val="0"/>
          <w:caps w:val="0"/>
          <w:color w:val="auto"/>
          <w:spacing w:val="0"/>
          <w:sz w:val="24"/>
          <w:szCs w:val="24"/>
          <w:shd w:val="clear" w:fill="FFFFFF"/>
          <w:vertAlign w:val="baseline"/>
          <w:lang w:val="en-US" w:eastAsia="zh-CN" w:bidi="ar-SA"/>
        </w:rPr>
      </w:pPr>
      <w:r>
        <w:rPr>
          <w:rFonts w:hint="eastAsia" w:ascii="宋体" w:hAnsi="宋体" w:eastAsia="宋体" w:cs="宋体"/>
          <w:i w:val="0"/>
          <w:iCs w:val="0"/>
          <w:caps w:val="0"/>
          <w:color w:val="auto"/>
          <w:spacing w:val="0"/>
          <w:sz w:val="24"/>
          <w:szCs w:val="24"/>
          <w:shd w:val="clear" w:fill="FFFFFF"/>
          <w:vertAlign w:val="baseline"/>
          <w:lang w:val="en-US" w:eastAsia="zh-CN" w:bidi="ar-SA"/>
        </w:rPr>
        <w:t>（7）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1FA08B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outlineLvl w:val="9"/>
        <w:rPr>
          <w:rFonts w:hint="eastAsia" w:ascii="宋体" w:hAnsi="宋体" w:eastAsia="宋体" w:cs="宋体"/>
          <w:i w:val="0"/>
          <w:iCs w:val="0"/>
          <w:color w:val="auto"/>
          <w:spacing w:val="0"/>
          <w:sz w:val="24"/>
          <w:szCs w:val="24"/>
          <w:shd w:val="clear" w:fill="FFFFFF"/>
          <w:vertAlign w:val="baseline"/>
          <w:lang w:val="en-US" w:eastAsia="zh-CN" w:bidi="ar-SA"/>
        </w:rPr>
      </w:pPr>
      <w:r>
        <w:rPr>
          <w:rFonts w:hint="eastAsia" w:ascii="宋体" w:hAnsi="宋体" w:eastAsia="宋体" w:cs="宋体"/>
          <w:i w:val="0"/>
          <w:iCs w:val="0"/>
          <w:color w:val="auto"/>
          <w:spacing w:val="0"/>
          <w:sz w:val="24"/>
          <w:szCs w:val="24"/>
          <w:shd w:val="clear" w:fill="FFFFFF"/>
          <w:vertAlign w:val="baseline"/>
          <w:lang w:val="en-US" w:eastAsia="zh-CN" w:bidi="ar-SA"/>
        </w:rPr>
        <w:t>（8）单位负责人为同一人或者存在控股、管理关系的不同供应商，不得参加同一合同项下的政府采购活动；</w:t>
      </w:r>
    </w:p>
    <w:p w14:paraId="570BD92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outlineLvl w:val="9"/>
        <w:rPr>
          <w:rFonts w:hint="eastAsia" w:ascii="宋体" w:hAnsi="宋体" w:eastAsia="宋体" w:cs="宋体"/>
          <w:i w:val="0"/>
          <w:iCs w:val="0"/>
          <w:color w:val="auto"/>
          <w:spacing w:val="0"/>
          <w:sz w:val="24"/>
          <w:szCs w:val="24"/>
          <w:shd w:val="clear" w:fill="FFFFFF"/>
          <w:vertAlign w:val="baseline"/>
          <w:lang w:val="en-US" w:eastAsia="zh-CN" w:bidi="ar-SA"/>
        </w:rPr>
      </w:pPr>
      <w:r>
        <w:rPr>
          <w:rFonts w:hint="eastAsia" w:ascii="宋体" w:hAnsi="宋体" w:eastAsia="宋体" w:cs="宋体"/>
          <w:i w:val="0"/>
          <w:iCs w:val="0"/>
          <w:color w:val="auto"/>
          <w:spacing w:val="0"/>
          <w:sz w:val="24"/>
          <w:szCs w:val="24"/>
          <w:shd w:val="clear" w:fill="FFFFFF"/>
          <w:vertAlign w:val="baseline"/>
          <w:lang w:val="en-US" w:eastAsia="zh-CN" w:bidi="ar-SA"/>
        </w:rPr>
        <w:t>（9）本项目不接受联合体投标。</w:t>
      </w:r>
    </w:p>
    <w:p w14:paraId="79F0C1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vertAlign w:val="baseline"/>
        </w:rPr>
        <w:t>三、获取采购文件</w:t>
      </w:r>
    </w:p>
    <w:p w14:paraId="016E11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right="0" w:firstLine="480" w:firstLineChars="20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w:t>
      </w:r>
      <w:r>
        <w:rPr>
          <w:rFonts w:hint="eastAsia" w:ascii="宋体" w:hAnsi="宋体" w:eastAsia="宋体" w:cs="宋体"/>
          <w:i w:val="0"/>
          <w:iCs w:val="0"/>
          <w:caps w:val="0"/>
          <w:color w:val="333333"/>
          <w:spacing w:val="0"/>
          <w:sz w:val="24"/>
          <w:szCs w:val="24"/>
          <w:shd w:val="clear" w:fill="FFFFFF"/>
          <w:vertAlign w:val="baseline"/>
          <w:lang w:eastAsia="zh-CN"/>
        </w:rPr>
        <w:t>：</w:t>
      </w:r>
      <w:r>
        <w:rPr>
          <w:rFonts w:hint="eastAsia" w:ascii="宋体" w:hAnsi="宋体" w:eastAsia="宋体" w:cs="宋体"/>
          <w:i w:val="0"/>
          <w:iCs w:val="0"/>
          <w:caps w:val="0"/>
          <w:color w:val="333333"/>
          <w:spacing w:val="0"/>
          <w:sz w:val="24"/>
          <w:szCs w:val="24"/>
          <w:shd w:val="clear" w:fill="FFFFFF"/>
          <w:vertAlign w:val="baseline"/>
        </w:rPr>
        <w:t>202</w:t>
      </w:r>
      <w:r>
        <w:rPr>
          <w:rFonts w:hint="eastAsia" w:ascii="宋体" w:hAnsi="宋体" w:eastAsia="宋体" w:cs="宋体"/>
          <w:i w:val="0"/>
          <w:iCs w:val="0"/>
          <w:caps w:val="0"/>
          <w:color w:val="333333"/>
          <w:spacing w:val="0"/>
          <w:sz w:val="24"/>
          <w:szCs w:val="24"/>
          <w:shd w:val="clear" w:fill="FFFFFF"/>
          <w:vertAlign w:val="baseline"/>
          <w:lang w:val="en-US" w:eastAsia="zh-CN"/>
        </w:rPr>
        <w:t>4</w:t>
      </w:r>
      <w:r>
        <w:rPr>
          <w:rFonts w:hint="eastAsia" w:ascii="宋体" w:hAnsi="宋体" w:eastAsia="宋体" w:cs="宋体"/>
          <w:i w:val="0"/>
          <w:iCs w:val="0"/>
          <w:caps w:val="0"/>
          <w:color w:val="333333"/>
          <w:spacing w:val="0"/>
          <w:sz w:val="24"/>
          <w:szCs w:val="24"/>
          <w:shd w:val="clear" w:fill="FFFFFF"/>
          <w:vertAlign w:val="baseline"/>
        </w:rPr>
        <w:t>年</w:t>
      </w:r>
      <w:r>
        <w:rPr>
          <w:rFonts w:hint="eastAsia" w:ascii="宋体" w:hAnsi="宋体" w:eastAsia="宋体" w:cs="宋体"/>
          <w:i w:val="0"/>
          <w:iCs w:val="0"/>
          <w:caps w:val="0"/>
          <w:color w:val="333333"/>
          <w:spacing w:val="0"/>
          <w:sz w:val="24"/>
          <w:szCs w:val="24"/>
          <w:shd w:val="clear" w:fill="FFFFFF"/>
          <w:vertAlign w:val="baseline"/>
          <w:lang w:val="en-US" w:eastAsia="zh-CN"/>
        </w:rPr>
        <w:t>10月30</w:t>
      </w:r>
      <w:r>
        <w:rPr>
          <w:rFonts w:hint="eastAsia" w:ascii="宋体" w:hAnsi="宋体" w:eastAsia="宋体" w:cs="宋体"/>
          <w:i w:val="0"/>
          <w:iCs w:val="0"/>
          <w:caps w:val="0"/>
          <w:color w:val="333333"/>
          <w:spacing w:val="0"/>
          <w:sz w:val="24"/>
          <w:szCs w:val="24"/>
          <w:shd w:val="clear" w:fill="FFFFFF"/>
          <w:vertAlign w:val="baseline"/>
        </w:rPr>
        <w:t>日至2024年</w:t>
      </w:r>
      <w:r>
        <w:rPr>
          <w:rFonts w:hint="eastAsia" w:ascii="宋体" w:hAnsi="宋体" w:eastAsia="宋体" w:cs="宋体"/>
          <w:i w:val="0"/>
          <w:iCs w:val="0"/>
          <w:caps w:val="0"/>
          <w:color w:val="333333"/>
          <w:spacing w:val="0"/>
          <w:sz w:val="24"/>
          <w:szCs w:val="24"/>
          <w:shd w:val="clear" w:fill="FFFFFF"/>
          <w:vertAlign w:val="baseline"/>
          <w:lang w:val="en-US" w:eastAsia="zh-CN"/>
        </w:rPr>
        <w:t>11</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1</w:t>
      </w:r>
      <w:r>
        <w:rPr>
          <w:rFonts w:hint="eastAsia" w:ascii="宋体" w:hAnsi="宋体" w:eastAsia="宋体" w:cs="宋体"/>
          <w:i w:val="0"/>
          <w:iCs w:val="0"/>
          <w:caps w:val="0"/>
          <w:color w:val="333333"/>
          <w:spacing w:val="0"/>
          <w:sz w:val="24"/>
          <w:szCs w:val="24"/>
          <w:shd w:val="clear" w:fill="FFFFFF"/>
          <w:vertAlign w:val="baseline"/>
        </w:rPr>
        <w:t>日，每天上午0</w:t>
      </w:r>
      <w:r>
        <w:rPr>
          <w:rFonts w:hint="eastAsia" w:ascii="宋体" w:hAnsi="宋体" w:eastAsia="宋体" w:cs="宋体"/>
          <w:i w:val="0"/>
          <w:iCs w:val="0"/>
          <w:caps w:val="0"/>
          <w:color w:val="333333"/>
          <w:spacing w:val="0"/>
          <w:sz w:val="24"/>
          <w:szCs w:val="24"/>
          <w:shd w:val="clear" w:fill="FFFFFF"/>
          <w:vertAlign w:val="baseline"/>
          <w:lang w:val="en-US" w:eastAsia="zh-CN"/>
        </w:rPr>
        <w:t>8</w:t>
      </w:r>
      <w:r>
        <w:rPr>
          <w:rFonts w:hint="eastAsia" w:ascii="宋体" w:hAnsi="宋体" w:eastAsia="宋体" w:cs="宋体"/>
          <w:i w:val="0"/>
          <w:iCs w:val="0"/>
          <w:caps w:val="0"/>
          <w:color w:val="333333"/>
          <w:spacing w:val="0"/>
          <w:sz w:val="24"/>
          <w:szCs w:val="24"/>
          <w:shd w:val="clear" w:fill="FFFFFF"/>
          <w:vertAlign w:val="baseline"/>
        </w:rPr>
        <w:t>:00:00至12:00:00，下午14:</w:t>
      </w:r>
      <w:r>
        <w:rPr>
          <w:rFonts w:hint="eastAsia" w:ascii="宋体" w:hAnsi="宋体" w:eastAsia="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0:00至17:</w:t>
      </w:r>
      <w:r>
        <w:rPr>
          <w:rFonts w:hint="eastAsia" w:ascii="宋体" w:hAnsi="宋体" w:eastAsia="宋体" w:cs="宋体"/>
          <w:i w:val="0"/>
          <w:iCs w:val="0"/>
          <w:caps w:val="0"/>
          <w:color w:val="333333"/>
          <w:spacing w:val="0"/>
          <w:sz w:val="24"/>
          <w:szCs w:val="24"/>
          <w:shd w:val="clear" w:fill="FFFFFF"/>
          <w:vertAlign w:val="baseline"/>
          <w:lang w:val="en-US" w:eastAsia="zh-CN"/>
        </w:rPr>
        <w:t>3</w:t>
      </w:r>
      <w:r>
        <w:rPr>
          <w:rFonts w:hint="eastAsia" w:ascii="宋体" w:hAnsi="宋体" w:eastAsia="宋体" w:cs="宋体"/>
          <w:i w:val="0"/>
          <w:iCs w:val="0"/>
          <w:caps w:val="0"/>
          <w:color w:val="333333"/>
          <w:spacing w:val="0"/>
          <w:sz w:val="24"/>
          <w:szCs w:val="24"/>
          <w:shd w:val="clear" w:fill="FFFFFF"/>
          <w:vertAlign w:val="baseline"/>
        </w:rPr>
        <w:t>0:00（北京时间）</w:t>
      </w:r>
    </w:p>
    <w:p w14:paraId="09EA6D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途径：</w:t>
      </w:r>
      <w:r>
        <w:rPr>
          <w:rFonts w:hint="eastAsia" w:ascii="宋体" w:hAnsi="宋体" w:eastAsia="宋体" w:cs="宋体"/>
          <w:i w:val="0"/>
          <w:iCs w:val="0"/>
          <w:caps w:val="0"/>
          <w:color w:val="auto"/>
          <w:spacing w:val="0"/>
          <w:sz w:val="24"/>
          <w:szCs w:val="24"/>
          <w:shd w:val="clear" w:fill="FFFFFF"/>
          <w:vertAlign w:val="baseline"/>
        </w:rPr>
        <w:t>陕西省延安市志丹县迎宾大道明泽花苑门面房二楼华春公司</w:t>
      </w:r>
    </w:p>
    <w:p w14:paraId="340615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14:paraId="7A01F8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w:t>
      </w:r>
      <w:r>
        <w:rPr>
          <w:rFonts w:hint="eastAsia" w:ascii="宋体" w:hAnsi="宋体" w:eastAsia="宋体"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rPr>
        <w:t>元</w:t>
      </w:r>
    </w:p>
    <w:p w14:paraId="3B40BF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vertAlign w:val="baseline"/>
        </w:rPr>
        <w:t>四、响应文件提交</w:t>
      </w:r>
    </w:p>
    <w:p w14:paraId="1888DB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截止时间：2024年</w:t>
      </w:r>
      <w:r>
        <w:rPr>
          <w:rFonts w:hint="eastAsia" w:ascii="宋体" w:hAnsi="宋体" w:eastAsia="宋体" w:cs="宋体"/>
          <w:i w:val="0"/>
          <w:iCs w:val="0"/>
          <w:caps w:val="0"/>
          <w:color w:val="333333"/>
          <w:spacing w:val="0"/>
          <w:sz w:val="24"/>
          <w:szCs w:val="24"/>
          <w:shd w:val="clear" w:fill="FFFFFF"/>
          <w:vertAlign w:val="baseline"/>
          <w:lang w:val="en-US" w:eastAsia="zh-CN"/>
        </w:rPr>
        <w:t>11</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eastAsia="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eastAsia="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分</w:t>
      </w:r>
      <w:r>
        <w:rPr>
          <w:rFonts w:hint="eastAsia" w:ascii="宋体" w:hAnsi="宋体" w:eastAsia="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秒（北京时间）</w:t>
      </w:r>
    </w:p>
    <w:p w14:paraId="4C9FD4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rPr>
        <w:t>陕西省延安市志丹县迎宾大道明泽花苑门面房二楼华春公司</w:t>
      </w:r>
    </w:p>
    <w:p w14:paraId="1B2078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vertAlign w:val="baseline"/>
        </w:rPr>
        <w:t>五、开启</w:t>
      </w:r>
    </w:p>
    <w:p w14:paraId="12A7177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时间：2024年</w:t>
      </w:r>
      <w:r>
        <w:rPr>
          <w:rFonts w:hint="eastAsia" w:ascii="宋体" w:hAnsi="宋体" w:eastAsia="宋体" w:cs="宋体"/>
          <w:i w:val="0"/>
          <w:iCs w:val="0"/>
          <w:caps w:val="0"/>
          <w:color w:val="333333"/>
          <w:spacing w:val="0"/>
          <w:sz w:val="24"/>
          <w:szCs w:val="24"/>
          <w:shd w:val="clear" w:fill="FFFFFF"/>
          <w:vertAlign w:val="baseline"/>
          <w:lang w:val="en-US" w:eastAsia="zh-CN"/>
        </w:rPr>
        <w:t>11</w:t>
      </w:r>
      <w:r>
        <w:rPr>
          <w:rFonts w:hint="eastAsia" w:ascii="宋体" w:hAnsi="宋体" w:eastAsia="宋体" w:cs="宋体"/>
          <w:i w:val="0"/>
          <w:iCs w:val="0"/>
          <w:caps w:val="0"/>
          <w:color w:val="333333"/>
          <w:spacing w:val="0"/>
          <w:sz w:val="24"/>
          <w:szCs w:val="24"/>
          <w:shd w:val="clear" w:fill="FFFFFF"/>
          <w:vertAlign w:val="baseline"/>
        </w:rPr>
        <w:t>月</w:t>
      </w:r>
      <w:r>
        <w:rPr>
          <w:rFonts w:hint="eastAsia" w:ascii="宋体" w:hAnsi="宋体" w:eastAsia="宋体" w:cs="宋体"/>
          <w:i w:val="0"/>
          <w:iCs w:val="0"/>
          <w:caps w:val="0"/>
          <w:color w:val="333333"/>
          <w:spacing w:val="0"/>
          <w:sz w:val="24"/>
          <w:szCs w:val="24"/>
          <w:shd w:val="clear" w:fill="FFFFFF"/>
          <w:vertAlign w:val="baseline"/>
          <w:lang w:val="en-US" w:eastAsia="zh-CN"/>
        </w:rPr>
        <w:t>6</w:t>
      </w:r>
      <w:r>
        <w:rPr>
          <w:rFonts w:hint="eastAsia" w:ascii="宋体" w:hAnsi="宋体" w:eastAsia="宋体" w:cs="宋体"/>
          <w:i w:val="0"/>
          <w:iCs w:val="0"/>
          <w:caps w:val="0"/>
          <w:color w:val="333333"/>
          <w:spacing w:val="0"/>
          <w:sz w:val="24"/>
          <w:szCs w:val="24"/>
          <w:shd w:val="clear" w:fill="FFFFFF"/>
          <w:vertAlign w:val="baseline"/>
        </w:rPr>
        <w:t>日</w:t>
      </w:r>
      <w:r>
        <w:rPr>
          <w:rFonts w:hint="eastAsia" w:ascii="宋体" w:hAnsi="宋体" w:eastAsia="宋体"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时</w:t>
      </w:r>
      <w:r>
        <w:rPr>
          <w:rFonts w:hint="eastAsia" w:ascii="宋体" w:hAnsi="宋体" w:eastAsia="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分</w:t>
      </w:r>
      <w:r>
        <w:rPr>
          <w:rFonts w:hint="eastAsia" w:ascii="宋体" w:hAnsi="宋体" w:eastAsia="宋体" w:cs="宋体"/>
          <w:i w:val="0"/>
          <w:iCs w:val="0"/>
          <w:caps w:val="0"/>
          <w:color w:val="333333"/>
          <w:spacing w:val="0"/>
          <w:sz w:val="24"/>
          <w:szCs w:val="24"/>
          <w:shd w:val="clear" w:fill="FFFFFF"/>
          <w:vertAlign w:val="baseline"/>
          <w:lang w:val="en-US" w:eastAsia="zh-CN"/>
        </w:rPr>
        <w:t>00</w:t>
      </w:r>
      <w:r>
        <w:rPr>
          <w:rFonts w:hint="eastAsia" w:ascii="宋体" w:hAnsi="宋体" w:eastAsia="宋体" w:cs="宋体"/>
          <w:i w:val="0"/>
          <w:iCs w:val="0"/>
          <w:caps w:val="0"/>
          <w:color w:val="333333"/>
          <w:spacing w:val="0"/>
          <w:sz w:val="24"/>
          <w:szCs w:val="24"/>
          <w:shd w:val="clear" w:fill="FFFFFF"/>
          <w:vertAlign w:val="baseline"/>
        </w:rPr>
        <w:t>秒（北京时间）</w:t>
      </w:r>
    </w:p>
    <w:p w14:paraId="35BC84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w:t>
      </w:r>
      <w:r>
        <w:rPr>
          <w:rFonts w:hint="eastAsia" w:ascii="宋体" w:hAnsi="宋体" w:eastAsia="宋体" w:cs="宋体"/>
          <w:i w:val="0"/>
          <w:iCs w:val="0"/>
          <w:caps w:val="0"/>
          <w:color w:val="auto"/>
          <w:spacing w:val="0"/>
          <w:sz w:val="24"/>
          <w:szCs w:val="24"/>
          <w:shd w:val="clear" w:fill="FFFFFF"/>
          <w:vertAlign w:val="baseline"/>
        </w:rPr>
        <w:t>陕西省延安市志丹县迎宾大道明泽花苑门面房二楼华春公司</w:t>
      </w:r>
    </w:p>
    <w:p w14:paraId="125017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vertAlign w:val="baseline"/>
        </w:rPr>
        <w:t>六、公告期限</w:t>
      </w:r>
      <w:bookmarkStart w:id="0" w:name="_GoBack"/>
      <w:bookmarkEnd w:id="0"/>
    </w:p>
    <w:p w14:paraId="7C2140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14:paraId="7F1ED4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vertAlign w:val="baseline"/>
        </w:rPr>
        <w:t>七、其他补充事宜</w:t>
      </w:r>
    </w:p>
    <w:p w14:paraId="46A0BA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1.凡有意参与的供应商持单位介绍信和经办人身份证及复印件等证明文件1套（原件退还复印件留存），到陕西省延安市志丹县迎宾大道明泽花苑门面房二楼华春公司获取采购文件。</w:t>
      </w:r>
    </w:p>
    <w:p w14:paraId="3F0B96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2.逾期送达或者未送达指定地点的响应文件，采购人不予受理。</w:t>
      </w:r>
    </w:p>
    <w:p w14:paraId="37B64D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3.本次竞争性谈判公告在《陕西省政府采购网》媒介上发布。</w:t>
      </w:r>
    </w:p>
    <w:p w14:paraId="3C9E2C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i w:val="0"/>
          <w:iCs w:val="0"/>
          <w:caps w:val="0"/>
          <w:color w:val="333333"/>
          <w:spacing w:val="0"/>
          <w:sz w:val="24"/>
          <w:szCs w:val="24"/>
          <w:shd w:val="clear" w:fill="FFFFFF"/>
          <w:vertAlign w:val="baseline"/>
          <w:lang w:val="en-US" w:eastAsia="zh-CN"/>
        </w:rPr>
      </w:pPr>
      <w:r>
        <w:rPr>
          <w:rFonts w:hint="eastAsia" w:ascii="宋体" w:hAnsi="宋体" w:eastAsia="宋体" w:cs="宋体"/>
          <w:i w:val="0"/>
          <w:iCs w:val="0"/>
          <w:caps w:val="0"/>
          <w:color w:val="333333"/>
          <w:spacing w:val="0"/>
          <w:sz w:val="24"/>
          <w:szCs w:val="24"/>
          <w:shd w:val="clear" w:fill="FFFFFF"/>
          <w:vertAlign w:val="baseline"/>
          <w:lang w:val="en-US" w:eastAsia="zh-CN"/>
        </w:rPr>
        <w:t>4.供应商必须为陕西省政府采购网在册供应商，请供应商按照陕西省财政厅关于政府采购供应商注册登记有关事项的通知中的要求，通过陕西省政府采购网注册登记加入陕西省政府采购供应商库。</w:t>
      </w:r>
    </w:p>
    <w:p w14:paraId="767645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8"/>
          <w:rFonts w:hint="eastAsia" w:ascii="宋体" w:hAnsi="宋体" w:eastAsia="宋体" w:cs="宋体"/>
          <w:b/>
          <w:bCs/>
          <w:i w:val="0"/>
          <w:iCs w:val="0"/>
          <w:caps w:val="0"/>
          <w:color w:val="333333"/>
          <w:spacing w:val="0"/>
          <w:sz w:val="24"/>
          <w:szCs w:val="24"/>
          <w:shd w:val="clear" w:fill="FFFFFF"/>
          <w:vertAlign w:val="baseline"/>
        </w:rPr>
        <w:t>八、对本次招标提出询问，请按以下方式联系。</w:t>
      </w:r>
    </w:p>
    <w:p w14:paraId="5A7706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14:paraId="4EA59A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default"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名称：</w:t>
      </w:r>
      <w:r>
        <w:rPr>
          <w:rFonts w:hint="eastAsia" w:ascii="宋体" w:hAnsi="宋体" w:eastAsia="宋体" w:cs="宋体"/>
          <w:i w:val="0"/>
          <w:iCs w:val="0"/>
          <w:caps w:val="0"/>
          <w:color w:val="333333"/>
          <w:spacing w:val="0"/>
          <w:sz w:val="24"/>
          <w:szCs w:val="24"/>
          <w:shd w:val="clear" w:fill="FFFFFF"/>
          <w:vertAlign w:val="baseline"/>
          <w:lang w:val="en-US" w:eastAsia="zh-CN"/>
        </w:rPr>
        <w:t>志丹县果业管理局</w:t>
      </w:r>
    </w:p>
    <w:p w14:paraId="570A75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地址：志丹县中心街</w:t>
      </w:r>
    </w:p>
    <w:p w14:paraId="275807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联系方式：15029812916</w:t>
      </w:r>
    </w:p>
    <w:p w14:paraId="754D4E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fill="FFFFFF"/>
          <w:vertAlign w:val="baseline"/>
        </w:rPr>
        <w:t>2.采购代理机构信息</w:t>
      </w:r>
    </w:p>
    <w:p w14:paraId="03373A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名称：华春建设工程项目管理有限责任公司</w:t>
      </w:r>
    </w:p>
    <w:p w14:paraId="778056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地址：</w:t>
      </w:r>
      <w:r>
        <w:rPr>
          <w:rFonts w:hint="eastAsia" w:ascii="宋体" w:hAnsi="宋体" w:eastAsia="宋体" w:cs="宋体"/>
          <w:i w:val="0"/>
          <w:iCs w:val="0"/>
          <w:color w:val="auto"/>
          <w:spacing w:val="0"/>
          <w:sz w:val="24"/>
          <w:szCs w:val="24"/>
          <w:shd w:val="clear" w:fill="FFFFFF"/>
          <w:vertAlign w:val="baseline"/>
        </w:rPr>
        <w:t>陕西省西安市雁塔区南二环西段58号成长大厦8楼</w:t>
      </w:r>
    </w:p>
    <w:p w14:paraId="127ACD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联系方式：</w:t>
      </w:r>
      <w:r>
        <w:rPr>
          <w:rFonts w:hint="eastAsia" w:ascii="宋体" w:hAnsi="宋体" w:eastAsia="宋体" w:cs="宋体"/>
          <w:i w:val="0"/>
          <w:iCs w:val="0"/>
          <w:caps w:val="0"/>
          <w:color w:val="auto"/>
          <w:spacing w:val="0"/>
          <w:sz w:val="24"/>
          <w:szCs w:val="24"/>
          <w:shd w:val="clear" w:fill="FFFFFF"/>
          <w:vertAlign w:val="baseline"/>
          <w:lang w:val="en-US" w:eastAsia="zh-CN"/>
        </w:rPr>
        <w:t>19991154888</w:t>
      </w:r>
    </w:p>
    <w:p w14:paraId="29D69D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jc w:val="left"/>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shd w:val="clear" w:fill="FFFFFF"/>
          <w:vertAlign w:val="baseline"/>
        </w:rPr>
        <w:t>3.项目联系方式</w:t>
      </w:r>
    </w:p>
    <w:p w14:paraId="61D67A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vertAlign w:val="baseline"/>
        </w:rPr>
        <w:t>项目联系人：</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王</w:t>
      </w:r>
      <w:r>
        <w:rPr>
          <w:rFonts w:hint="eastAsia" w:ascii="宋体" w:hAnsi="宋体" w:eastAsia="宋体" w:cs="宋体"/>
          <w:i w:val="0"/>
          <w:iCs w:val="0"/>
          <w:caps w:val="0"/>
          <w:color w:val="auto"/>
          <w:spacing w:val="0"/>
          <w:sz w:val="24"/>
          <w:szCs w:val="24"/>
          <w:highlight w:val="none"/>
          <w:shd w:val="clear" w:fill="FFFFFF"/>
          <w:vertAlign w:val="baseline"/>
          <w:lang w:eastAsia="zh-CN"/>
        </w:rPr>
        <w:t>工</w:t>
      </w:r>
    </w:p>
    <w:p w14:paraId="1F93D71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电话：</w:t>
      </w:r>
      <w:r>
        <w:rPr>
          <w:rFonts w:hint="eastAsia" w:ascii="宋体" w:hAnsi="宋体" w:eastAsia="宋体" w:cs="宋体"/>
          <w:i w:val="0"/>
          <w:iCs w:val="0"/>
          <w:caps w:val="0"/>
          <w:color w:val="auto"/>
          <w:spacing w:val="0"/>
          <w:sz w:val="24"/>
          <w:szCs w:val="24"/>
          <w:shd w:val="clear" w:fill="FFFFFF"/>
          <w:vertAlign w:val="baseline"/>
          <w:lang w:val="en-US" w:eastAsia="zh-CN"/>
        </w:rPr>
        <w:t>19991154888</w:t>
      </w:r>
    </w:p>
    <w:p w14:paraId="10BBA8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400" w:lineRule="exact"/>
        <w:ind w:left="0" w:right="0" w:firstLine="480"/>
        <w:jc w:val="both"/>
        <w:textAlignment w:val="baseline"/>
        <w:rPr>
          <w:rFonts w:hint="eastAsia" w:ascii="宋体" w:hAnsi="宋体" w:eastAsia="宋体" w:cs="宋体"/>
          <w:sz w:val="24"/>
          <w:szCs w:val="24"/>
        </w:rPr>
      </w:pPr>
    </w:p>
    <w:p w14:paraId="0A8FB7EC">
      <w:pPr>
        <w:keepNext w:val="0"/>
        <w:keepLines w:val="0"/>
        <w:pageBreakBefore w:val="0"/>
        <w:shd w:val="clear"/>
        <w:kinsoku/>
        <w:overflowPunct/>
        <w:topLinePunct w:val="0"/>
        <w:autoSpaceDE/>
        <w:autoSpaceDN/>
        <w:bidi w:val="0"/>
        <w:adjustRightInd/>
        <w:snapToGrid/>
        <w:spacing w:line="400" w:lineRule="exact"/>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529D"/>
    <w:rsid w:val="06B7716B"/>
    <w:rsid w:val="09F61D50"/>
    <w:rsid w:val="0D265591"/>
    <w:rsid w:val="0D6B65B1"/>
    <w:rsid w:val="0E121508"/>
    <w:rsid w:val="31D9592F"/>
    <w:rsid w:val="40C96B6F"/>
    <w:rsid w:val="55AD53D9"/>
    <w:rsid w:val="561641AD"/>
    <w:rsid w:val="56DA7429"/>
    <w:rsid w:val="56F379E7"/>
    <w:rsid w:val="71821F1D"/>
    <w:rsid w:val="730B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2330</Words>
  <Characters>2570</Characters>
  <Lines>0</Lines>
  <Paragraphs>0</Paragraphs>
  <TotalTime>18</TotalTime>
  <ScaleCrop>false</ScaleCrop>
  <LinksUpToDate>false</LinksUpToDate>
  <CharactersWithSpaces>2616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2024-10-28T05:57:00Z</dcterms:created>
  <dc:creator>Administrator</dc:creator>
  <cp:lastModifiedBy>之乎者也</cp:lastModifiedBy>
  <dcterms:modified xsi:type="dcterms:W3CDTF">2024-10-29T07:30:56Z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14016082345446B7912CD3A881D0F90B_12</vt:lpwstr>
  </property>
</Properties>
</file>