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26A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 w:after="10" w:line="460" w:lineRule="exact"/>
        <w:ind w:lef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延安市安塞区乡村振兴局2024年第三批财政衔接推进乡村振兴补助资金项目(镰刀湾镇段先则村新建大棚土方工程)竞争性磋商公告</w:t>
      </w:r>
    </w:p>
    <w:p w14:paraId="0B368E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622E4D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2024年第三批财政衔接推进乡村振兴补助资金项目(镰刀湾镇段先则村新建大棚土方工程)采购项目的潜在供应商应在陕西省延安市新城区上城新世纪东区1号楼919室获取采购文件，并于 2024年09月25日 10时00分 （北京时间）前提交响应文件。</w:t>
      </w:r>
    </w:p>
    <w:p w14:paraId="6F157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14:paraId="38B51F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项目编号：SXJC-ZC-2024-046</w:t>
      </w:r>
    </w:p>
    <w:p w14:paraId="77C1F7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项目名称：2024年第三批财政衔接推进乡村振兴补助资金项目(镰刀湾镇段先则村新建大棚土方工程)</w:t>
      </w:r>
    </w:p>
    <w:p w14:paraId="2A5A14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6999D6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预算金额：200,242.48元</w:t>
      </w:r>
    </w:p>
    <w:p w14:paraId="4B2AA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04514F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合同包1(2024年第三批财政衔接推进乡村振兴补助资金项目(镰刀湾镇段先则村新建大棚土方工程)):</w:t>
      </w:r>
    </w:p>
    <w:p w14:paraId="42ADE5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合同包预算金额：200,242.48元</w:t>
      </w:r>
    </w:p>
    <w:p w14:paraId="518C3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合同包最高限价：200,242.48元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568"/>
        <w:gridCol w:w="1794"/>
        <w:gridCol w:w="722"/>
        <w:gridCol w:w="1096"/>
        <w:gridCol w:w="1441"/>
        <w:gridCol w:w="1441"/>
      </w:tblGrid>
      <w:tr w14:paraId="56867F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F1234F">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2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7C71A4">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2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DFE88D">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19F074">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B53DE">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4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4AABDE">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97D384">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2C35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73A53C">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2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E6E21">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土石方工程</w:t>
            </w:r>
          </w:p>
        </w:tc>
        <w:tc>
          <w:tcPr>
            <w:tcW w:w="12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DE8491">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镰刀湾镇段先则村新建大棚土方工程</w:t>
            </w:r>
          </w:p>
        </w:tc>
        <w:tc>
          <w:tcPr>
            <w:tcW w:w="4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4CD436">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A1DA73">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4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BFD3E5">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200,242.48</w:t>
            </w:r>
          </w:p>
        </w:tc>
        <w:tc>
          <w:tcPr>
            <w:tcW w:w="4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EA867F">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200,242.48</w:t>
            </w:r>
          </w:p>
        </w:tc>
      </w:tr>
    </w:tbl>
    <w:p w14:paraId="5556B5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62BC3E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合同履行期限：无</w:t>
      </w:r>
    </w:p>
    <w:p w14:paraId="4D45F0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14:paraId="6BFD6E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329002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22EBCD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合同包1(2024年第三批财政衔接推进乡村振兴补助资金项目(镰刀湾镇段先则村新建大棚土方工程))落实政府采购政策需满足的资格要求如下:</w:t>
      </w:r>
    </w:p>
    <w:p w14:paraId="343F8F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2.1《政府采购促进中小企业发展管理办法》（财库〔2020〕46号）；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2.2《财政部 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2.3《财政部 民政部 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2.4《关于调整优化节能产品、环境标志产品政府采购执行机制的通知》（财库〔2019〕9号）；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2.5《国务院办公厅关于建立政府强制采购节能产品制度的通知》(国办发〔2007〕51号)；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2.6《财政部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2.7《财政部 农业农村部 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2.8《陕西省财政厅关于加快推进我省中小企业政府采购信用融资工作的通知》（陕财办采〔2020〕15号）；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2.9《关于进一步加大政府采购支持中小企业力度的通知》(财库〔2022〕19号)；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2.10《陕西省财政厅关于印发&lt;陕西省中小企业政府采购信用融资办法&gt;的通知》（陕财办采〔2018〕23号）相关政策、业务流程、办理平台；</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2.11《陕西省财政厅关于进一步落实政府采购支持中小企业相关政策的通知》(陕财办采(2023)3号)。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2.12《陕西省财政厅关于进一步优化政府采购营商环境有关事项的通知》(陕财办采(2023)4号)。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2.13其他需要落实的政府采购政策。</w:t>
      </w:r>
    </w:p>
    <w:p w14:paraId="6A48F6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28D8A5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合同包1(2024年第三批财政衔接推进乡村振兴补助资金项目(镰刀湾镇段先则村新建大棚土方工程))特定资格要求如下:</w:t>
      </w:r>
    </w:p>
    <w:p w14:paraId="160731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3.1具有独立承担民事责任能力的法人或其他组织，提供合法有效的统一社会信用代码的营业执照（含年度报告书）或事业单位法人证书等国家规定的相关证明，自然人参与的提供其身份证明；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3.3供应商须具备建筑工程或水利水电工程施工总承包三级及以上资质和有效的企业安全生产许可证；项目经理须具备建筑工程或水利水电工程专业二级建造师及以上执业资格和有效的安全生产考核合格证书；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3.4税收缴纳证明：提供本年度已缴纳的任一月份的缴税凭证。依法免税的供应商应提供相关文件证明；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3.5社会保障资金缴纳证明：提供本年度已缴纳的任意一个月的社会保障资金缴存证明或社保机构开具的社会保险参保缴费情况证明；依法不需要缴纳社会保障资金的应提供相关文件证明；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3.6财务状况报告：提供2023年度经会计事务所审计的财务报告(成立时间至提交响应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3.7供应商不得列入“信用中国”网站中严重主体失信名单和经营异常名单，不得为“中国执行信息网”网站失信被执行人，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3.8供应商应出具参加政府采购活动前3年内在经营活动中没有重大违法记录的书面声明；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3.9本项目专门面向中小企业采购（供应商需提供中小企业声明函）。</w:t>
      </w:r>
    </w:p>
    <w:p w14:paraId="32504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14:paraId="61B72C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 2024年09月14日 至 2024年09月23日 ，每天上午 09:00:00 至 12:00:00 ，下午 14:00:00 至 17:30:00 （北京时间）</w:t>
      </w:r>
    </w:p>
    <w:p w14:paraId="1D918B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途径：陕西省延安市新城区上城新世纪东区1号楼919室</w:t>
      </w:r>
    </w:p>
    <w:p w14:paraId="5F5D78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方式：现场获取</w:t>
      </w:r>
    </w:p>
    <w:p w14:paraId="1F8CE9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 500元</w:t>
      </w:r>
    </w:p>
    <w:p w14:paraId="5F892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四、响应文件提交</w:t>
      </w:r>
    </w:p>
    <w:p w14:paraId="7B7728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 2024年09月25日 10时00分00秒 （北京时间）</w:t>
      </w:r>
    </w:p>
    <w:p w14:paraId="6278F4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地点：陕西省延安市新城区上城新世纪东区1号楼919室</w:t>
      </w:r>
    </w:p>
    <w:p w14:paraId="13816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五、开启</w:t>
      </w:r>
    </w:p>
    <w:p w14:paraId="516EDA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 2024年09月25日 10时00分00秒 （北京时间）</w:t>
      </w:r>
    </w:p>
    <w:p w14:paraId="3BD9A8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地点：陕西省延安市新城区上城新世纪东区1号楼919室</w:t>
      </w:r>
    </w:p>
    <w:p w14:paraId="2506E0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六、公告期限</w:t>
      </w:r>
    </w:p>
    <w:p w14:paraId="13116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ascii="宋体" w:hAnsi="宋体" w:eastAsia="宋体" w:cs="宋体"/>
          <w:i w:val="0"/>
          <w:iCs w:val="0"/>
          <w:caps w:val="0"/>
          <w:color w:val="333333"/>
          <w:spacing w:val="0"/>
          <w:sz w:val="24"/>
          <w:szCs w:val="24"/>
          <w:shd w:val="clear" w:fill="FFFFFF"/>
          <w:lang w:val="en-US" w:eastAsia="zh-CN"/>
        </w:rPr>
        <w:t>5</w:t>
      </w:r>
      <w:bookmarkStart w:id="0" w:name="_GoBack"/>
      <w:bookmarkEnd w:id="0"/>
      <w:r>
        <w:rPr>
          <w:rFonts w:hint="eastAsia" w:ascii="宋体" w:hAnsi="宋体" w:eastAsia="宋体" w:cs="宋体"/>
          <w:i w:val="0"/>
          <w:iCs w:val="0"/>
          <w:caps w:val="0"/>
          <w:color w:val="333333"/>
          <w:spacing w:val="0"/>
          <w:sz w:val="24"/>
          <w:szCs w:val="24"/>
          <w:shd w:val="clear" w:fill="FFFFFF"/>
        </w:rPr>
        <w:t>个工作日。</w:t>
      </w:r>
    </w:p>
    <w:p w14:paraId="2CD28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119F88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1.本项目要求现场领取采购文件。</w:t>
      </w:r>
    </w:p>
    <w:p w14:paraId="108625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2.购买竞争性磋商文件时，请携带单位介绍信、本人有效身份证原件及加盖公章的复印件一份。</w:t>
      </w:r>
    </w:p>
    <w:p w14:paraId="1D2152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3.请供应商按照陕西省财政厅关于政府采购供应商注册登记有关事项的通知中的要求，通过陕西省政府采购网注册登记加入陕西省政府采购供应商库。</w:t>
      </w:r>
    </w:p>
    <w:p w14:paraId="57766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46EC4B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006413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名称：延安市安塞区乡村振兴局</w:t>
      </w:r>
    </w:p>
    <w:p w14:paraId="738CFC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地址：延安市安塞区</w:t>
      </w:r>
    </w:p>
    <w:p w14:paraId="783BBC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联系方式：13636876577</w:t>
      </w:r>
    </w:p>
    <w:p w14:paraId="74BA2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141439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名称：陕西敬创项目管理有限公司</w:t>
      </w:r>
    </w:p>
    <w:p w14:paraId="44038D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地址：陕西省延安市新城区上城新世纪东区1号楼919室</w:t>
      </w:r>
    </w:p>
    <w:p w14:paraId="6959BD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联系方式：0911-8881278</w:t>
      </w:r>
    </w:p>
    <w:p w14:paraId="311903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799C5C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项目联系人：安村对</w:t>
      </w:r>
    </w:p>
    <w:p w14:paraId="674347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电话：0911-8881278</w:t>
      </w:r>
    </w:p>
    <w:p w14:paraId="3D6D4D98">
      <w:pPr>
        <w:keepNext w:val="0"/>
        <w:keepLines w:val="0"/>
        <w:pageBreakBefore w:val="0"/>
        <w:kinsoku/>
        <w:overflowPunct/>
        <w:topLinePunct w:val="0"/>
        <w:autoSpaceDE/>
        <w:autoSpaceDN/>
        <w:bidi w:val="0"/>
        <w:adjustRightInd/>
        <w:snapToGrid/>
        <w:spacing w:before="10" w:after="10" w:line="46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Tg5MmVhNmE3MTRhMWQ2NWM1NDI2OWY2YzQ1ZmEifQ=="/>
  </w:docVars>
  <w:rsids>
    <w:rsidRoot w:val="00000000"/>
    <w:rsid w:val="0E623777"/>
    <w:rsid w:val="4A8A736F"/>
    <w:rsid w:val="4FA7680B"/>
    <w:rsid w:val="637A2B50"/>
    <w:rsid w:val="6B27186D"/>
    <w:rsid w:val="6C7218D1"/>
    <w:rsid w:val="6E5B787A"/>
    <w:rsid w:val="727E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2257</Words>
  <Characters>2564</Characters>
  <Lines>0</Lines>
  <Paragraphs>0</Paragraphs>
  <TotalTime>0</TotalTime>
  <ScaleCrop>false</ScaleCrop>
  <LinksUpToDate>false</LinksUpToDate>
  <CharactersWithSpaces>2594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2024-08-30T03:24:00Z</dcterms:created>
  <dc:creator>Administrator</dc:creator>
  <cp:lastModifiedBy>Administrator</cp:lastModifiedBy>
  <cp:lastPrinted>2024-09-11T03:41:00Z</cp:lastPrinted>
  <dcterms:modified xsi:type="dcterms:W3CDTF">2024-09-13T02:53:58Z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6496FFD804F84335B484E712A1384432_12</vt:lpwstr>
  </property>
</Properties>
</file>