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ilvl w:val="0"/>
          <w:numId w:val="0"/>
        </w:numPr>
        <w:snapToGrid w:val="0"/>
        <w:spacing w:line="500" w:lineRule="exact"/>
        <w:jc w:val="center"/>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延长县林业局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延长县森林草原湿地荒漠化普查工作内业技术服务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延长县森林草原湿地荒漠化普查工作内业技术服务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YCZC-2024-J083</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延长县林业局</w:t>
      </w:r>
    </w:p>
    <w:p w14:paraId="169AAC7C">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 系 人：</w:t>
      </w:r>
      <w:r>
        <w:rPr>
          <w:rFonts w:hint="eastAsia" w:ascii="仿宋" w:hAnsi="仿宋" w:eastAsia="仿宋" w:cs="仿宋"/>
          <w:sz w:val="24"/>
          <w:lang w:val="en-US" w:eastAsia="zh-CN"/>
        </w:rPr>
        <w:t>赵川</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13309117405</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eastAsia" w:ascii="仿宋" w:hAnsi="仿宋" w:eastAsia="仿宋" w:cs="仿宋"/>
          <w:sz w:val="24"/>
          <w:lang w:eastAsia="zh-CN"/>
        </w:rPr>
      </w:pPr>
      <w:r>
        <w:rPr>
          <w:rFonts w:hint="eastAsia" w:ascii="仿宋" w:hAnsi="仿宋" w:eastAsia="仿宋" w:cs="仿宋"/>
          <w:b/>
          <w:bCs/>
          <w:sz w:val="24"/>
        </w:rPr>
        <w:t>采购内容：</w:t>
      </w:r>
      <w:r>
        <w:rPr>
          <w:rFonts w:hint="eastAsia" w:ascii="仿宋" w:hAnsi="仿宋" w:eastAsia="仿宋" w:cs="仿宋"/>
          <w:sz w:val="24"/>
        </w:rPr>
        <w:t>根据《陕西省自然资源厅 陕西省林业局&lt;关于开展全省森林草原湿地荒漠化普查工作的通知&gt;》(陕自然资发〔2024〕416号)要求</w:t>
      </w:r>
      <w:r>
        <w:rPr>
          <w:rFonts w:hint="eastAsia" w:ascii="仿宋" w:hAnsi="仿宋" w:eastAsia="仿宋" w:cs="仿宋"/>
          <w:sz w:val="24"/>
          <w:lang w:eastAsia="zh-CN"/>
        </w:rPr>
        <w:t>，</w:t>
      </w:r>
      <w:r>
        <w:rPr>
          <w:rFonts w:hint="eastAsia" w:ascii="仿宋" w:hAnsi="仿宋" w:eastAsia="仿宋" w:cs="仿宋"/>
          <w:sz w:val="24"/>
        </w:rPr>
        <w:t>对全县森林草原湿地荒漠化开展普查。</w:t>
      </w:r>
      <w:r>
        <w:rPr>
          <w:rFonts w:hint="eastAsia" w:ascii="仿宋" w:hAnsi="仿宋" w:eastAsia="仿宋" w:cs="仿宋"/>
          <w:sz w:val="24"/>
          <w:lang w:eastAsia="zh-CN"/>
        </w:rPr>
        <w:t>（</w:t>
      </w:r>
      <w:r>
        <w:rPr>
          <w:rFonts w:hint="eastAsia" w:ascii="仿宋" w:hAnsi="仿宋" w:eastAsia="仿宋" w:cs="仿宋"/>
          <w:sz w:val="24"/>
          <w:lang w:val="en-US" w:eastAsia="zh-CN"/>
        </w:rPr>
        <w:t>详情见谈判文件</w:t>
      </w:r>
      <w:r>
        <w:rPr>
          <w:rFonts w:hint="eastAsia" w:ascii="仿宋" w:hAnsi="仿宋" w:eastAsia="仿宋" w:cs="仿宋"/>
          <w:sz w:val="24"/>
          <w:lang w:eastAsia="zh-CN"/>
        </w:rPr>
        <w:t>）</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1400000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6个月</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延长县森林草原湿地荒漠化普查工作内业技术服务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延长县森林草原湿地荒漠化普查工作内业技术服务</w:t>
      </w:r>
      <w:r>
        <w:rPr>
          <w:rFonts w:hint="eastAsia" w:ascii="仿宋" w:hAnsi="仿宋" w:eastAsia="仿宋" w:cs="仿宋"/>
          <w:b/>
          <w:bCs/>
          <w:sz w:val="24"/>
        </w:rPr>
        <w:t>)特定资格要求如下:</w:t>
      </w:r>
    </w:p>
    <w:p w14:paraId="46E4E5AD">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3.1供应商须在中华人民共和国境内依法注册的法人或其他组织。具有独立承担民事责任能力,具备有效的统一社会信用代码营业执照(或事业法人登记证书);</w:t>
      </w:r>
    </w:p>
    <w:p w14:paraId="60F5CCC0">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3.2法定代表人授权书(附法定代表人身份证复印件)及被授权人身份证(法定代表人直接参加投标只须提供法定代表人身份证):</w:t>
      </w:r>
    </w:p>
    <w:p w14:paraId="763DBF77">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3.3供应商经营范围应包含林业相关技术服务类型业务</w:t>
      </w:r>
      <w:bookmarkStart w:id="0" w:name="_GoBack"/>
      <w:bookmarkEnd w:id="0"/>
      <w:r>
        <w:rPr>
          <w:rFonts w:hint="eastAsia" w:ascii="仿宋" w:hAnsi="仿宋" w:eastAsia="仿宋" w:cs="仿宋"/>
          <w:b w:val="0"/>
          <w:bCs w:val="0"/>
          <w:kern w:val="2"/>
          <w:sz w:val="24"/>
          <w:szCs w:val="24"/>
          <w:lang w:val="en-US" w:eastAsia="zh-CN" w:bidi="ar-SA"/>
        </w:rPr>
        <w:t xml:space="preserve">。 </w:t>
      </w:r>
    </w:p>
    <w:p w14:paraId="41817AC8">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3.4供应商需提供本年度任意1个月的依法缴纳税收的相关凭据(时间以税款所属日期为准、税种须包含增值税或企业所得税),凭据应有税务机关或代收机关的公章或业务专用章。依法免税或无须缴纳税收的供应商，应提供相应证明文件;</w:t>
      </w:r>
    </w:p>
    <w:p w14:paraId="2C499CD9">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3.5供应商须提供2023年度经会计事务所审计的财务报告(2024年成立的公司提供成立后任意时段的资产负债表)或提供其基本存款账户开户银行出具的资信证明及基本户证明材料;</w:t>
      </w:r>
    </w:p>
    <w:p w14:paraId="5330F68B">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3.6供应商须提供基本账户开户许可证(或基本存款账户信息);</w:t>
      </w:r>
    </w:p>
    <w:p w14:paraId="62D9458D">
      <w:pPr>
        <w:pStyle w:val="3"/>
        <w:widowControl/>
        <w:shd w:val="clear" w:color="auto" w:fill="FFFFFF"/>
        <w:spacing w:before="150" w:beforeAutospacing="0" w:afterAutospacing="0" w:line="360" w:lineRule="exact"/>
        <w:ind w:firstLine="480" w:firstLineChars="200"/>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3.7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公章；</w:t>
      </w:r>
    </w:p>
    <w:p w14:paraId="20784EB8">
      <w:pPr>
        <w:ind w:firstLine="480" w:firstLineChars="200"/>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3.8</w:t>
      </w:r>
      <w:r>
        <w:rPr>
          <w:rFonts w:hint="default" w:ascii="仿宋" w:hAnsi="仿宋" w:eastAsia="仿宋" w:cs="仿宋"/>
          <w:b w:val="0"/>
          <w:bCs w:val="0"/>
          <w:kern w:val="2"/>
          <w:sz w:val="24"/>
          <w:szCs w:val="24"/>
          <w:lang w:val="en-US" w:eastAsia="zh-CN" w:bidi="ar-SA"/>
        </w:rPr>
        <w:t>本项目不接受联合体</w:t>
      </w:r>
      <w:r>
        <w:rPr>
          <w:rFonts w:hint="eastAsia" w:ascii="仿宋" w:hAnsi="仿宋" w:eastAsia="仿宋" w:cs="仿宋"/>
          <w:b w:val="0"/>
          <w:bCs w:val="0"/>
          <w:kern w:val="2"/>
          <w:sz w:val="24"/>
          <w:szCs w:val="24"/>
          <w:lang w:val="en-US" w:eastAsia="zh-CN" w:bidi="ar-SA"/>
        </w:rPr>
        <w:t>谈判</w:t>
      </w:r>
      <w:r>
        <w:rPr>
          <w:rFonts w:hint="default" w:ascii="仿宋" w:hAnsi="仿宋" w:eastAsia="仿宋" w:cs="仿宋"/>
          <w:b w:val="0"/>
          <w:bCs w:val="0"/>
          <w:kern w:val="2"/>
          <w:sz w:val="24"/>
          <w:szCs w:val="24"/>
          <w:lang w:val="en-US" w:eastAsia="zh-CN" w:bidi="ar-SA"/>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2C580D8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日 至 2024年</w:t>
      </w:r>
      <w:r>
        <w:rPr>
          <w:rFonts w:hint="eastAsia" w:ascii="仿宋" w:hAnsi="仿宋" w:eastAsia="仿宋" w:cs="仿宋"/>
          <w:color w:val="333333"/>
          <w:shd w:val="clear" w:color="auto" w:fill="FFFFFF"/>
          <w:lang w:val="en-US" w:eastAsia="zh-CN"/>
        </w:rPr>
        <w:t>11</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13</w:t>
      </w:r>
      <w:r>
        <w:rPr>
          <w:rFonts w:hint="eastAsia" w:ascii="仿宋" w:hAnsi="仿宋" w:eastAsia="仿宋" w:cs="仿宋"/>
          <w:color w:val="333333"/>
          <w:shd w:val="clear" w:color="auto" w:fill="FFFFFF"/>
        </w:rPr>
        <w:t>日 ，每天上午 08:00:00 至 12:00:00 ，下午 14:00:00 至 18:00:00 （北京时间）</w:t>
      </w:r>
    </w:p>
    <w:p w14:paraId="0A9B5BC1">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49E7C2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20B29A1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78068C8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5AE355F5">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  2024年11月</w:t>
      </w:r>
      <w:r>
        <w:rPr>
          <w:rFonts w:hint="eastAsia" w:ascii="仿宋" w:hAnsi="仿宋" w:eastAsia="仿宋" w:cs="仿宋"/>
          <w:color w:val="333333"/>
          <w:shd w:val="clear" w:color="auto" w:fill="FFFFFF"/>
          <w:lang w:val="en-US" w:eastAsia="zh-CN"/>
        </w:rPr>
        <w:t>15</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70541E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858849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763418B2">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2024年11月</w:t>
      </w:r>
      <w:r>
        <w:rPr>
          <w:rFonts w:hint="eastAsia" w:ascii="仿宋" w:hAnsi="仿宋" w:eastAsia="仿宋" w:cs="仿宋"/>
          <w:color w:val="333333"/>
          <w:shd w:val="clear" w:color="auto" w:fill="FFFFFF"/>
          <w:lang w:val="en-US" w:eastAsia="zh-CN"/>
        </w:rPr>
        <w:t>15</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12410050">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②领取谈判文件必须携带：单位介绍信或法定代表人授权委托书及本人身份证原件。（现场领取）</w:t>
      </w:r>
    </w:p>
    <w:p w14:paraId="0886103F">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延长县林业局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王家川</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联系方式：13309117405</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35C4557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VmZDg4MGU5ZDE2M2YzNGFiYjg5NzJkMmVmNWUifQ=="/>
  </w:docVars>
  <w:rsids>
    <w:rsidRoot w:val="00000000"/>
    <w:rsid w:val="1DDD2B22"/>
    <w:rsid w:val="46BA4DD7"/>
    <w:rsid w:val="62471C0A"/>
    <w:rsid w:val="7C41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2008</Words>
  <Characters>2283</Characters>
  <Lines>0</Lines>
  <Paragraphs>0</Paragraphs>
  <TotalTime>0</TotalTime>
  <ScaleCrop>false</ScaleCrop>
  <LinksUpToDate>false</LinksUpToDate>
  <CharactersWithSpaces>2353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2024-11-04T08:48:00Z</dcterms:created>
  <dc:creator>lenovo</dc:creator>
  <cp:lastModifiedBy>zc</cp:lastModifiedBy>
  <dcterms:modified xsi:type="dcterms:W3CDTF">2024-11-08T08:27:10Z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73ED67F783F54A7FB1F35E3B74310A8C_12</vt:lpwstr>
  </property>
</Properties>
</file>