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F069E">
      <w:pPr>
        <w:pStyle w:val="2"/>
        <w:numPr>
          <w:ilvl w:val="0"/>
          <w:numId w:val="1"/>
        </w:numPr>
        <w:snapToGrid w:val="0"/>
        <w:spacing w:line="500" w:lineRule="exact"/>
        <w:rPr>
          <w:rFonts w:ascii="宋体" w:hAnsi="宋体" w:cs="宋体"/>
        </w:rPr>
      </w:pPr>
      <w:r>
        <w:rPr>
          <w:rFonts w:hint="eastAsia" w:ascii="宋体" w:hAnsi="宋体" w:cs="宋体"/>
          <w:szCs w:val="30"/>
        </w:rPr>
        <w:t>谈判公告</w:t>
      </w:r>
    </w:p>
    <w:p w14:paraId="1EE81D20">
      <w:pPr>
        <w:spacing w:line="480" w:lineRule="exact"/>
        <w:ind w:firstLine="480" w:firstLineChars="200"/>
        <w:rPr>
          <w:rFonts w:ascii="仿宋" w:hAnsi="仿宋" w:eastAsia="仿宋" w:cs="仿宋"/>
          <w:sz w:val="24"/>
        </w:rPr>
      </w:pPr>
      <w:r>
        <w:rPr>
          <w:rFonts w:hint="eastAsia" w:ascii="仿宋" w:hAnsi="仿宋" w:eastAsia="仿宋" w:cs="仿宋"/>
          <w:sz w:val="24"/>
        </w:rPr>
        <w:t>延长县政府采购中心受延长县自然资源局委托，经政府采购管理部门批准，按照政府采购程序，拟就“隐患点＋风险区”图斑实地核查技术支撑，采用竞争性谈判方式实施政府集中采购，欢迎符合资格条件的、有能力提供本项目所需服务的供应商参加。</w:t>
      </w:r>
    </w:p>
    <w:p w14:paraId="55FB8EC7">
      <w:pPr>
        <w:numPr>
          <w:ilvl w:val="0"/>
          <w:numId w:val="2"/>
        </w:numPr>
        <w:spacing w:line="480" w:lineRule="exact"/>
        <w:ind w:firstLine="482" w:firstLineChars="200"/>
        <w:rPr>
          <w:rFonts w:ascii="仿宋" w:hAnsi="仿宋" w:eastAsia="仿宋" w:cs="仿宋"/>
          <w:sz w:val="24"/>
        </w:rPr>
      </w:pPr>
      <w:r>
        <w:rPr>
          <w:rFonts w:hint="eastAsia" w:ascii="仿宋" w:hAnsi="仿宋" w:eastAsia="仿宋" w:cs="仿宋"/>
          <w:b/>
          <w:bCs/>
          <w:sz w:val="24"/>
        </w:rPr>
        <w:t>采购项目名称：</w:t>
      </w:r>
      <w:r>
        <w:rPr>
          <w:rFonts w:hint="eastAsia" w:ascii="仿宋" w:hAnsi="仿宋" w:eastAsia="仿宋" w:cs="仿宋"/>
          <w:sz w:val="24"/>
        </w:rPr>
        <w:t>“隐患点＋风险区”图斑实地核查技术支撑</w:t>
      </w:r>
    </w:p>
    <w:p w14:paraId="351EC5B6">
      <w:pPr>
        <w:spacing w:line="480" w:lineRule="exact"/>
        <w:ind w:firstLine="480" w:firstLineChars="200"/>
        <w:rPr>
          <w:rFonts w:ascii="仿宋" w:hAnsi="仿宋" w:eastAsia="仿宋" w:cs="仿宋"/>
          <w:sz w:val="24"/>
        </w:rPr>
      </w:pPr>
      <w:r>
        <w:rPr>
          <w:rFonts w:hint="eastAsia" w:ascii="仿宋" w:hAnsi="仿宋" w:eastAsia="仿宋" w:cs="仿宋"/>
          <w:sz w:val="24"/>
        </w:rPr>
        <w:t>二、</w:t>
      </w:r>
      <w:r>
        <w:rPr>
          <w:rFonts w:hint="eastAsia" w:ascii="仿宋" w:hAnsi="仿宋" w:eastAsia="仿宋" w:cs="仿宋"/>
          <w:b/>
          <w:bCs/>
          <w:sz w:val="24"/>
        </w:rPr>
        <w:t>采购项目编号</w:t>
      </w:r>
      <w:r>
        <w:rPr>
          <w:rFonts w:hint="eastAsia" w:ascii="仿宋" w:hAnsi="仿宋" w:eastAsia="仿宋" w:cs="仿宋"/>
          <w:sz w:val="24"/>
        </w:rPr>
        <w:t>：YCZC-2024-J074</w:t>
      </w:r>
    </w:p>
    <w:p w14:paraId="3419D491">
      <w:pPr>
        <w:spacing w:line="480" w:lineRule="exact"/>
        <w:ind w:firstLine="480" w:firstLineChars="200"/>
        <w:rPr>
          <w:rFonts w:ascii="仿宋" w:hAnsi="仿宋" w:eastAsia="仿宋" w:cs="仿宋"/>
          <w:sz w:val="24"/>
        </w:rPr>
      </w:pPr>
      <w:r>
        <w:rPr>
          <w:rFonts w:hint="eastAsia" w:ascii="仿宋" w:hAnsi="仿宋" w:eastAsia="仿宋" w:cs="仿宋"/>
          <w:sz w:val="24"/>
        </w:rPr>
        <w:t>三、</w:t>
      </w:r>
      <w:r>
        <w:rPr>
          <w:rFonts w:hint="eastAsia" w:ascii="仿宋" w:hAnsi="仿宋" w:eastAsia="仿宋" w:cs="仿宋"/>
          <w:b/>
          <w:bCs/>
          <w:sz w:val="24"/>
        </w:rPr>
        <w:t>采购人名称：</w:t>
      </w:r>
      <w:r>
        <w:rPr>
          <w:rFonts w:hint="eastAsia" w:ascii="仿宋" w:hAnsi="仿宋" w:eastAsia="仿宋" w:cs="仿宋"/>
          <w:sz w:val="24"/>
        </w:rPr>
        <w:t>延长县自然资源局</w:t>
      </w:r>
    </w:p>
    <w:p w14:paraId="169AAC7C">
      <w:pPr>
        <w:spacing w:line="480" w:lineRule="exact"/>
        <w:ind w:firstLine="964" w:firstLineChars="400"/>
        <w:rPr>
          <w:rFonts w:ascii="仿宋" w:hAnsi="仿宋" w:eastAsia="仿宋" w:cs="仿宋"/>
          <w:sz w:val="24"/>
        </w:rPr>
      </w:pPr>
      <w:r>
        <w:rPr>
          <w:rFonts w:hint="eastAsia" w:ascii="仿宋" w:hAnsi="仿宋" w:eastAsia="仿宋" w:cs="仿宋"/>
          <w:b/>
          <w:bCs/>
          <w:sz w:val="24"/>
        </w:rPr>
        <w:t>联 系 人：</w:t>
      </w:r>
      <w:r>
        <w:rPr>
          <w:rFonts w:hint="eastAsia" w:ascii="仿宋" w:hAnsi="仿宋" w:eastAsia="仿宋" w:cs="仿宋"/>
          <w:sz w:val="24"/>
        </w:rPr>
        <w:t>肖锋</w:t>
      </w:r>
    </w:p>
    <w:p w14:paraId="341A6326">
      <w:pPr>
        <w:spacing w:line="480" w:lineRule="exact"/>
        <w:ind w:firstLine="964" w:firstLineChars="400"/>
        <w:rPr>
          <w:rFonts w:hint="eastAsia" w:ascii="仿宋" w:hAnsi="仿宋" w:eastAsia="仿宋" w:cs="仿宋"/>
          <w:sz w:val="24"/>
          <w:lang w:eastAsia="zh-CN"/>
        </w:rPr>
      </w:pPr>
      <w:r>
        <w:rPr>
          <w:rFonts w:hint="eastAsia" w:ascii="仿宋" w:hAnsi="仿宋" w:eastAsia="仿宋" w:cs="仿宋"/>
          <w:b/>
          <w:bCs/>
          <w:sz w:val="24"/>
        </w:rPr>
        <w:t>联系方式：</w:t>
      </w:r>
      <w:r>
        <w:rPr>
          <w:rFonts w:hint="eastAsia" w:ascii="仿宋" w:hAnsi="仿宋" w:eastAsia="仿宋" w:cs="仿宋"/>
          <w:sz w:val="24"/>
          <w:lang w:eastAsia="zh-CN"/>
        </w:rPr>
        <w:t>0911-8612239</w:t>
      </w:r>
    </w:p>
    <w:p w14:paraId="5DA06331">
      <w:pPr>
        <w:spacing w:line="480" w:lineRule="exact"/>
        <w:ind w:firstLine="480" w:firstLineChars="200"/>
        <w:rPr>
          <w:rFonts w:ascii="仿宋" w:hAnsi="仿宋" w:eastAsia="仿宋" w:cs="仿宋"/>
          <w:sz w:val="24"/>
        </w:rPr>
      </w:pPr>
      <w:r>
        <w:rPr>
          <w:rFonts w:hint="eastAsia" w:ascii="仿宋" w:hAnsi="仿宋" w:eastAsia="仿宋" w:cs="仿宋"/>
          <w:sz w:val="24"/>
        </w:rPr>
        <w:t>四、</w:t>
      </w:r>
      <w:r>
        <w:rPr>
          <w:rFonts w:hint="eastAsia" w:ascii="仿宋" w:hAnsi="仿宋" w:eastAsia="仿宋" w:cs="仿宋"/>
          <w:b/>
          <w:bCs/>
          <w:sz w:val="24"/>
        </w:rPr>
        <w:t>采购代理机构名称：</w:t>
      </w:r>
      <w:r>
        <w:rPr>
          <w:rFonts w:hint="eastAsia" w:ascii="仿宋" w:hAnsi="仿宋" w:eastAsia="仿宋" w:cs="仿宋"/>
          <w:sz w:val="24"/>
        </w:rPr>
        <w:t>延长县政府采购中心</w:t>
      </w:r>
    </w:p>
    <w:p w14:paraId="66973302">
      <w:pPr>
        <w:spacing w:line="480" w:lineRule="exact"/>
        <w:ind w:firstLine="964" w:firstLineChars="400"/>
        <w:rPr>
          <w:rFonts w:ascii="仿宋" w:hAnsi="仿宋" w:eastAsia="仿宋" w:cs="仿宋"/>
          <w:sz w:val="24"/>
        </w:rPr>
      </w:pPr>
      <w:r>
        <w:rPr>
          <w:rFonts w:hint="eastAsia" w:ascii="仿宋" w:hAnsi="仿宋" w:eastAsia="仿宋" w:cs="仿宋"/>
          <w:b/>
          <w:bCs/>
          <w:sz w:val="24"/>
        </w:rPr>
        <w:t>联系人：</w:t>
      </w:r>
      <w:r>
        <w:rPr>
          <w:rFonts w:hint="eastAsia" w:ascii="仿宋" w:hAnsi="仿宋" w:eastAsia="仿宋" w:cs="仿宋"/>
          <w:sz w:val="24"/>
        </w:rPr>
        <w:t>张工</w:t>
      </w:r>
    </w:p>
    <w:p w14:paraId="559FF1C7">
      <w:pPr>
        <w:spacing w:line="480" w:lineRule="exact"/>
        <w:ind w:firstLine="964" w:firstLineChars="400"/>
        <w:rPr>
          <w:rFonts w:ascii="仿宋" w:hAnsi="仿宋" w:eastAsia="仿宋" w:cs="仿宋"/>
          <w:sz w:val="24"/>
        </w:rPr>
      </w:pPr>
      <w:r>
        <w:rPr>
          <w:rFonts w:hint="eastAsia" w:ascii="仿宋" w:hAnsi="仿宋" w:eastAsia="仿宋" w:cs="仿宋"/>
          <w:b/>
          <w:bCs/>
          <w:sz w:val="24"/>
        </w:rPr>
        <w:t>联系方式</w:t>
      </w:r>
      <w:r>
        <w:rPr>
          <w:rFonts w:hint="eastAsia" w:ascii="仿宋" w:hAnsi="仿宋" w:eastAsia="仿宋" w:cs="仿宋"/>
          <w:sz w:val="24"/>
        </w:rPr>
        <w:t>：0911-8617540</w:t>
      </w:r>
    </w:p>
    <w:p w14:paraId="2C2870C1">
      <w:pPr>
        <w:spacing w:line="480" w:lineRule="exact"/>
        <w:ind w:firstLine="480" w:firstLineChars="200"/>
        <w:rPr>
          <w:rFonts w:ascii="仿宋" w:hAnsi="仿宋" w:eastAsia="仿宋" w:cs="仿宋"/>
          <w:sz w:val="24"/>
        </w:rPr>
      </w:pPr>
      <w:r>
        <w:rPr>
          <w:rFonts w:hint="eastAsia" w:ascii="仿宋" w:hAnsi="仿宋" w:eastAsia="仿宋" w:cs="仿宋"/>
          <w:sz w:val="24"/>
        </w:rPr>
        <w:t>五、</w:t>
      </w:r>
      <w:r>
        <w:rPr>
          <w:rFonts w:hint="eastAsia" w:ascii="仿宋" w:hAnsi="仿宋" w:eastAsia="仿宋" w:cs="仿宋"/>
          <w:b/>
          <w:bCs/>
          <w:sz w:val="24"/>
        </w:rPr>
        <w:t>采购内容和要求：</w:t>
      </w:r>
    </w:p>
    <w:p w14:paraId="7117E411">
      <w:pPr>
        <w:spacing w:line="576" w:lineRule="exact"/>
        <w:ind w:firstLine="482" w:firstLineChars="200"/>
        <w:rPr>
          <w:rFonts w:ascii="仿宋" w:hAnsi="仿宋" w:eastAsia="仿宋" w:cs="仿宋"/>
          <w:sz w:val="24"/>
        </w:rPr>
      </w:pPr>
      <w:r>
        <w:rPr>
          <w:rFonts w:hint="eastAsia" w:ascii="仿宋" w:hAnsi="仿宋" w:eastAsia="仿宋" w:cs="仿宋"/>
          <w:b/>
          <w:bCs/>
          <w:sz w:val="24"/>
        </w:rPr>
        <w:t>采购内容：</w:t>
      </w:r>
      <w:r>
        <w:rPr>
          <w:rFonts w:hint="eastAsia" w:ascii="仿宋" w:hAnsi="仿宋" w:eastAsia="仿宋" w:cs="仿宋"/>
          <w:sz w:val="24"/>
        </w:rPr>
        <w:t>根据省自然资源厅《关于推进2024年地质灾害“隐患点+风险区”双控工作的通知》（陕自然资勘发〔2023〕59号）文件精神，组织开展2024年地质灾害“隐患点+风险区”双管控核查工作，负责核实延长县“隐患点＋风险区”双控核实工作图斑374处，并提供电子版和纸质版成果资料并上报相关数据。</w:t>
      </w:r>
    </w:p>
    <w:p w14:paraId="042AF204">
      <w:pPr>
        <w:spacing w:line="480" w:lineRule="exact"/>
        <w:ind w:firstLine="482" w:firstLineChars="200"/>
        <w:rPr>
          <w:rFonts w:ascii="仿宋" w:hAnsi="仿宋" w:eastAsia="仿宋" w:cs="仿宋"/>
          <w:sz w:val="24"/>
        </w:rPr>
      </w:pPr>
      <w:r>
        <w:rPr>
          <w:rFonts w:hint="eastAsia" w:ascii="仿宋" w:hAnsi="仿宋" w:eastAsia="仿宋" w:cs="仿宋"/>
          <w:b/>
          <w:bCs/>
          <w:sz w:val="24"/>
        </w:rPr>
        <w:t>采购方式：</w:t>
      </w:r>
      <w:r>
        <w:rPr>
          <w:rFonts w:hint="eastAsia" w:ascii="仿宋" w:hAnsi="仿宋" w:eastAsia="仿宋" w:cs="仿宋"/>
          <w:sz w:val="24"/>
        </w:rPr>
        <w:t>竞争性谈判</w:t>
      </w:r>
    </w:p>
    <w:p w14:paraId="0150346C">
      <w:pPr>
        <w:spacing w:line="480" w:lineRule="exact"/>
        <w:ind w:firstLine="482" w:firstLineChars="200"/>
        <w:rPr>
          <w:rFonts w:ascii="仿宋" w:hAnsi="仿宋" w:eastAsia="仿宋" w:cs="仿宋"/>
          <w:sz w:val="24"/>
        </w:rPr>
      </w:pPr>
      <w:r>
        <w:rPr>
          <w:rFonts w:hint="eastAsia" w:ascii="仿宋" w:hAnsi="仿宋" w:eastAsia="仿宋" w:cs="仿宋"/>
          <w:b/>
          <w:bCs/>
          <w:sz w:val="24"/>
        </w:rPr>
        <w:t>项目总预算金额：</w:t>
      </w:r>
      <w:r>
        <w:rPr>
          <w:rFonts w:hint="eastAsia" w:ascii="仿宋" w:hAnsi="仿宋" w:eastAsia="仿宋" w:cs="仿宋"/>
          <w:sz w:val="24"/>
        </w:rPr>
        <w:t>757400元</w:t>
      </w:r>
    </w:p>
    <w:p w14:paraId="392B6818">
      <w:pPr>
        <w:spacing w:line="480" w:lineRule="exact"/>
        <w:ind w:firstLine="482" w:firstLineChars="200"/>
        <w:rPr>
          <w:rFonts w:ascii="仿宋" w:hAnsi="仿宋" w:eastAsia="仿宋" w:cs="仿宋"/>
          <w:sz w:val="24"/>
        </w:rPr>
      </w:pPr>
      <w:r>
        <w:rPr>
          <w:rFonts w:hint="eastAsia" w:ascii="仿宋" w:hAnsi="仿宋" w:eastAsia="仿宋" w:cs="仿宋"/>
          <w:b/>
          <w:bCs/>
          <w:sz w:val="24"/>
        </w:rPr>
        <w:t>项目属性：</w:t>
      </w:r>
      <w:r>
        <w:rPr>
          <w:rFonts w:hint="eastAsia" w:ascii="仿宋" w:hAnsi="仿宋" w:eastAsia="仿宋" w:cs="仿宋"/>
          <w:sz w:val="24"/>
        </w:rPr>
        <w:t>服务</w:t>
      </w:r>
    </w:p>
    <w:p w14:paraId="3F9CB286">
      <w:pPr>
        <w:spacing w:line="480" w:lineRule="exact"/>
        <w:ind w:firstLine="482" w:firstLineChars="200"/>
        <w:rPr>
          <w:rFonts w:ascii="仿宋" w:hAnsi="仿宋" w:eastAsia="仿宋" w:cs="仿宋"/>
          <w:b/>
          <w:bCs/>
          <w:sz w:val="24"/>
        </w:rPr>
      </w:pPr>
      <w:r>
        <w:rPr>
          <w:rFonts w:hint="eastAsia" w:ascii="仿宋" w:hAnsi="仿宋" w:eastAsia="仿宋" w:cs="仿宋"/>
          <w:b/>
          <w:bCs/>
          <w:sz w:val="24"/>
        </w:rPr>
        <w:t>服 务 期：</w:t>
      </w:r>
      <w:r>
        <w:rPr>
          <w:rFonts w:hint="eastAsia" w:ascii="仿宋" w:hAnsi="仿宋" w:eastAsia="仿宋" w:cs="仿宋"/>
          <w:sz w:val="24"/>
        </w:rPr>
        <w:t>1年</w:t>
      </w:r>
    </w:p>
    <w:p w14:paraId="0500C4D1">
      <w:pPr>
        <w:spacing w:line="480" w:lineRule="exact"/>
        <w:ind w:firstLine="482" w:firstLineChars="200"/>
        <w:rPr>
          <w:rFonts w:ascii="仿宋" w:hAnsi="仿宋" w:eastAsia="仿宋" w:cs="仿宋"/>
          <w:b/>
          <w:bCs/>
          <w:sz w:val="24"/>
        </w:rPr>
      </w:pPr>
      <w:r>
        <w:rPr>
          <w:rFonts w:hint="eastAsia" w:ascii="仿宋" w:hAnsi="仿宋" w:eastAsia="仿宋" w:cs="仿宋"/>
          <w:b/>
          <w:bCs/>
          <w:sz w:val="24"/>
        </w:rPr>
        <w:t>六、申请人的资格要求：</w:t>
      </w:r>
    </w:p>
    <w:p w14:paraId="52A02913">
      <w:pPr>
        <w:spacing w:line="576" w:lineRule="exact"/>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14:paraId="6A7A49C6">
      <w:pPr>
        <w:spacing w:line="576" w:lineRule="exact"/>
        <w:ind w:firstLine="480" w:firstLineChars="200"/>
        <w:rPr>
          <w:rFonts w:ascii="仿宋" w:hAnsi="仿宋" w:eastAsia="仿宋" w:cs="仿宋"/>
          <w:sz w:val="24"/>
        </w:rPr>
      </w:pPr>
      <w:r>
        <w:rPr>
          <w:rFonts w:hint="eastAsia" w:ascii="仿宋" w:hAnsi="仿宋" w:eastAsia="仿宋" w:cs="仿宋"/>
          <w:sz w:val="24"/>
        </w:rPr>
        <w:t>2.落实政府采购政策需满足的资格要求：</w:t>
      </w:r>
    </w:p>
    <w:p w14:paraId="0E4F19D5">
      <w:pPr>
        <w:spacing w:line="576" w:lineRule="exact"/>
        <w:ind w:firstLine="480" w:firstLineChars="200"/>
        <w:rPr>
          <w:rFonts w:ascii="仿宋" w:hAnsi="仿宋" w:eastAsia="仿宋" w:cs="仿宋"/>
          <w:sz w:val="24"/>
        </w:rPr>
      </w:pPr>
      <w:r>
        <w:rPr>
          <w:rFonts w:hint="eastAsia" w:ascii="仿宋" w:hAnsi="仿宋" w:eastAsia="仿宋" w:cs="仿宋"/>
          <w:sz w:val="24"/>
        </w:rPr>
        <w:t>合同包1(“隐患点＋风险区”图斑实地核查技术支撑)落实政府采购政策需满足的资格要求如下:</w:t>
      </w:r>
    </w:p>
    <w:p w14:paraId="330DC067">
      <w:pPr>
        <w:spacing w:line="576" w:lineRule="exact"/>
        <w:ind w:firstLine="480" w:firstLineChars="200"/>
        <w:rPr>
          <w:rFonts w:ascii="仿宋" w:hAnsi="仿宋" w:eastAsia="仿宋" w:cs="仿宋"/>
          <w:sz w:val="24"/>
        </w:rPr>
      </w:pPr>
      <w:r>
        <w:rPr>
          <w:rFonts w:hint="eastAsia" w:ascii="仿宋" w:hAnsi="仿宋" w:eastAsia="仿宋" w:cs="仿宋"/>
          <w:sz w:val="24"/>
        </w:rPr>
        <w:t>2.1《财政部工业和信息化部关于印发〈政府采购促进中小企业发展管理办法〉的通知》（财库〔2020〕46号）；</w:t>
      </w:r>
    </w:p>
    <w:p w14:paraId="35BF9EFF">
      <w:pPr>
        <w:spacing w:line="576" w:lineRule="exact"/>
        <w:ind w:firstLine="480" w:firstLineChars="200"/>
        <w:rPr>
          <w:rFonts w:ascii="仿宋" w:hAnsi="仿宋" w:eastAsia="仿宋" w:cs="仿宋"/>
          <w:sz w:val="24"/>
        </w:rPr>
      </w:pPr>
      <w:r>
        <w:rPr>
          <w:rFonts w:hint="eastAsia" w:ascii="仿宋" w:hAnsi="仿宋" w:eastAsia="仿宋" w:cs="仿宋"/>
          <w:sz w:val="24"/>
        </w:rPr>
        <w:t>2.2陕西省财政厅关于印发《陕西省中小企业政府采购信用融资办法》（陕财办采〔2018〕23号）；</w:t>
      </w:r>
    </w:p>
    <w:p w14:paraId="72A77142">
      <w:pPr>
        <w:spacing w:line="576" w:lineRule="exact"/>
        <w:ind w:firstLine="480" w:firstLineChars="200"/>
        <w:rPr>
          <w:rFonts w:ascii="仿宋" w:hAnsi="仿宋" w:eastAsia="仿宋" w:cs="仿宋"/>
          <w:sz w:val="24"/>
        </w:rPr>
      </w:pPr>
      <w:r>
        <w:rPr>
          <w:rFonts w:hint="eastAsia" w:ascii="仿宋" w:hAnsi="仿宋" w:eastAsia="仿宋" w:cs="仿宋"/>
          <w:sz w:val="24"/>
        </w:rPr>
        <w:t>2.3《财政部司法部关于政府采购支持监狱企业发展有关问题的通知》（财库〔2014〕68号）；</w:t>
      </w:r>
    </w:p>
    <w:p w14:paraId="73E9476E">
      <w:pPr>
        <w:spacing w:line="576" w:lineRule="exact"/>
        <w:ind w:firstLine="480" w:firstLineChars="200"/>
        <w:rPr>
          <w:rFonts w:ascii="仿宋" w:hAnsi="仿宋" w:eastAsia="仿宋" w:cs="仿宋"/>
          <w:sz w:val="24"/>
        </w:rPr>
      </w:pPr>
      <w:r>
        <w:rPr>
          <w:rFonts w:hint="eastAsia" w:ascii="仿宋" w:hAnsi="仿宋" w:eastAsia="仿宋" w:cs="仿宋"/>
          <w:sz w:val="24"/>
        </w:rPr>
        <w:t>2.4《国务院办公厅关于建立政府强制采购节能产品制度的通知》（国办发〔2007〕51号）；</w:t>
      </w:r>
    </w:p>
    <w:p w14:paraId="4E4833D7">
      <w:pPr>
        <w:spacing w:line="576" w:lineRule="exact"/>
        <w:ind w:firstLine="480" w:firstLineChars="200"/>
        <w:rPr>
          <w:rFonts w:ascii="仿宋" w:hAnsi="仿宋" w:eastAsia="仿宋" w:cs="仿宋"/>
          <w:sz w:val="24"/>
        </w:rPr>
      </w:pPr>
      <w:r>
        <w:rPr>
          <w:rFonts w:hint="eastAsia" w:ascii="仿宋" w:hAnsi="仿宋" w:eastAsia="仿宋" w:cs="仿宋"/>
          <w:sz w:val="24"/>
        </w:rPr>
        <w:t>2.5《三部门联合发布关于促进残疾人就业政府采购政策的通知》（财库〔2017〕141号）。</w:t>
      </w:r>
    </w:p>
    <w:p w14:paraId="282591BF">
      <w:pPr>
        <w:spacing w:line="576" w:lineRule="exact"/>
        <w:ind w:firstLine="480" w:firstLineChars="200"/>
        <w:rPr>
          <w:rFonts w:ascii="仿宋" w:hAnsi="仿宋" w:eastAsia="仿宋" w:cs="仿宋"/>
          <w:sz w:val="24"/>
        </w:rPr>
      </w:pPr>
      <w:r>
        <w:rPr>
          <w:rFonts w:hint="eastAsia" w:ascii="仿宋" w:hAnsi="仿宋" w:eastAsia="仿宋" w:cs="仿宋"/>
          <w:sz w:val="24"/>
        </w:rPr>
        <w:t>2.6《财政部发展改革委生态环境部市场监管总局关于调整优化节能产品、环境标志产品政府采购执行机制的通知》（财库〔2019〕9号）；</w:t>
      </w:r>
    </w:p>
    <w:p w14:paraId="4A1FDC40">
      <w:pPr>
        <w:spacing w:line="576" w:lineRule="exact"/>
        <w:ind w:firstLine="480" w:firstLineChars="200"/>
        <w:rPr>
          <w:rFonts w:ascii="仿宋" w:hAnsi="仿宋" w:eastAsia="仿宋" w:cs="仿宋"/>
          <w:sz w:val="24"/>
        </w:rPr>
      </w:pPr>
      <w:r>
        <w:rPr>
          <w:rFonts w:hint="eastAsia" w:ascii="仿宋" w:hAnsi="仿宋" w:eastAsia="仿宋" w:cs="仿宋"/>
          <w:sz w:val="24"/>
        </w:rPr>
        <w:t>2.7《陕西省财政厅关于加快推进我省中小企业政府采购信用融资工作的通知》（陕财办采〔2020〕15号）</w:t>
      </w:r>
    </w:p>
    <w:p w14:paraId="25256855">
      <w:pPr>
        <w:spacing w:line="576" w:lineRule="exact"/>
        <w:ind w:firstLine="480" w:firstLineChars="200"/>
        <w:rPr>
          <w:rFonts w:ascii="仿宋" w:hAnsi="仿宋" w:eastAsia="仿宋" w:cs="仿宋"/>
          <w:sz w:val="24"/>
        </w:rPr>
      </w:pPr>
      <w:r>
        <w:rPr>
          <w:rFonts w:hint="eastAsia" w:ascii="仿宋" w:hAnsi="仿宋" w:eastAsia="仿宋" w:cs="仿宋"/>
          <w:sz w:val="24"/>
        </w:rPr>
        <w:t>2.8《财政部农业农村部国家乡村振兴局关于运用政府采购政策支持乡村产业振兴的通知》（财库〔2021〕19号）</w:t>
      </w:r>
    </w:p>
    <w:p w14:paraId="08614681">
      <w:pPr>
        <w:spacing w:line="576" w:lineRule="exact"/>
        <w:ind w:firstLine="480" w:firstLineChars="200"/>
        <w:rPr>
          <w:rFonts w:ascii="仿宋" w:hAnsi="仿宋" w:eastAsia="仿宋" w:cs="仿宋"/>
          <w:sz w:val="24"/>
        </w:rPr>
      </w:pPr>
      <w:r>
        <w:rPr>
          <w:rFonts w:hint="eastAsia" w:ascii="仿宋" w:hAnsi="仿宋" w:eastAsia="仿宋" w:cs="仿宋"/>
          <w:sz w:val="24"/>
        </w:rPr>
        <w:t>2.9《陕西省财政厅关于进一步优化政府采购营商环境有关事项的通知》(陕财办采(2023)4号)</w:t>
      </w:r>
    </w:p>
    <w:p w14:paraId="3646ACF2">
      <w:pPr>
        <w:spacing w:line="576" w:lineRule="exact"/>
        <w:ind w:firstLine="480" w:firstLineChars="200"/>
        <w:rPr>
          <w:rFonts w:ascii="仿宋" w:hAnsi="仿宋" w:eastAsia="仿宋" w:cs="仿宋"/>
          <w:sz w:val="24"/>
        </w:rPr>
      </w:pPr>
      <w:r>
        <w:rPr>
          <w:rFonts w:hint="eastAsia" w:ascii="仿宋" w:hAnsi="仿宋" w:eastAsia="仿宋" w:cs="仿宋"/>
          <w:sz w:val="24"/>
        </w:rPr>
        <w:t>2.10其他需要落实的政府采购政策；如有最新颁布的政府采购政策，按最新的文件执行。</w:t>
      </w:r>
    </w:p>
    <w:p w14:paraId="281B2285">
      <w:pPr>
        <w:spacing w:line="480" w:lineRule="exact"/>
        <w:ind w:firstLine="482" w:firstLineChars="200"/>
        <w:rPr>
          <w:rFonts w:ascii="仿宋" w:hAnsi="仿宋" w:eastAsia="仿宋" w:cs="仿宋"/>
          <w:b/>
          <w:bCs/>
          <w:sz w:val="24"/>
        </w:rPr>
      </w:pPr>
      <w:r>
        <w:rPr>
          <w:rFonts w:hint="eastAsia" w:ascii="仿宋" w:hAnsi="仿宋" w:eastAsia="仿宋" w:cs="仿宋"/>
          <w:b/>
          <w:bCs/>
          <w:sz w:val="24"/>
        </w:rPr>
        <w:t>3.本项目的特定资格要求：</w:t>
      </w:r>
    </w:p>
    <w:p w14:paraId="14163591">
      <w:pPr>
        <w:spacing w:line="480" w:lineRule="exact"/>
        <w:ind w:firstLine="482" w:firstLineChars="200"/>
        <w:rPr>
          <w:rFonts w:ascii="仿宋" w:hAnsi="仿宋" w:eastAsia="仿宋" w:cs="仿宋"/>
          <w:b/>
          <w:bCs/>
          <w:sz w:val="24"/>
        </w:rPr>
      </w:pPr>
      <w:r>
        <w:rPr>
          <w:rFonts w:hint="eastAsia" w:ascii="仿宋" w:hAnsi="仿宋" w:eastAsia="仿宋" w:cs="仿宋"/>
          <w:b/>
          <w:bCs/>
          <w:sz w:val="24"/>
        </w:rPr>
        <w:t>合同包1(“隐患点＋风险区”图斑实地核查技术支撑)特定资格要求如下:</w:t>
      </w:r>
    </w:p>
    <w:p w14:paraId="221282A5">
      <w:pPr>
        <w:spacing w:line="576" w:lineRule="exact"/>
        <w:ind w:firstLine="480" w:firstLineChars="200"/>
        <w:rPr>
          <w:rFonts w:ascii="仿宋" w:hAnsi="仿宋" w:eastAsia="仿宋" w:cs="仿宋"/>
          <w:sz w:val="24"/>
        </w:rPr>
      </w:pPr>
      <w:r>
        <w:rPr>
          <w:rFonts w:hint="eastAsia" w:ascii="仿宋" w:hAnsi="仿宋" w:eastAsia="仿宋" w:cs="仿宋"/>
          <w:sz w:val="24"/>
        </w:rPr>
        <w:t>3.1提供经年检合格的营业执照、税务登记证、组织机构代码证（或三证合一的营业执照）、银行开户许可证；</w:t>
      </w:r>
    </w:p>
    <w:p w14:paraId="694D1AF3">
      <w:pPr>
        <w:spacing w:line="576" w:lineRule="exact"/>
        <w:ind w:firstLine="480" w:firstLineChars="200"/>
        <w:rPr>
          <w:rFonts w:ascii="仿宋" w:hAnsi="仿宋" w:eastAsia="仿宋" w:cs="仿宋"/>
          <w:sz w:val="24"/>
        </w:rPr>
      </w:pPr>
      <w:r>
        <w:rPr>
          <w:rFonts w:hint="eastAsia" w:ascii="仿宋" w:hAnsi="仿宋" w:eastAsia="仿宋" w:cs="仿宋"/>
          <w:sz w:val="24"/>
        </w:rPr>
        <w:t>3.2法定代表人授权委托书及被授权人身份证（法定代表人直接参加时，只需出示法定代表人身份证）；</w:t>
      </w:r>
    </w:p>
    <w:p w14:paraId="1C2519FC">
      <w:pPr>
        <w:spacing w:line="576" w:lineRule="exact"/>
        <w:ind w:firstLine="480" w:firstLineChars="200"/>
        <w:rPr>
          <w:rFonts w:ascii="仿宋" w:hAnsi="仿宋" w:eastAsia="仿宋" w:cs="仿宋"/>
          <w:sz w:val="24"/>
        </w:rPr>
      </w:pPr>
      <w:r>
        <w:rPr>
          <w:rFonts w:hint="eastAsia" w:ascii="仿宋" w:hAnsi="仿宋" w:eastAsia="仿宋" w:cs="仿宋"/>
          <w:sz w:val="24"/>
        </w:rPr>
        <w:t>3.3提供参加政府采购活动前3年内经营活动中没有重大违法记录声明；</w:t>
      </w:r>
    </w:p>
    <w:p w14:paraId="4BEE9263">
      <w:pPr>
        <w:spacing w:line="576" w:lineRule="exact"/>
        <w:ind w:firstLine="480" w:firstLineChars="200"/>
        <w:rPr>
          <w:rFonts w:ascii="仿宋" w:hAnsi="仿宋" w:eastAsia="仿宋" w:cs="仿宋"/>
          <w:sz w:val="24"/>
        </w:rPr>
      </w:pPr>
      <w:r>
        <w:rPr>
          <w:rFonts w:hint="eastAsia" w:ascii="仿宋" w:hAnsi="仿宋" w:eastAsia="仿宋" w:cs="仿宋"/>
          <w:sz w:val="24"/>
        </w:rPr>
        <w:t>3.4供应商需提供地质灾害评估和治理工程勘查设计资质甲级资质证书；</w:t>
      </w:r>
    </w:p>
    <w:p w14:paraId="2774C4BA">
      <w:pPr>
        <w:spacing w:line="576" w:lineRule="exact"/>
        <w:ind w:firstLine="480" w:firstLineChars="200"/>
        <w:rPr>
          <w:rFonts w:ascii="仿宋" w:hAnsi="仿宋" w:eastAsia="仿宋" w:cs="仿宋"/>
          <w:sz w:val="24"/>
        </w:rPr>
      </w:pPr>
      <w:r>
        <w:rPr>
          <w:rFonts w:hint="eastAsia" w:ascii="仿宋" w:hAnsi="仿宋" w:eastAsia="仿宋" w:cs="仿宋"/>
          <w:sz w:val="24"/>
        </w:rPr>
        <w:t>3.5拟派项目负责人必须具有中级以上（含中级）职称；</w:t>
      </w:r>
    </w:p>
    <w:p w14:paraId="59585AC2">
      <w:pPr>
        <w:spacing w:line="576" w:lineRule="exact"/>
        <w:ind w:firstLine="480" w:firstLineChars="200"/>
        <w:rPr>
          <w:rFonts w:ascii="仿宋" w:hAnsi="仿宋" w:eastAsia="仿宋" w:cs="仿宋"/>
          <w:sz w:val="24"/>
        </w:rPr>
      </w:pPr>
      <w:r>
        <w:rPr>
          <w:rFonts w:hint="eastAsia" w:ascii="仿宋" w:hAnsi="仿宋" w:eastAsia="仿宋" w:cs="仿宋"/>
          <w:sz w:val="24"/>
        </w:rPr>
        <w:t>3.6提供税收缴纳证明：自</w:t>
      </w:r>
      <w:r>
        <w:rPr>
          <w:rFonts w:hint="eastAsia" w:ascii="仿宋" w:hAnsi="仿宋" w:eastAsia="仿宋" w:cs="仿宋"/>
          <w:sz w:val="24"/>
          <w:lang w:val="en-US" w:eastAsia="zh-CN"/>
        </w:rPr>
        <w:t>2024</w:t>
      </w:r>
      <w:r>
        <w:rPr>
          <w:rFonts w:hint="eastAsia" w:ascii="仿宋" w:hAnsi="仿宋" w:eastAsia="仿宋" w:cs="仿宋"/>
          <w:sz w:val="24"/>
        </w:rPr>
        <w:t>年</w:t>
      </w:r>
      <w:r>
        <w:rPr>
          <w:rFonts w:hint="eastAsia" w:ascii="仿宋" w:hAnsi="仿宋" w:eastAsia="仿宋" w:cs="仿宋"/>
          <w:sz w:val="24"/>
          <w:lang w:val="en-US" w:eastAsia="zh-CN"/>
        </w:rPr>
        <w:t>任意一个</w:t>
      </w:r>
      <w:r>
        <w:rPr>
          <w:rFonts w:hint="eastAsia" w:ascii="仿宋" w:hAnsi="仿宋" w:eastAsia="仿宋" w:cs="仿宋"/>
          <w:sz w:val="24"/>
        </w:rPr>
        <w:t>月的纳税证明或完税证明，纳税证明或完税证明上应有代收机构或税务机关的公章；依法免税的供应商应提供相关证明材料；</w:t>
      </w:r>
    </w:p>
    <w:p w14:paraId="27B4C9C8">
      <w:pPr>
        <w:spacing w:line="576" w:lineRule="exact"/>
        <w:ind w:firstLine="480" w:firstLineChars="200"/>
        <w:rPr>
          <w:rFonts w:ascii="仿宋" w:hAnsi="仿宋" w:eastAsia="仿宋" w:cs="仿宋"/>
          <w:sz w:val="24"/>
        </w:rPr>
      </w:pPr>
      <w:r>
        <w:rPr>
          <w:rFonts w:hint="eastAsia" w:ascii="仿宋" w:hAnsi="仿宋" w:eastAsia="仿宋" w:cs="仿宋"/>
          <w:sz w:val="24"/>
        </w:rPr>
        <w:t>3.7提供2023年度审计报告或银行开具的资信证明；</w:t>
      </w:r>
    </w:p>
    <w:p w14:paraId="13E3051A">
      <w:pPr>
        <w:spacing w:line="576" w:lineRule="exact"/>
        <w:ind w:firstLine="480" w:firstLineChars="200"/>
        <w:rPr>
          <w:rFonts w:ascii="仿宋" w:hAnsi="仿宋" w:eastAsia="仿宋" w:cs="仿宋"/>
          <w:sz w:val="24"/>
        </w:rPr>
      </w:pPr>
      <w:r>
        <w:rPr>
          <w:rFonts w:hint="eastAsia" w:ascii="仿宋" w:hAnsi="仿宋" w:eastAsia="仿宋" w:cs="仿宋"/>
          <w:sz w:val="24"/>
        </w:rPr>
        <w:t>3.8根据财政部《关于在政府采购活动中查询及使用信用记录有关问题的通知》（财库〔2016〕125号）要求，投标人需提供【信用中国（www.creditchina.gov.cn）】“失信被执行人”“重大税收违法案件当事人名单”，【中国政府采购网（www.ccgp.gov.cn）】“政府采购严重违法失信行为记录名单”对企业信用记录查询截图，栏目中有失信等负面信息的潜在供应商，将拒绝其报名参加本项目；</w:t>
      </w:r>
    </w:p>
    <w:p w14:paraId="67F10A9F">
      <w:pPr>
        <w:spacing w:line="576" w:lineRule="exact"/>
        <w:ind w:firstLine="480" w:firstLineChars="200"/>
        <w:rPr>
          <w:rFonts w:ascii="仿宋" w:hAnsi="仿宋" w:eastAsia="仿宋" w:cs="仿宋"/>
          <w:sz w:val="24"/>
        </w:rPr>
      </w:pPr>
      <w:r>
        <w:rPr>
          <w:rFonts w:hint="eastAsia" w:ascii="仿宋" w:hAnsi="仿宋" w:eastAsia="仿宋" w:cs="仿宋"/>
          <w:sz w:val="24"/>
        </w:rPr>
        <w:t>3.9本项目不接受联合体投标。</w:t>
      </w:r>
    </w:p>
    <w:p w14:paraId="24752915">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Fonts w:ascii="仿宋" w:hAnsi="仿宋" w:eastAsia="仿宋" w:cs="仿宋"/>
          <w:color w:val="333333"/>
          <w:shd w:val="clear" w:color="auto" w:fill="FFFFFF"/>
        </w:rPr>
        <w:t>七</w:t>
      </w:r>
      <w:r>
        <w:rPr>
          <w:rStyle w:val="8"/>
          <w:rFonts w:ascii="仿宋" w:hAnsi="仿宋" w:eastAsia="仿宋" w:cs="仿宋"/>
          <w:b/>
          <w:bCs/>
          <w:color w:val="333333"/>
          <w:shd w:val="clear" w:color="auto" w:fill="FFFFFF"/>
        </w:rPr>
        <w:t>、获取谈判文件时间</w:t>
      </w:r>
    </w:p>
    <w:p w14:paraId="5B73196F">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时间： 2024年10月29日 至 2024年10月31日 ，每天上午 08:00:00 至 12:00:00 ，下午 14:00:00 至 18:00:00 （北京时间）</w:t>
      </w:r>
    </w:p>
    <w:p w14:paraId="47DB653E">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途径：延长县政府采购中心（延长县财政局一楼101室）</w:t>
      </w:r>
    </w:p>
    <w:p w14:paraId="30B1E68D">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方式：现场获取</w:t>
      </w:r>
    </w:p>
    <w:p w14:paraId="3E5E7E94">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售价： 0元</w:t>
      </w:r>
    </w:p>
    <w:p w14:paraId="49593652">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八、响应文件提交时间</w:t>
      </w:r>
    </w:p>
    <w:p w14:paraId="215548AC">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截止时间：2024年11月</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日</w:t>
      </w:r>
      <w:r>
        <w:rPr>
          <w:rFonts w:hint="eastAsia" w:ascii="仿宋" w:hAnsi="仿宋" w:eastAsia="仿宋" w:cs="仿宋"/>
          <w:color w:val="333333"/>
          <w:shd w:val="clear" w:color="auto" w:fill="FFFFFF"/>
          <w:lang w:val="en-US" w:eastAsia="zh-CN"/>
        </w:rPr>
        <w:t>下</w:t>
      </w:r>
      <w:r>
        <w:rPr>
          <w:rFonts w:hint="eastAsia" w:ascii="仿宋" w:hAnsi="仿宋" w:eastAsia="仿宋" w:cs="仿宋"/>
          <w:color w:val="333333"/>
          <w:shd w:val="clear" w:color="auto" w:fill="FFFFFF"/>
        </w:rPr>
        <w:t>午 1</w:t>
      </w:r>
      <w:r>
        <w:rPr>
          <w:rFonts w:hint="eastAsia" w:ascii="仿宋" w:hAnsi="仿宋" w:eastAsia="仿宋" w:cs="仿宋"/>
          <w:color w:val="333333"/>
          <w:shd w:val="clear" w:color="auto" w:fill="FFFFFF"/>
          <w:lang w:val="en-US" w:eastAsia="zh-CN"/>
        </w:rPr>
        <w:t>4</w:t>
      </w:r>
      <w:r>
        <w:rPr>
          <w:rFonts w:hint="eastAsia" w:ascii="仿宋" w:hAnsi="仿宋" w:eastAsia="仿宋" w:cs="仿宋"/>
          <w:color w:val="333333"/>
          <w:shd w:val="clear" w:color="auto" w:fill="FFFFFF"/>
        </w:rPr>
        <w:t>时</w:t>
      </w:r>
      <w:r>
        <w:rPr>
          <w:rFonts w:hint="eastAsia" w:ascii="仿宋" w:hAnsi="仿宋" w:eastAsia="仿宋" w:cs="仿宋"/>
          <w:color w:val="333333"/>
          <w:shd w:val="clear" w:color="auto" w:fill="FFFFFF"/>
          <w:lang w:val="en-US" w:eastAsia="zh-CN"/>
        </w:rPr>
        <w:t>30</w:t>
      </w:r>
      <w:r>
        <w:rPr>
          <w:rFonts w:hint="eastAsia" w:ascii="仿宋" w:hAnsi="仿宋" w:eastAsia="仿宋" w:cs="仿宋"/>
          <w:color w:val="333333"/>
          <w:shd w:val="clear" w:color="auto" w:fill="FFFFFF"/>
        </w:rPr>
        <w:t>分00秒 （北京时间）</w:t>
      </w:r>
    </w:p>
    <w:p w14:paraId="19F7D559">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地点：延长县财政局大门口西侧政府采购大厅</w:t>
      </w:r>
    </w:p>
    <w:p w14:paraId="244B80AA">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九、开启时间</w:t>
      </w:r>
    </w:p>
    <w:p w14:paraId="485B4204">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时间： 2024年11月</w:t>
      </w:r>
      <w:r>
        <w:rPr>
          <w:rFonts w:hint="eastAsia" w:ascii="仿宋" w:hAnsi="仿宋" w:eastAsia="仿宋" w:cs="仿宋"/>
          <w:color w:val="333333"/>
          <w:shd w:val="clear" w:color="auto" w:fill="FFFFFF"/>
          <w:lang w:val="en-US" w:eastAsia="zh-CN"/>
        </w:rPr>
        <w:t>5</w:t>
      </w:r>
      <w:bookmarkStart w:id="0" w:name="_GoBack"/>
      <w:bookmarkEnd w:id="0"/>
      <w:r>
        <w:rPr>
          <w:rFonts w:hint="eastAsia" w:ascii="仿宋" w:hAnsi="仿宋" w:eastAsia="仿宋" w:cs="仿宋"/>
          <w:color w:val="333333"/>
          <w:shd w:val="clear" w:color="auto" w:fill="FFFFFF"/>
        </w:rPr>
        <w:t>日</w:t>
      </w:r>
      <w:r>
        <w:rPr>
          <w:rFonts w:hint="eastAsia" w:ascii="仿宋" w:hAnsi="仿宋" w:eastAsia="仿宋" w:cs="仿宋"/>
          <w:color w:val="333333"/>
          <w:shd w:val="clear" w:color="auto" w:fill="FFFFFF"/>
          <w:lang w:val="en-US" w:eastAsia="zh-CN"/>
        </w:rPr>
        <w:t>下</w:t>
      </w:r>
      <w:r>
        <w:rPr>
          <w:rFonts w:hint="eastAsia" w:ascii="仿宋" w:hAnsi="仿宋" w:eastAsia="仿宋" w:cs="仿宋"/>
          <w:color w:val="333333"/>
          <w:shd w:val="clear" w:color="auto" w:fill="FFFFFF"/>
        </w:rPr>
        <w:t>午 1</w:t>
      </w:r>
      <w:r>
        <w:rPr>
          <w:rFonts w:hint="eastAsia" w:ascii="仿宋" w:hAnsi="仿宋" w:eastAsia="仿宋" w:cs="仿宋"/>
          <w:color w:val="333333"/>
          <w:shd w:val="clear" w:color="auto" w:fill="FFFFFF"/>
          <w:lang w:val="en-US" w:eastAsia="zh-CN"/>
        </w:rPr>
        <w:t>4</w:t>
      </w:r>
      <w:r>
        <w:rPr>
          <w:rFonts w:hint="eastAsia" w:ascii="仿宋" w:hAnsi="仿宋" w:eastAsia="仿宋" w:cs="仿宋"/>
          <w:color w:val="333333"/>
          <w:shd w:val="clear" w:color="auto" w:fill="FFFFFF"/>
        </w:rPr>
        <w:t>时</w:t>
      </w:r>
      <w:r>
        <w:rPr>
          <w:rFonts w:hint="eastAsia" w:ascii="仿宋" w:hAnsi="仿宋" w:eastAsia="仿宋" w:cs="仿宋"/>
          <w:color w:val="333333"/>
          <w:shd w:val="clear" w:color="auto" w:fill="FFFFFF"/>
          <w:lang w:val="en-US" w:eastAsia="zh-CN"/>
        </w:rPr>
        <w:t>30</w:t>
      </w:r>
      <w:r>
        <w:rPr>
          <w:rFonts w:hint="eastAsia" w:ascii="仿宋" w:hAnsi="仿宋" w:eastAsia="仿宋" w:cs="仿宋"/>
          <w:color w:val="333333"/>
          <w:shd w:val="clear" w:color="auto" w:fill="FFFFFF"/>
        </w:rPr>
        <w:t>分00秒 （北京时间）</w:t>
      </w:r>
    </w:p>
    <w:p w14:paraId="50E1BB78">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地点：延长县财政局大门口西侧政府采购大厅</w:t>
      </w:r>
    </w:p>
    <w:p w14:paraId="00E701DB">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十、公告期限</w:t>
      </w:r>
    </w:p>
    <w:p w14:paraId="7B9C6CA7">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自本公告发布之日起3个工作日。</w:t>
      </w:r>
    </w:p>
    <w:p w14:paraId="6B3D2C9A">
      <w:pPr>
        <w:pStyle w:val="3"/>
        <w:widowControl/>
        <w:shd w:val="clear" w:color="auto" w:fill="FFFFFF"/>
        <w:spacing w:before="150" w:beforeAutospacing="0" w:afterAutospacing="0" w:line="360" w:lineRule="exact"/>
        <w:textAlignment w:val="baseline"/>
        <w:rPr>
          <w:rFonts w:hint="default" w:ascii="仿宋" w:hAnsi="仿宋" w:eastAsia="仿宋" w:cs="仿宋"/>
        </w:rPr>
      </w:pPr>
      <w:r>
        <w:rPr>
          <w:rStyle w:val="8"/>
          <w:rFonts w:ascii="仿宋" w:hAnsi="仿宋" w:eastAsia="仿宋" w:cs="仿宋"/>
          <w:b/>
          <w:bCs/>
          <w:color w:val="333333"/>
          <w:shd w:val="clear" w:color="auto" w:fill="FFFFFF"/>
        </w:rPr>
        <w:t>十一、其他补充事宜</w:t>
      </w:r>
    </w:p>
    <w:p w14:paraId="44448155">
      <w:pPr>
        <w:spacing w:line="480" w:lineRule="exact"/>
        <w:ind w:firstLine="480" w:firstLineChars="2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①请供应商按照陕西省财政厅关于政府采购供应商注册登记有关事项的通知中的要求，通过陕西省政府采购网（http://www.ccgp-shaanxi.gov.cn/）注册登记加入陕西省政府采购供应商库。</w:t>
      </w:r>
    </w:p>
    <w:p w14:paraId="12410050">
      <w:pPr>
        <w:spacing w:line="480" w:lineRule="exact"/>
        <w:ind w:firstLine="480" w:firstLineChars="2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②领取谈判文件必须携带：单位介绍信或法定代表人授权委托书及本人身份证原件。（现场领取）</w:t>
      </w:r>
    </w:p>
    <w:p w14:paraId="0886103F">
      <w:pPr>
        <w:spacing w:line="480" w:lineRule="exact"/>
        <w:ind w:firstLine="480" w:firstLineChars="2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③谈判期间须携带并提交特定资质要求证明材料的原件或加盖公章的复印件，原件备查（不接受扫描件，所提供的复印件概不退还）。未在我中心取得谈判文件的响应文件我中心不予受理。</w:t>
      </w:r>
    </w:p>
    <w:p w14:paraId="7B8D7759">
      <w:pPr>
        <w:spacing w:line="480" w:lineRule="exact"/>
        <w:ind w:firstLine="480" w:firstLineChars="2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④本项目专门面向中小企业。</w:t>
      </w:r>
    </w:p>
    <w:p w14:paraId="6D93BEC1">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十二、对本次招标提出询问，请按以下方式联系。</w:t>
      </w:r>
    </w:p>
    <w:p w14:paraId="00152D05">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1.采购人信息</w:t>
      </w:r>
    </w:p>
    <w:p w14:paraId="7D4EC459">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名称：延长县自然资源局</w:t>
      </w:r>
    </w:p>
    <w:p w14:paraId="2751E69E">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地址：延长县城西</w:t>
      </w:r>
    </w:p>
    <w:p w14:paraId="36A3CBB7">
      <w:pPr>
        <w:pStyle w:val="4"/>
        <w:widowControl/>
        <w:spacing w:beforeAutospacing="0" w:afterAutospacing="0" w:line="360" w:lineRule="exact"/>
        <w:ind w:firstLine="480" w:firstLineChars="200"/>
        <w:textAlignment w:val="baseline"/>
        <w:rPr>
          <w:rFonts w:hint="eastAsia" w:ascii="仿宋" w:hAnsi="仿宋" w:eastAsia="仿宋" w:cs="仿宋"/>
          <w:b w:val="0"/>
          <w:bCs w:val="0"/>
          <w:color w:val="333333"/>
          <w:kern w:val="0"/>
          <w:sz w:val="24"/>
          <w:szCs w:val="24"/>
          <w:shd w:val="clear" w:color="auto" w:fill="FFFFFF"/>
          <w:lang w:val="en-US" w:eastAsia="zh-CN" w:bidi="ar-SA"/>
        </w:rPr>
      </w:pPr>
      <w:r>
        <w:rPr>
          <w:rFonts w:hint="eastAsia" w:ascii="仿宋" w:hAnsi="仿宋" w:eastAsia="仿宋" w:cs="仿宋"/>
          <w:b w:val="0"/>
          <w:bCs w:val="0"/>
          <w:color w:val="333333"/>
          <w:kern w:val="0"/>
          <w:sz w:val="24"/>
          <w:szCs w:val="24"/>
          <w:shd w:val="clear" w:color="auto" w:fill="FFFFFF"/>
          <w:lang w:val="en-US" w:eastAsia="zh-CN" w:bidi="ar-SA"/>
        </w:rPr>
        <w:t>联系方式：0911-8612239</w:t>
      </w:r>
    </w:p>
    <w:p w14:paraId="098A5AFF">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2.采购代理机构信息</w:t>
      </w:r>
    </w:p>
    <w:p w14:paraId="57123BF6">
      <w:pPr>
        <w:pStyle w:val="5"/>
        <w:spacing w:before="0" w:beforeAutospacing="0" w:after="0" w:afterAutospacing="0" w:line="360" w:lineRule="exact"/>
        <w:ind w:firstLine="480"/>
        <w:jc w:val="both"/>
        <w:textAlignment w:val="baseline"/>
        <w:rPr>
          <w:rFonts w:ascii="仿宋" w:hAnsi="仿宋" w:eastAsia="仿宋" w:cs="仿宋"/>
        </w:rPr>
      </w:pPr>
      <w:r>
        <w:rPr>
          <w:rFonts w:hint="eastAsia" w:ascii="仿宋" w:hAnsi="仿宋" w:eastAsia="仿宋" w:cs="仿宋"/>
          <w:color w:val="333333"/>
          <w:shd w:val="clear" w:color="auto" w:fill="FFFFFF"/>
        </w:rPr>
        <w:t>名称：延长县政府采购中心</w:t>
      </w:r>
    </w:p>
    <w:p w14:paraId="440541AA">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地址：延长县财政局一楼101室</w:t>
      </w:r>
    </w:p>
    <w:p w14:paraId="2A226189">
      <w:pPr>
        <w:pStyle w:val="5"/>
        <w:spacing w:before="0" w:beforeAutospacing="0" w:after="0" w:afterAutospacing="0" w:line="360" w:lineRule="exact"/>
        <w:ind w:firstLine="480" w:firstLineChars="200"/>
        <w:jc w:val="both"/>
        <w:textAlignment w:val="baseline"/>
        <w:rPr>
          <w:rFonts w:ascii="仿宋" w:hAnsi="仿宋" w:eastAsia="仿宋" w:cs="仿宋"/>
        </w:rPr>
      </w:pPr>
      <w:r>
        <w:rPr>
          <w:rFonts w:hint="eastAsia" w:ascii="仿宋" w:hAnsi="仿宋" w:eastAsia="仿宋" w:cs="仿宋"/>
          <w:color w:val="333333"/>
          <w:shd w:val="clear" w:color="auto" w:fill="FFFFFF"/>
        </w:rPr>
        <w:t>联系方式：0911-8617540</w:t>
      </w:r>
    </w:p>
    <w:p w14:paraId="737E41B6">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3.项目联系方式</w:t>
      </w:r>
    </w:p>
    <w:p w14:paraId="65A6D768">
      <w:pPr>
        <w:pStyle w:val="5"/>
        <w:spacing w:before="0" w:beforeAutospacing="0" w:after="0" w:afterAutospacing="0" w:line="360" w:lineRule="exact"/>
        <w:ind w:firstLine="480"/>
        <w:jc w:val="both"/>
        <w:textAlignment w:val="baseline"/>
        <w:rPr>
          <w:rFonts w:ascii="仿宋" w:hAnsi="仿宋" w:eastAsia="仿宋" w:cs="仿宋"/>
        </w:rPr>
      </w:pPr>
      <w:r>
        <w:rPr>
          <w:rFonts w:hint="eastAsia" w:ascii="仿宋" w:hAnsi="仿宋" w:eastAsia="仿宋" w:cs="仿宋"/>
          <w:color w:val="333333"/>
          <w:shd w:val="clear" w:color="auto" w:fill="FFFFFF"/>
        </w:rPr>
        <w:t>项目联系人：张工</w:t>
      </w:r>
    </w:p>
    <w:p w14:paraId="1910DDD1">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电话：0911-8617540</w:t>
      </w:r>
    </w:p>
    <w:p w14:paraId="3B9ACE4B">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p>
    <w:p w14:paraId="0F85D4B5">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 xml:space="preserve">                                          延长县政府采购中心</w:t>
      </w:r>
    </w:p>
    <w:p w14:paraId="28A2119E">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 xml:space="preserve">                                           </w:t>
      </w:r>
    </w:p>
    <w:p w14:paraId="49C4EC96"/>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D2D2C"/>
    <w:multiLevelType w:val="singleLevel"/>
    <w:tmpl w:val="890D2D2C"/>
    <w:lvl w:ilvl="0" w:tentative="0">
      <w:start w:val="1"/>
      <w:numFmt w:val="chineseCounting"/>
      <w:suff w:val="space"/>
      <w:lvlText w:val="第%1章"/>
      <w:lvlJc w:val="left"/>
      <w:rPr>
        <w:rFonts w:hint="eastAsia"/>
      </w:rPr>
    </w:lvl>
  </w:abstractNum>
  <w:abstractNum w:abstractNumId="1">
    <w:nsid w:val="AAE91AB8"/>
    <w:multiLevelType w:val="singleLevel"/>
    <w:tmpl w:val="AAE91AB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ZTVmZDg4MGU5ZDE2M2YzNGFiYjg5NzJkMmVmNWUifQ=="/>
  </w:docVars>
  <w:rsids>
    <w:rsidRoot w:val="00000000"/>
    <w:rsid w:val="1C8F33CD"/>
    <w:rsid w:val="7B481B82"/>
    <w:rsid w:val="7F694698"/>
    <w:rsid w:val="7FBC0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after="120" w:line="360" w:lineRule="auto"/>
      <w:jc w:val="center"/>
      <w:outlineLvl w:val="0"/>
    </w:pPr>
    <w:rPr>
      <w:b/>
      <w:bCs/>
      <w:kern w:val="44"/>
      <w:sz w:val="30"/>
      <w:szCs w:val="44"/>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paragraph" w:styleId="4">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99"/>
    <w:pPr>
      <w:widowControl/>
      <w:spacing w:before="100" w:beforeAutospacing="1" w:after="100" w:afterAutospacing="1" w:line="240" w:lineRule="auto"/>
      <w:jc w:val="left"/>
    </w:pPr>
    <w:rPr>
      <w:rFonts w:ascii="宋体" w:hAnsi="宋体" w:cs="宋体"/>
      <w:kern w:val="0"/>
      <w:sz w:val="24"/>
    </w:rPr>
  </w:style>
  <w:style w:type="character" w:styleId="8">
    <w:name w:val="Strong"/>
    <w:basedOn w:val="7"/>
    <w:qFormat/>
    <w:uiPriority w:val="0"/>
    <w:rPr>
      <w:rFonts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1955</Words>
  <Characters>2257</Characters>
  <Lines>0</Lines>
  <Paragraphs>0</Paragraphs>
  <TotalTime>0</TotalTime>
  <ScaleCrop>false</ScaleCrop>
  <LinksUpToDate>false</LinksUpToDate>
  <CharactersWithSpaces>2364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2024-10-28T05:09:00Z</dcterms:created>
  <dc:creator>lenovo</dc:creator>
  <cp:lastModifiedBy>zc</cp:lastModifiedBy>
  <dcterms:modified xsi:type="dcterms:W3CDTF">2024-10-28T07:06:55Z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E1251EB7666E4C8E9FE326D9AAEB55D2_12</vt:lpwstr>
  </property>
</Properties>
</file>