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4E36">
      <w:pPr>
        <w:spacing w:line="400" w:lineRule="exact"/>
        <w:jc w:val="center"/>
        <w:rPr>
          <w:rFonts w:hint="default" w:ascii="仿宋" w:hAnsi="仿宋" w:eastAsia="仿宋" w:cs="仿宋"/>
          <w:b/>
          <w:color w:val="auto"/>
          <w:sz w:val="32"/>
          <w:szCs w:val="32"/>
          <w:highlight w:val="none"/>
          <w:lang w:val="en-US" w:eastAsia="zh-CN"/>
        </w:rPr>
      </w:pPr>
      <w:bookmarkStart w:id="0" w:name="_GoBack"/>
      <w:r>
        <w:rPr>
          <w:rFonts w:hint="eastAsia" w:ascii="仿宋" w:hAnsi="仿宋" w:eastAsia="仿宋" w:cs="仿宋"/>
          <w:b/>
          <w:color w:val="auto"/>
          <w:sz w:val="32"/>
          <w:szCs w:val="32"/>
          <w:highlight w:val="none"/>
          <w:lang w:val="en-US" w:eastAsia="zh-CN"/>
        </w:rPr>
        <w:t>延安市中医医院高质量党建阵地建设服务项目</w:t>
      </w:r>
      <w:bookmarkEnd w:id="0"/>
    </w:p>
    <w:p w14:paraId="32CC8DF8">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竞争性磋商</w:t>
      </w:r>
      <w:r>
        <w:rPr>
          <w:rFonts w:hint="eastAsia" w:ascii="仿宋" w:hAnsi="仿宋" w:eastAsia="仿宋" w:cs="仿宋"/>
          <w:b/>
          <w:color w:val="auto"/>
          <w:sz w:val="32"/>
          <w:szCs w:val="32"/>
          <w:highlight w:val="none"/>
        </w:rPr>
        <w:t>公告</w:t>
      </w:r>
    </w:p>
    <w:p w14:paraId="0CC586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12"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p>
    <w:p w14:paraId="583E1E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12"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高质量党建阵地建设服务项目采购项目的潜在</w:t>
      </w:r>
      <w:r>
        <w:rPr>
          <w:rFonts w:hint="eastAsia" w:ascii="宋体" w:hAnsi="宋体"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rPr>
        <w:t>应在全国公共资源交易平台（陕西省·延安市）获取</w:t>
      </w:r>
      <w:r>
        <w:rPr>
          <w:rFonts w:hint="eastAsia" w:ascii="宋体" w:hAnsi="宋体" w:eastAsia="宋体" w:cs="宋体"/>
          <w:i w:val="0"/>
          <w:iCs w:val="0"/>
          <w:caps w:val="0"/>
          <w:color w:val="auto"/>
          <w:spacing w:val="0"/>
          <w:sz w:val="24"/>
          <w:szCs w:val="24"/>
          <w:shd w:val="clear" w:color="auto" w:fill="FFFFFF"/>
          <w:lang w:val="en-US" w:eastAsia="zh-CN"/>
        </w:rPr>
        <w:t>采购</w:t>
      </w:r>
      <w:r>
        <w:rPr>
          <w:rFonts w:hint="eastAsia" w:ascii="宋体" w:hAnsi="宋体" w:eastAsia="宋体" w:cs="宋体"/>
          <w:i w:val="0"/>
          <w:iCs w:val="0"/>
          <w:caps w:val="0"/>
          <w:color w:val="auto"/>
          <w:spacing w:val="0"/>
          <w:sz w:val="24"/>
          <w:szCs w:val="24"/>
          <w:shd w:val="clear" w:color="auto" w:fill="FFFFFF"/>
        </w:rPr>
        <w:t>文件，并于2024年</w:t>
      </w:r>
      <w:r>
        <w:rPr>
          <w:rFonts w:hint="eastAsia" w:ascii="宋体" w:hAnsi="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分（北京时间）前提交</w:t>
      </w:r>
      <w:r>
        <w:rPr>
          <w:rFonts w:hint="eastAsia" w:ascii="宋体" w:hAnsi="宋体" w:eastAsia="宋体" w:cs="宋体"/>
          <w:i w:val="0"/>
          <w:iCs w:val="0"/>
          <w:caps w:val="0"/>
          <w:color w:val="auto"/>
          <w:spacing w:val="0"/>
          <w:sz w:val="24"/>
          <w:szCs w:val="24"/>
          <w:shd w:val="clear" w:color="auto" w:fill="FFFFFF"/>
          <w:lang w:val="en-US" w:eastAsia="zh-CN"/>
        </w:rPr>
        <w:t>响应</w:t>
      </w:r>
      <w:r>
        <w:rPr>
          <w:rFonts w:hint="eastAsia" w:ascii="宋体" w:hAnsi="宋体" w:eastAsia="宋体" w:cs="宋体"/>
          <w:i w:val="0"/>
          <w:iCs w:val="0"/>
          <w:caps w:val="0"/>
          <w:color w:val="auto"/>
          <w:spacing w:val="0"/>
          <w:sz w:val="24"/>
          <w:szCs w:val="24"/>
          <w:shd w:val="clear" w:color="auto" w:fill="FFFFFF"/>
        </w:rPr>
        <w:t>文件。</w:t>
      </w:r>
    </w:p>
    <w:p w14:paraId="7077EC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12"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一、项目基本情况</w:t>
      </w:r>
    </w:p>
    <w:p w14:paraId="739E51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项目编号：HDCGDL-ZC2024-</w:t>
      </w:r>
      <w:r>
        <w:rPr>
          <w:rFonts w:hint="eastAsia" w:ascii="宋体" w:hAnsi="宋体" w:cs="宋体"/>
          <w:color w:val="auto"/>
          <w:sz w:val="24"/>
          <w:szCs w:val="24"/>
          <w:lang w:val="en-US" w:eastAsia="zh-CN"/>
        </w:rPr>
        <w:t>092</w:t>
      </w:r>
    </w:p>
    <w:p w14:paraId="444254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i w:val="0"/>
          <w:iCs w:val="0"/>
          <w:caps w:val="0"/>
          <w:color w:val="auto"/>
          <w:spacing w:val="0"/>
          <w:sz w:val="24"/>
          <w:szCs w:val="24"/>
          <w:shd w:val="clear" w:color="auto" w:fill="FFFFFF"/>
        </w:rPr>
        <w:t>高质量党建阵地建设服务项目</w:t>
      </w:r>
    </w:p>
    <w:p w14:paraId="16A708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07ABFA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422507</w:t>
      </w:r>
      <w:r>
        <w:rPr>
          <w:rFonts w:hint="eastAsia" w:ascii="宋体" w:hAnsi="宋体" w:eastAsia="宋体" w:cs="宋体"/>
          <w:color w:val="auto"/>
          <w:sz w:val="24"/>
          <w:szCs w:val="24"/>
        </w:rPr>
        <w:t>元</w:t>
      </w:r>
    </w:p>
    <w:p w14:paraId="417691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42A1B4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right="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合同包1(高质量党建阵地建设服务项目)</w:t>
      </w:r>
      <w:r>
        <w:rPr>
          <w:rFonts w:hint="eastAsia" w:ascii="宋体" w:hAnsi="宋体" w:eastAsia="宋体" w:cs="宋体"/>
          <w:i w:val="0"/>
          <w:iCs w:val="0"/>
          <w:caps w:val="0"/>
          <w:color w:val="auto"/>
          <w:spacing w:val="0"/>
          <w:sz w:val="24"/>
          <w:szCs w:val="24"/>
          <w:shd w:val="clear" w:color="auto" w:fill="FFFFFF"/>
        </w:rPr>
        <w:t>:</w:t>
      </w:r>
    </w:p>
    <w:p w14:paraId="644418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cs="宋体"/>
          <w:color w:val="auto"/>
          <w:sz w:val="24"/>
          <w:szCs w:val="24"/>
          <w:lang w:val="en-US" w:eastAsia="zh-CN"/>
        </w:rPr>
        <w:t>422507</w:t>
      </w:r>
      <w:r>
        <w:rPr>
          <w:rFonts w:hint="eastAsia" w:ascii="宋体" w:hAnsi="宋体" w:eastAsia="宋体" w:cs="宋体"/>
          <w:color w:val="auto"/>
          <w:sz w:val="24"/>
          <w:szCs w:val="24"/>
        </w:rPr>
        <w:t>元</w:t>
      </w:r>
    </w:p>
    <w:p w14:paraId="33344D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63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合同包最高限价：</w:t>
      </w:r>
      <w:r>
        <w:rPr>
          <w:rFonts w:hint="eastAsia" w:ascii="宋体" w:hAnsi="宋体" w:cs="宋体"/>
          <w:color w:val="auto"/>
          <w:sz w:val="24"/>
          <w:szCs w:val="24"/>
          <w:lang w:val="en-US" w:eastAsia="zh-CN"/>
        </w:rPr>
        <w:t>422507</w:t>
      </w:r>
      <w:r>
        <w:rPr>
          <w:rFonts w:hint="eastAsia" w:ascii="宋体" w:hAnsi="宋体" w:eastAsia="宋体" w:cs="宋体"/>
          <w:color w:val="auto"/>
          <w:sz w:val="24"/>
          <w:szCs w:val="24"/>
        </w:rPr>
        <w:t>元</w:t>
      </w:r>
      <w:r>
        <w:rPr>
          <w:rFonts w:hint="eastAsia" w:ascii="宋体" w:hAnsi="宋体" w:eastAsia="宋体" w:cs="宋体"/>
          <w:i w:val="0"/>
          <w:iCs w:val="0"/>
          <w:caps w:val="0"/>
          <w:color w:val="auto"/>
          <w:spacing w:val="0"/>
          <w:sz w:val="24"/>
          <w:szCs w:val="24"/>
          <w:shd w:val="clear" w:color="auto" w:fill="FFFFFF"/>
          <w:lang w:val="en-US" w:eastAsia="zh-CN"/>
        </w:rPr>
        <w:t xml:space="preserve"> </w:t>
      </w:r>
    </w:p>
    <w:tbl>
      <w:tblPr>
        <w:tblStyle w:val="10"/>
        <w:tblpPr w:leftFromText="180" w:rightFromText="180" w:vertAnchor="text" w:horzAnchor="page" w:tblpX="2100" w:tblpY="118"/>
        <w:tblOverlap w:val="never"/>
        <w:tblW w:w="45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81"/>
        <w:gridCol w:w="918"/>
        <w:gridCol w:w="1967"/>
        <w:gridCol w:w="926"/>
        <w:gridCol w:w="1278"/>
        <w:gridCol w:w="1109"/>
        <w:gridCol w:w="1180"/>
      </w:tblGrid>
      <w:tr w14:paraId="2D16E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8" w:hRule="atLeast"/>
          <w:tblHeader/>
        </w:trPr>
        <w:tc>
          <w:tcPr>
            <w:tcW w:w="3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1C0E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07D1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9173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5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829C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33A70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1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F49C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7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E056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7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B191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00CFEB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7" w:hRule="atLeast"/>
        </w:trPr>
        <w:tc>
          <w:tcPr>
            <w:tcW w:w="3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CD9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1-1</w:t>
            </w:r>
          </w:p>
        </w:tc>
        <w:tc>
          <w:tcPr>
            <w:tcW w:w="5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7122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i w:val="0"/>
                <w:iCs w:val="0"/>
                <w:caps w:val="0"/>
                <w:color w:val="auto"/>
                <w:spacing w:val="0"/>
                <w:sz w:val="24"/>
                <w:szCs w:val="24"/>
                <w:shd w:val="clear" w:color="auto" w:fill="FFFFFF"/>
                <w:lang w:val="en-US" w:eastAsia="zh-CN"/>
              </w:rPr>
            </w:pPr>
            <w:r>
              <w:rPr>
                <w:rFonts w:hint="default" w:ascii="宋体" w:hAnsi="宋体" w:eastAsia="宋体" w:cs="宋体"/>
                <w:i w:val="0"/>
                <w:iCs w:val="0"/>
                <w:caps w:val="0"/>
                <w:color w:val="auto"/>
                <w:spacing w:val="0"/>
                <w:sz w:val="24"/>
                <w:szCs w:val="24"/>
                <w:shd w:val="clear" w:color="auto" w:fill="FFFFFF"/>
                <w:lang w:val="en-US" w:eastAsia="zh-CN"/>
              </w:rPr>
              <w:t>其他服务</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C066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高质量党建阵地建设服务项目</w:t>
            </w:r>
          </w:p>
        </w:tc>
        <w:tc>
          <w:tcPr>
            <w:tcW w:w="5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D632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批</w:t>
            </w:r>
            <w:r>
              <w:rPr>
                <w:rFonts w:hint="eastAsia" w:ascii="宋体" w:hAnsi="宋体" w:eastAsia="宋体" w:cs="宋体"/>
                <w:color w:val="auto"/>
                <w:kern w:val="0"/>
                <w:sz w:val="24"/>
                <w:szCs w:val="24"/>
                <w:lang w:val="en-US" w:eastAsia="zh-CN" w:bidi="ar"/>
              </w:rPr>
              <w:t>)</w:t>
            </w:r>
          </w:p>
        </w:tc>
        <w:tc>
          <w:tcPr>
            <w:tcW w:w="81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2676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7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26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422507</w:t>
            </w:r>
            <w:r>
              <w:rPr>
                <w:rFonts w:hint="eastAsia" w:ascii="宋体" w:hAnsi="宋体" w:eastAsia="宋体" w:cs="宋体"/>
                <w:color w:val="auto"/>
                <w:sz w:val="24"/>
                <w:szCs w:val="24"/>
              </w:rPr>
              <w:t>元</w:t>
            </w:r>
          </w:p>
        </w:tc>
        <w:tc>
          <w:tcPr>
            <w:tcW w:w="7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A19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422507</w:t>
            </w:r>
            <w:r>
              <w:rPr>
                <w:rFonts w:hint="eastAsia" w:ascii="宋体" w:hAnsi="宋体" w:eastAsia="宋体" w:cs="宋体"/>
                <w:color w:val="auto"/>
                <w:sz w:val="24"/>
                <w:szCs w:val="24"/>
              </w:rPr>
              <w:t>元</w:t>
            </w:r>
          </w:p>
        </w:tc>
      </w:tr>
    </w:tbl>
    <w:p w14:paraId="27D73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63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本合同包</w:t>
      </w:r>
      <w:r>
        <w:rPr>
          <w:rFonts w:hint="eastAsia" w:ascii="宋体" w:hAnsi="宋体" w:cs="宋体"/>
          <w:i w:val="0"/>
          <w:iCs w:val="0"/>
          <w:caps w:val="0"/>
          <w:color w:val="auto"/>
          <w:spacing w:val="0"/>
          <w:sz w:val="24"/>
          <w:szCs w:val="24"/>
          <w:shd w:val="clear" w:color="auto" w:fill="FFFFFF"/>
          <w:lang w:eastAsia="zh-CN"/>
        </w:rPr>
        <w:t>不</w:t>
      </w:r>
      <w:r>
        <w:rPr>
          <w:rFonts w:hint="eastAsia" w:ascii="宋体" w:hAnsi="宋体" w:eastAsia="宋体" w:cs="宋体"/>
          <w:i w:val="0"/>
          <w:iCs w:val="0"/>
          <w:caps w:val="0"/>
          <w:color w:val="auto"/>
          <w:spacing w:val="0"/>
          <w:sz w:val="24"/>
          <w:szCs w:val="24"/>
          <w:shd w:val="clear" w:color="auto" w:fill="FFFFFF"/>
        </w:rPr>
        <w:t>接受联合体投标</w:t>
      </w:r>
    </w:p>
    <w:p w14:paraId="2ABD3D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63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合同履行期限：自合同签订之日起</w:t>
      </w:r>
      <w:r>
        <w:rPr>
          <w:rFonts w:hint="eastAsia" w:ascii="宋体" w:hAnsi="宋体" w:cs="宋体"/>
          <w:i w:val="0"/>
          <w:iCs w:val="0"/>
          <w:caps w:val="0"/>
          <w:color w:val="auto"/>
          <w:spacing w:val="0"/>
          <w:sz w:val="24"/>
          <w:szCs w:val="24"/>
          <w:highlight w:val="none"/>
          <w:shd w:val="clear" w:color="auto" w:fill="FFFFFF"/>
          <w:lang w:val="en-US" w:eastAsia="zh-CN"/>
        </w:rPr>
        <w:t>30日历天</w:t>
      </w:r>
      <w:r>
        <w:rPr>
          <w:rFonts w:hint="eastAsia" w:ascii="宋体" w:hAnsi="宋体" w:cs="宋体"/>
          <w:i w:val="0"/>
          <w:iCs w:val="0"/>
          <w:caps w:val="0"/>
          <w:color w:val="auto"/>
          <w:spacing w:val="0"/>
          <w:sz w:val="24"/>
          <w:szCs w:val="24"/>
          <w:highlight w:val="none"/>
          <w:shd w:val="clear" w:color="auto" w:fill="FFFFFF"/>
          <w:lang w:eastAsia="zh-CN"/>
        </w:rPr>
        <w:t>。</w:t>
      </w:r>
    </w:p>
    <w:p w14:paraId="05D887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14:paraId="202A90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4A58F1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03934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合同包1(高质量党建阵地建设服务项目)落实政府采购政策需满足的资格要求如下:</w:t>
      </w:r>
    </w:p>
    <w:p w14:paraId="113515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（1）《财政部工业和信息化部关于印发〈政府采购促进中小企业发展管理办法〉的通知》（财库〔2020〕46号）； </w:t>
      </w:r>
    </w:p>
    <w:p w14:paraId="68444D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 </w:t>
      </w:r>
    </w:p>
    <w:p w14:paraId="7D1036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（3）《国务院办公厅关于建立政府强制采购节能产品制度的通知》（国办发〔2007〕51号）； </w:t>
      </w:r>
    </w:p>
    <w:p w14:paraId="5705DB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（4）《三部门联合发布关于促进残疾人就业政府采购政策的通知》（财库〔2017〕141号）；</w:t>
      </w:r>
    </w:p>
    <w:p w14:paraId="7F9A5E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（5）陕西省财政厅关于印发《陕西省中小企业政府采购信用融资办法》（陕财办采〔2018〕23号）；</w:t>
      </w:r>
    </w:p>
    <w:p w14:paraId="42D8DB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（6）其他需要落实的政府采购政策。</w:t>
      </w:r>
    </w:p>
    <w:p w14:paraId="5CCF41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35F454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合同包1(高质量党建阵地建设服务项目)特定资格要求如下:</w:t>
      </w:r>
    </w:p>
    <w:p w14:paraId="0FDF2D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（1）供应商须具有独立承担民事责任能力的法人或其他组织，具有合法有效的营业执照、组织机构代码证、税务登记证（或统一社会信用代码的营业执照）等相关主体资格证明文件、开户许可证；</w:t>
      </w:r>
    </w:p>
    <w:p w14:paraId="7CC5D0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3D26A7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）供应商须提供经会计事务所或具有财务审计资质的单位出具的202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32EA06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）供应商须提供202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月至今已缴纳的至少</w:t>
      </w:r>
      <w:r>
        <w:rPr>
          <w:rFonts w:hint="eastAsia" w:ascii="宋体" w:hAnsi="宋体" w:cs="宋体"/>
          <w:color w:val="auto"/>
          <w:sz w:val="24"/>
          <w:szCs w:val="24"/>
          <w:lang w:eastAsia="zh-CN"/>
        </w:rPr>
        <w:t>三</w:t>
      </w:r>
      <w:r>
        <w:rPr>
          <w:rFonts w:hint="eastAsia" w:ascii="宋体" w:hAnsi="宋体" w:eastAsia="宋体" w:cs="宋体"/>
          <w:color w:val="auto"/>
          <w:sz w:val="24"/>
          <w:szCs w:val="24"/>
        </w:rPr>
        <w:t>个月的纳税证明或完税证明，依法免税的单位应提供相关证明材料；</w:t>
      </w:r>
    </w:p>
    <w:p w14:paraId="01D025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）供应商须提供202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月至今已缴存的至少</w:t>
      </w:r>
      <w:r>
        <w:rPr>
          <w:rFonts w:hint="eastAsia" w:ascii="宋体" w:hAnsi="宋体" w:cs="宋体"/>
          <w:color w:val="auto"/>
          <w:sz w:val="24"/>
          <w:szCs w:val="24"/>
          <w:lang w:eastAsia="zh-CN"/>
        </w:rPr>
        <w:t>三</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051A39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供应商须提供202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年1月1日至今至少具有1份类似项目业绩（提供合同协议书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以签订日期为准）；</w:t>
      </w:r>
    </w:p>
    <w:p w14:paraId="1345D6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7）供应商未被列入“信用中国”重大税收违法失信主体名单，“中国执行信息公开网”网站未被列为失信被执行人，不得为中国政府采购网政府采购严重违法失信行为记录名单中被财政部门禁止参加政府采购活动的供应商(提供查询截图)；</w:t>
      </w:r>
    </w:p>
    <w:p w14:paraId="20EBC2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（8）供应商应出具参加政府采购活动前3年内在经营活动中没有重大违法记录的书面声明；</w:t>
      </w:r>
    </w:p>
    <w:p w14:paraId="6542DB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（9）单位负责人为同一人或者存在直接控股、管理关系的不同供应商，不得参加同一项目的采购活动；</w:t>
      </w:r>
    </w:p>
    <w:p w14:paraId="4A776A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（10）本项目</w:t>
      </w:r>
      <w:r>
        <w:rPr>
          <w:rFonts w:hint="eastAsia" w:ascii="宋体" w:hAnsi="宋体" w:cs="宋体"/>
          <w:color w:val="auto"/>
          <w:sz w:val="24"/>
          <w:szCs w:val="24"/>
          <w:lang w:eastAsia="zh-CN"/>
        </w:rPr>
        <w:t>不</w:t>
      </w:r>
      <w:r>
        <w:rPr>
          <w:rFonts w:hint="eastAsia" w:ascii="宋体" w:hAnsi="宋体" w:eastAsia="宋体" w:cs="宋体"/>
          <w:color w:val="auto"/>
          <w:sz w:val="24"/>
          <w:szCs w:val="24"/>
        </w:rPr>
        <w:t>接受联合体投标。</w:t>
      </w:r>
    </w:p>
    <w:p w14:paraId="0E9DAB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19"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专门面向中小企业采购，供应商为中型、小型、微型企业的需提供《中小企业声明函》；</w:t>
      </w:r>
    </w:p>
    <w:p w14:paraId="71C9C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三、获取</w:t>
      </w:r>
      <w:r>
        <w:rPr>
          <w:rStyle w:val="12"/>
          <w:rFonts w:hint="eastAsia" w:ascii="宋体" w:hAnsi="宋体" w:eastAsia="宋体" w:cs="宋体"/>
          <w:b/>
          <w:bCs/>
          <w:i w:val="0"/>
          <w:iCs w:val="0"/>
          <w:caps w:val="0"/>
          <w:color w:val="auto"/>
          <w:spacing w:val="0"/>
          <w:sz w:val="24"/>
          <w:szCs w:val="24"/>
          <w:shd w:val="clear" w:color="auto" w:fill="FFFFFF"/>
          <w:lang w:val="en-US" w:eastAsia="zh-CN"/>
        </w:rPr>
        <w:t>采购</w:t>
      </w:r>
      <w:r>
        <w:rPr>
          <w:rStyle w:val="12"/>
          <w:rFonts w:hint="eastAsia" w:ascii="宋体" w:hAnsi="宋体" w:eastAsia="宋体" w:cs="宋体"/>
          <w:b/>
          <w:bCs/>
          <w:i w:val="0"/>
          <w:iCs w:val="0"/>
          <w:caps w:val="0"/>
          <w:color w:val="auto"/>
          <w:spacing w:val="0"/>
          <w:sz w:val="24"/>
          <w:szCs w:val="24"/>
          <w:shd w:val="clear" w:color="auto" w:fill="FFFFFF"/>
        </w:rPr>
        <w:t>文件</w:t>
      </w:r>
    </w:p>
    <w:p w14:paraId="162E5A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时间：2024年</w:t>
      </w:r>
      <w:r>
        <w:rPr>
          <w:rFonts w:hint="eastAsia" w:ascii="宋体" w:hAnsi="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日至2024年</w:t>
      </w:r>
      <w:r>
        <w:rPr>
          <w:rFonts w:hint="eastAsia" w:ascii="宋体" w:hAnsi="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29</w:t>
      </w:r>
      <w:r>
        <w:rPr>
          <w:rFonts w:hint="eastAsia" w:ascii="宋体" w:hAnsi="宋体" w:eastAsia="宋体" w:cs="宋体"/>
          <w:i w:val="0"/>
          <w:iCs w:val="0"/>
          <w:caps w:val="0"/>
          <w:color w:val="auto"/>
          <w:spacing w:val="0"/>
          <w:sz w:val="24"/>
          <w:szCs w:val="24"/>
          <w:shd w:val="clear" w:color="auto" w:fill="FFFFFF"/>
        </w:rPr>
        <w:t>日，每天上午0</w:t>
      </w:r>
      <w:r>
        <w:rPr>
          <w:rFonts w:hint="eastAsia" w:ascii="宋体" w:hAnsi="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:00:00至12:00:00，下午1</w:t>
      </w:r>
      <w:r>
        <w:rPr>
          <w:rFonts w:hint="eastAsia" w:ascii="宋体" w:hAnsi="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:00:00至18:00:00（北京时间）</w:t>
      </w:r>
    </w:p>
    <w:p w14:paraId="467EB9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途径：全国公共资源交易平台（陕西省·延安市）</w:t>
      </w:r>
    </w:p>
    <w:p w14:paraId="03C52C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382DE3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售价：免费获取</w:t>
      </w:r>
    </w:p>
    <w:p w14:paraId="5D21E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四、提交</w:t>
      </w:r>
      <w:r>
        <w:rPr>
          <w:rStyle w:val="12"/>
          <w:rFonts w:hint="eastAsia" w:ascii="宋体" w:hAnsi="宋体" w:eastAsia="宋体" w:cs="宋体"/>
          <w:b/>
          <w:bCs/>
          <w:i w:val="0"/>
          <w:iCs w:val="0"/>
          <w:caps w:val="0"/>
          <w:color w:val="auto"/>
          <w:spacing w:val="0"/>
          <w:sz w:val="24"/>
          <w:szCs w:val="24"/>
          <w:shd w:val="clear" w:color="auto" w:fill="FFFFFF"/>
          <w:lang w:val="en-US" w:eastAsia="zh-CN"/>
        </w:rPr>
        <w:t>响应</w:t>
      </w:r>
      <w:r>
        <w:rPr>
          <w:rStyle w:val="12"/>
          <w:rFonts w:hint="eastAsia" w:ascii="宋体" w:hAnsi="宋体" w:eastAsia="宋体" w:cs="宋体"/>
          <w:b/>
          <w:bCs/>
          <w:i w:val="0"/>
          <w:iCs w:val="0"/>
          <w:caps w:val="0"/>
          <w:color w:val="auto"/>
          <w:spacing w:val="0"/>
          <w:sz w:val="24"/>
          <w:szCs w:val="24"/>
          <w:shd w:val="clear" w:color="auto" w:fill="FFFFFF"/>
        </w:rPr>
        <w:t>文件截止时间、开标时间和地点</w:t>
      </w:r>
    </w:p>
    <w:p w14:paraId="358EB2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截止时间：2024年</w:t>
      </w:r>
      <w:r>
        <w:rPr>
          <w:rFonts w:hint="eastAsia" w:ascii="宋体" w:hAnsi="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分（北京时间）</w:t>
      </w:r>
    </w:p>
    <w:p w14:paraId="4B0570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u w:val="single"/>
          <w:lang w:val="en-US" w:eastAsia="zh-CN"/>
        </w:rPr>
      </w:pPr>
      <w:r>
        <w:rPr>
          <w:rFonts w:hint="eastAsia" w:ascii="宋体" w:hAnsi="宋体" w:eastAsia="宋体" w:cs="宋体"/>
          <w:i w:val="0"/>
          <w:iCs w:val="0"/>
          <w:caps w:val="0"/>
          <w:color w:val="auto"/>
          <w:spacing w:val="0"/>
          <w:sz w:val="24"/>
          <w:szCs w:val="24"/>
          <w:shd w:val="clear" w:color="auto" w:fill="FFFFFF"/>
        </w:rPr>
        <w:t>地点：延安市公共资源交易中心</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三</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lang w:val="en-US" w:eastAsia="zh-CN"/>
        </w:rPr>
        <w:t>厅</w:t>
      </w:r>
    </w:p>
    <w:p w14:paraId="6A310A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lang w:eastAsia="zh-CN"/>
        </w:rPr>
      </w:pPr>
      <w:r>
        <w:rPr>
          <w:rStyle w:val="12"/>
          <w:rFonts w:hint="eastAsia" w:ascii="宋体" w:hAnsi="宋体" w:eastAsia="宋体" w:cs="宋体"/>
          <w:b/>
          <w:bCs/>
          <w:i w:val="0"/>
          <w:iCs w:val="0"/>
          <w:caps w:val="0"/>
          <w:color w:val="auto"/>
          <w:spacing w:val="0"/>
          <w:sz w:val="24"/>
          <w:szCs w:val="24"/>
          <w:shd w:val="clear" w:color="auto" w:fill="FFFFFF"/>
        </w:rPr>
        <w:t>五、</w:t>
      </w:r>
      <w:r>
        <w:rPr>
          <w:rStyle w:val="12"/>
          <w:rFonts w:hint="eastAsia" w:ascii="宋体" w:hAnsi="宋体" w:eastAsia="宋体" w:cs="宋体"/>
          <w:b/>
          <w:bCs/>
          <w:i w:val="0"/>
          <w:iCs w:val="0"/>
          <w:caps w:val="0"/>
          <w:color w:val="auto"/>
          <w:spacing w:val="0"/>
          <w:sz w:val="24"/>
          <w:szCs w:val="24"/>
          <w:shd w:val="clear" w:color="auto" w:fill="FFFFFF"/>
          <w:lang w:eastAsia="zh-CN"/>
        </w:rPr>
        <w:t>开启</w:t>
      </w:r>
    </w:p>
    <w:p w14:paraId="36ABA2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时间：2024年</w:t>
      </w:r>
      <w:r>
        <w:rPr>
          <w:rFonts w:hint="eastAsia" w:ascii="宋体" w:hAnsi="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分（北京时间）</w:t>
      </w:r>
    </w:p>
    <w:p w14:paraId="38E01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地点：延安市公共资源交易中心</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b w:val="0"/>
          <w:bCs w:val="0"/>
          <w:i w:val="0"/>
          <w:iCs w:val="0"/>
          <w:caps w:val="0"/>
          <w:color w:val="auto"/>
          <w:spacing w:val="0"/>
          <w:sz w:val="24"/>
          <w:szCs w:val="24"/>
          <w:u w:val="single"/>
          <w:shd w:val="clear" w:color="auto" w:fill="FFFFFF"/>
          <w:lang w:val="en-US" w:eastAsia="zh-CN"/>
        </w:rPr>
        <w:t>三</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厅</w:t>
      </w:r>
    </w:p>
    <w:p w14:paraId="476F43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lang w:eastAsia="zh-CN"/>
        </w:rPr>
        <w:t>六</w:t>
      </w:r>
      <w:r>
        <w:rPr>
          <w:rStyle w:val="12"/>
          <w:rFonts w:hint="eastAsia" w:ascii="宋体" w:hAnsi="宋体" w:eastAsia="宋体" w:cs="宋体"/>
          <w:b/>
          <w:bCs/>
          <w:i w:val="0"/>
          <w:iCs w:val="0"/>
          <w:caps w:val="0"/>
          <w:color w:val="auto"/>
          <w:spacing w:val="0"/>
          <w:sz w:val="24"/>
          <w:szCs w:val="24"/>
          <w:shd w:val="clear" w:color="auto" w:fill="FFFFFF"/>
        </w:rPr>
        <w:t>、公告期限</w:t>
      </w:r>
    </w:p>
    <w:p w14:paraId="5161FA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556755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lang w:eastAsia="zh-CN"/>
        </w:rPr>
        <w:t>七</w:t>
      </w:r>
      <w:r>
        <w:rPr>
          <w:rStyle w:val="12"/>
          <w:rFonts w:hint="eastAsia" w:ascii="宋体" w:hAnsi="宋体" w:eastAsia="宋体" w:cs="宋体"/>
          <w:b/>
          <w:bCs/>
          <w:i w:val="0"/>
          <w:iCs w:val="0"/>
          <w:caps w:val="0"/>
          <w:color w:val="auto"/>
          <w:spacing w:val="0"/>
          <w:sz w:val="24"/>
          <w:szCs w:val="24"/>
          <w:shd w:val="clear" w:color="auto" w:fill="FFFFFF"/>
        </w:rPr>
        <w:t>、其他补充事宜</w:t>
      </w:r>
    </w:p>
    <w:p w14:paraId="53CCD4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本项目开标地点：</w:t>
      </w:r>
      <w:r>
        <w:rPr>
          <w:rFonts w:hint="eastAsia" w:ascii="宋体" w:hAnsi="宋体" w:cs="宋体"/>
          <w:kern w:val="21"/>
        </w:rPr>
        <w:t>本次</w:t>
      </w:r>
      <w:r>
        <w:rPr>
          <w:rFonts w:hint="eastAsia" w:ascii="宋体" w:hAnsi="宋体" w:cs="宋体"/>
          <w:kern w:val="21"/>
          <w:lang w:val="en-US" w:eastAsia="zh-CN"/>
        </w:rPr>
        <w:t>招标</w:t>
      </w:r>
      <w:r>
        <w:rPr>
          <w:rFonts w:hint="eastAsia" w:ascii="宋体" w:hAnsi="宋体" w:cs="宋体"/>
          <w:kern w:val="21"/>
        </w:rPr>
        <w:t>采取线上不见面形式</w:t>
      </w:r>
      <w:r>
        <w:rPr>
          <w:rFonts w:hint="eastAsia" w:ascii="宋体" w:hAnsi="宋体" w:cs="宋体"/>
          <w:kern w:val="21"/>
          <w:lang w:eastAsia="zh-CN"/>
        </w:rPr>
        <w:t>。</w:t>
      </w:r>
    </w:p>
    <w:p w14:paraId="006C4D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1.供应商使用捆绑CA证书登录全国公共资源交易平台（陕西省·延安市）延安市公共资源交易中心，选择电子交易平台中的陕西政府采购交易系统进行登录，登录后选择“交易乙方”身份进入供应商界面进行。</w:t>
      </w:r>
    </w:p>
    <w:p w14:paraId="3D6DDF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2.下载文件：供应商登录延安市公共资源交易中心，选择“交易乙方”身份进入供应商界面下载采购文件。</w:t>
      </w:r>
    </w:p>
    <w:p w14:paraId="1929D1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3.请供应商按照陕西省财政厅关于政府采购供应商注册登记有关事项的通知中的要求，通过陕西省政府采购网注册登记加入陕西省政府采购供应商库。</w:t>
      </w:r>
    </w:p>
    <w:p w14:paraId="59D02B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lang w:eastAsia="zh-CN"/>
        </w:rPr>
        <w:t>八</w:t>
      </w:r>
      <w:r>
        <w:rPr>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685684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rPr>
        <w:t>1.采购人信息</w:t>
      </w:r>
    </w:p>
    <w:p w14:paraId="58ECB4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名称：延安市中医医院</w:t>
      </w:r>
    </w:p>
    <w:p w14:paraId="06D621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地址：陕西省延安市新区</w:t>
      </w:r>
    </w:p>
    <w:p w14:paraId="63D8BC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联系方式：赵玉强</w:t>
      </w:r>
      <w:r>
        <w:rPr>
          <w:rFonts w:hint="eastAsia" w:ascii="宋体" w:hAnsi="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15129413738</w:t>
      </w:r>
    </w:p>
    <w:p w14:paraId="4FB749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14:paraId="1A5067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名称：华鼎工程咨询集团有限公司</w:t>
      </w:r>
    </w:p>
    <w:p w14:paraId="70B228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地址：延安市枣园路圣都花园10楼</w:t>
      </w:r>
    </w:p>
    <w:p w14:paraId="6ABDB4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pPr>
      <w:r>
        <w:rPr>
          <w:rFonts w:hint="eastAsia" w:ascii="宋体" w:hAnsi="宋体" w:eastAsia="宋体" w:cs="宋体"/>
          <w:i w:val="0"/>
          <w:iCs w:val="0"/>
          <w:caps w:val="0"/>
          <w:color w:val="auto"/>
          <w:spacing w:val="0"/>
          <w:sz w:val="24"/>
          <w:szCs w:val="24"/>
          <w:shd w:val="clear" w:color="auto" w:fill="FFFFFF"/>
        </w:rPr>
        <w:t>联系方式：张</w:t>
      </w:r>
      <w:r>
        <w:rPr>
          <w:rFonts w:hint="eastAsia" w:ascii="宋体" w:hAnsi="宋体" w:eastAsia="宋体" w:cs="宋体"/>
          <w:i w:val="0"/>
          <w:iCs w:val="0"/>
          <w:caps w:val="0"/>
          <w:color w:val="auto"/>
          <w:spacing w:val="0"/>
          <w:sz w:val="24"/>
          <w:szCs w:val="24"/>
          <w:shd w:val="clear" w:color="auto" w:fill="FFFFFF"/>
          <w:lang w:eastAsia="zh-CN"/>
        </w:rPr>
        <w:t>静</w:t>
      </w:r>
      <w:r>
        <w:rPr>
          <w:rFonts w:hint="eastAsia" w:ascii="宋体" w:hAnsi="宋体" w:eastAsia="宋体" w:cs="宋体"/>
          <w:i w:val="0"/>
          <w:iCs w:val="0"/>
          <w:caps w:val="0"/>
          <w:color w:val="auto"/>
          <w:spacing w:val="0"/>
          <w:sz w:val="24"/>
          <w:szCs w:val="24"/>
          <w:shd w:val="clear" w:color="auto" w:fill="FFFFFF"/>
        </w:rPr>
        <w:t xml:space="preserve">  13325311561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TM3ZDA3NGM1Zjk1MWYyMzE4MjMzOTQ5NDU3ZWUifQ=="/>
  </w:docVars>
  <w:rsids>
    <w:rsidRoot w:val="280C3D45"/>
    <w:rsid w:val="05237735"/>
    <w:rsid w:val="06F7684B"/>
    <w:rsid w:val="0812397B"/>
    <w:rsid w:val="0D003C86"/>
    <w:rsid w:val="0D442B44"/>
    <w:rsid w:val="0E062FA0"/>
    <w:rsid w:val="12246C65"/>
    <w:rsid w:val="131F09F6"/>
    <w:rsid w:val="18B47922"/>
    <w:rsid w:val="19184833"/>
    <w:rsid w:val="1D870585"/>
    <w:rsid w:val="1DA7125B"/>
    <w:rsid w:val="1DCF3A99"/>
    <w:rsid w:val="1E103BE8"/>
    <w:rsid w:val="20F26A73"/>
    <w:rsid w:val="2100305C"/>
    <w:rsid w:val="213373B2"/>
    <w:rsid w:val="225B0189"/>
    <w:rsid w:val="2548232A"/>
    <w:rsid w:val="266104E1"/>
    <w:rsid w:val="280B29F9"/>
    <w:rsid w:val="280C3D45"/>
    <w:rsid w:val="2A263D5E"/>
    <w:rsid w:val="2A805470"/>
    <w:rsid w:val="2BD26E3D"/>
    <w:rsid w:val="2CB5395D"/>
    <w:rsid w:val="2CE906E2"/>
    <w:rsid w:val="2DFF5795"/>
    <w:rsid w:val="2E402015"/>
    <w:rsid w:val="3106646D"/>
    <w:rsid w:val="33C337F0"/>
    <w:rsid w:val="375074E8"/>
    <w:rsid w:val="37AE16E2"/>
    <w:rsid w:val="38C66C63"/>
    <w:rsid w:val="3D36175E"/>
    <w:rsid w:val="3FA72584"/>
    <w:rsid w:val="41DD66DD"/>
    <w:rsid w:val="42154783"/>
    <w:rsid w:val="448F2B42"/>
    <w:rsid w:val="470F792C"/>
    <w:rsid w:val="4ABE4524"/>
    <w:rsid w:val="577C2CE9"/>
    <w:rsid w:val="58420E04"/>
    <w:rsid w:val="5A3076C5"/>
    <w:rsid w:val="5AF23BE2"/>
    <w:rsid w:val="5B52647F"/>
    <w:rsid w:val="5BED3350"/>
    <w:rsid w:val="630B1075"/>
    <w:rsid w:val="648856E4"/>
    <w:rsid w:val="64E67AB8"/>
    <w:rsid w:val="64ED56D0"/>
    <w:rsid w:val="69E178AB"/>
    <w:rsid w:val="6A103F8E"/>
    <w:rsid w:val="6B387C43"/>
    <w:rsid w:val="6CB8089F"/>
    <w:rsid w:val="6E1B63AC"/>
    <w:rsid w:val="6EB55B38"/>
    <w:rsid w:val="6F2667E8"/>
    <w:rsid w:val="7BCC0E45"/>
    <w:rsid w:val="7FC7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autoRedefine/>
    <w:qFormat/>
    <w:uiPriority w:val="1"/>
    <w:pPr>
      <w:ind w:left="2815"/>
      <w:outlineLvl w:val="1"/>
    </w:pPr>
    <w:rPr>
      <w:rFonts w:ascii="宋体" w:hAnsi="宋体" w:cs="宋体"/>
      <w:sz w:val="24"/>
      <w:lang w:val="zh-CN" w:bidi="zh-CN"/>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autoRedefine/>
    <w:unhideWhenUsed/>
    <w:qFormat/>
    <w:uiPriority w:val="0"/>
    <w:pPr>
      <w:spacing w:after="120"/>
    </w:pPr>
  </w:style>
  <w:style w:type="paragraph" w:styleId="7">
    <w:name w:val="Block Text"/>
    <w:basedOn w:val="1"/>
    <w:next w:val="1"/>
    <w:autoRedefine/>
    <w:qFormat/>
    <w:uiPriority w:val="0"/>
    <w:pPr>
      <w:ind w:left="2" w:right="25" w:rightChars="12" w:hanging="2"/>
    </w:pPr>
    <w:rPr>
      <w:rFonts w:ascii="楷体_GB2312" w:hAnsi="宋体" w:eastAsia="楷体_GB2312"/>
    </w:rPr>
  </w:style>
  <w:style w:type="paragraph" w:styleId="8">
    <w:name w:val="Body Text Indent 2"/>
    <w:basedOn w:val="1"/>
    <w:next w:val="1"/>
    <w:autoRedefine/>
    <w:qFormat/>
    <w:uiPriority w:val="0"/>
    <w:pPr>
      <w:ind w:left="1260"/>
    </w:pPr>
    <w:rPr>
      <w:szCs w:val="24"/>
    </w:rPr>
  </w:style>
  <w:style w:type="paragraph" w:styleId="9">
    <w:name w:val="Normal (Web)"/>
    <w:basedOn w:val="1"/>
    <w:autoRedefine/>
    <w:qFormat/>
    <w:uiPriority w:val="99"/>
    <w:pPr>
      <w:spacing w:before="100" w:beforeAutospacing="1" w:after="100" w:afterAutospacing="1" w:line="240" w:lineRule="auto"/>
      <w:jc w:val="left"/>
    </w:pPr>
    <w:rPr>
      <w:rFonts w:ascii="Times New Roman" w:hAnsi="Times New Roman"/>
      <w:kern w:val="0"/>
      <w:sz w:val="24"/>
      <w:szCs w:val="20"/>
    </w:rPr>
  </w:style>
  <w:style w:type="character" w:styleId="12">
    <w:name w:val="Strong"/>
    <w:basedOn w:val="11"/>
    <w:autoRedefine/>
    <w:qFormat/>
    <w:uiPriority w:val="0"/>
    <w:rPr>
      <w:b/>
      <w:bCs/>
    </w:rPr>
  </w:style>
  <w:style w:type="paragraph" w:customStyle="1" w:styleId="13">
    <w:name w:val="普通(网站)_0"/>
    <w:basedOn w:val="14"/>
    <w:qFormat/>
    <w:uiPriority w:val="0"/>
    <w:pPr>
      <w:spacing w:beforeAutospacing="1" w:afterAutospacing="1"/>
      <w:jc w:val="left"/>
    </w:pPr>
    <w:rPr>
      <w:rFonts w:ascii="Calibri" w:hAnsi="Calibri"/>
      <w:kern w:val="0"/>
      <w:sz w:val="24"/>
      <w:szCs w:val="24"/>
    </w:rPr>
  </w:style>
  <w:style w:type="paragraph" w:customStyle="1" w:styleId="14">
    <w:name w:val="正文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文本_0"/>
    <w:basedOn w:val="14"/>
    <w:qFormat/>
    <w:uiPriority w:val="1"/>
    <w:rPr>
      <w:rFonts w:ascii="Calibri" w:hAnsi="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1844</Words>
  <Characters>2014</Characters>
  <Lines>0</Lines>
  <Paragraphs>0</Paragraphs>
  <TotalTime>29</TotalTime>
  <ScaleCrop>false</ScaleCrop>
  <LinksUpToDate>false</LinksUpToDate>
  <CharactersWithSpaces>2025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2022-09-29T06:46:00Z</dcterms:created>
  <dc:creator>Administrator</dc:creator>
  <cp:lastModifiedBy>Arm</cp:lastModifiedBy>
  <cp:lastPrinted>2023-02-24T08:59:00Z</cp:lastPrinted>
  <dcterms:modified xsi:type="dcterms:W3CDTF">2024-11-22T09:37:20Z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5B3A8151FE11490889F53747811A5D58</vt:lpwstr>
  </property>
</Properties>
</file>