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C0835">
      <w:pPr>
        <w:autoSpaceDE w:val="0"/>
        <w:autoSpaceDN w:val="0"/>
        <w:adjustRightInd w:val="0"/>
        <w:spacing w:line="540" w:lineRule="exact"/>
        <w:jc w:val="center"/>
        <w:outlineLvl w:val="0"/>
        <w:rPr>
          <w:rFonts w:hint="eastAsia" w:ascii="宋体" w:hAnsi="宋体" w:eastAsia="宋体" w:cs="宋体"/>
          <w:b/>
          <w:bCs/>
          <w:sz w:val="44"/>
          <w:szCs w:val="44"/>
          <w:lang w:val="zh-CN"/>
        </w:rPr>
      </w:pPr>
      <w:r>
        <w:rPr>
          <w:rStyle w:val="6"/>
          <w:rFonts w:hint="eastAsia" w:ascii="宋体" w:hAnsi="宋体" w:eastAsia="宋体" w:cs="宋体"/>
          <w:lang w:val="zh-CN"/>
        </w:rPr>
        <w:t>招标公告</w:t>
      </w:r>
    </w:p>
    <w:p w14:paraId="31371150">
      <w:pPr>
        <w:pBdr>
          <w:top w:val="single" w:color="auto" w:sz="4" w:space="1"/>
          <w:left w:val="single" w:color="auto" w:sz="4" w:space="4"/>
          <w:bottom w:val="single" w:color="auto" w:sz="4" w:space="1"/>
          <w:right w:val="single" w:color="auto" w:sz="4" w:space="4"/>
        </w:pBd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项目概况</w:t>
      </w:r>
    </w:p>
    <w:p w14:paraId="3A04A5DA">
      <w:pPr>
        <w:pBdr>
          <w:top w:val="single" w:color="auto" w:sz="4" w:space="1"/>
          <w:left w:val="single" w:color="auto" w:sz="4" w:space="4"/>
          <w:bottom w:val="single" w:color="auto" w:sz="4" w:space="1"/>
          <w:right w:val="single" w:color="auto" w:sz="4" w:space="4"/>
        </w:pBdr>
        <w:spacing w:line="400" w:lineRule="exact"/>
        <w:ind w:firstLine="560" w:firstLineChars="200"/>
        <w:rPr>
          <w:rFonts w:hint="eastAsia" w:ascii="宋体" w:hAnsi="宋体" w:eastAsia="宋体" w:cs="宋体"/>
          <w:szCs w:val="32"/>
        </w:rPr>
      </w:pPr>
      <w:r>
        <w:rPr>
          <w:rFonts w:hint="eastAsia" w:ascii="宋体" w:hAnsi="宋体" w:eastAsia="宋体" w:cs="宋体"/>
          <w:sz w:val="28"/>
          <w:szCs w:val="28"/>
        </w:rPr>
        <w:t>富平县苹果品种采穗圃创建项目的潜在供应商应在</w:t>
      </w:r>
      <w:r>
        <w:rPr>
          <w:rFonts w:hint="eastAsia" w:ascii="宋体" w:hAnsi="宋体" w:eastAsia="宋体" w:cs="宋体"/>
          <w:bCs/>
          <w:sz w:val="28"/>
          <w:szCs w:val="28"/>
        </w:rPr>
        <w:t>西安市碑林区咸宁西路29号咸宁广场3单元1603室</w:t>
      </w:r>
      <w:r>
        <w:rPr>
          <w:rFonts w:hint="eastAsia" w:ascii="宋体" w:hAnsi="宋体" w:eastAsia="宋体" w:cs="宋体"/>
          <w:sz w:val="28"/>
          <w:szCs w:val="28"/>
        </w:rPr>
        <w:t>获取招标文件，并于202</w:t>
      </w:r>
      <w:r>
        <w:rPr>
          <w:rFonts w:ascii="宋体" w:hAnsi="宋体" w:eastAsia="宋体" w:cs="宋体"/>
          <w:sz w:val="28"/>
          <w:szCs w:val="28"/>
        </w:rPr>
        <w:t>4</w:t>
      </w:r>
      <w:r>
        <w:rPr>
          <w:rFonts w:hint="eastAsia" w:ascii="宋体" w:hAnsi="宋体" w:eastAsia="宋体" w:cs="宋体"/>
          <w:bCs/>
          <w:sz w:val="28"/>
          <w:szCs w:val="28"/>
        </w:rPr>
        <w:t>年</w:t>
      </w:r>
      <w:r>
        <w:rPr>
          <w:rFonts w:ascii="宋体" w:hAnsi="宋体" w:eastAsia="宋体" w:cs="宋体"/>
          <w:bCs/>
          <w:sz w:val="28"/>
          <w:szCs w:val="28"/>
        </w:rPr>
        <w:t>12</w:t>
      </w:r>
      <w:r>
        <w:rPr>
          <w:rFonts w:hint="eastAsia" w:ascii="宋体" w:hAnsi="宋体" w:eastAsia="宋体" w:cs="宋体"/>
          <w:bCs/>
          <w:sz w:val="28"/>
          <w:szCs w:val="28"/>
        </w:rPr>
        <w:t>月</w:t>
      </w:r>
      <w:r>
        <w:rPr>
          <w:rFonts w:ascii="宋体" w:hAnsi="宋体" w:eastAsia="宋体" w:cs="宋体"/>
          <w:bCs/>
          <w:sz w:val="28"/>
          <w:szCs w:val="28"/>
        </w:rPr>
        <w:t>12</w:t>
      </w:r>
      <w:r>
        <w:rPr>
          <w:rFonts w:hint="eastAsia" w:ascii="宋体" w:hAnsi="宋体" w:eastAsia="宋体" w:cs="宋体"/>
          <w:sz w:val="28"/>
          <w:szCs w:val="28"/>
        </w:rPr>
        <w:t>日</w:t>
      </w:r>
      <w:r>
        <w:rPr>
          <w:rFonts w:ascii="宋体" w:hAnsi="宋体" w:eastAsia="宋体" w:cs="宋体"/>
          <w:sz w:val="28"/>
          <w:szCs w:val="28"/>
        </w:rPr>
        <w:t xml:space="preserve">  </w:t>
      </w:r>
      <w:r>
        <w:rPr>
          <w:rFonts w:hint="eastAsia" w:ascii="宋体" w:hAnsi="宋体" w:eastAsia="宋体" w:cs="宋体"/>
          <w:sz w:val="28"/>
          <w:szCs w:val="28"/>
          <w:lang w:val="en-US" w:eastAsia="zh-CN"/>
        </w:rPr>
        <w:t>14</w:t>
      </w:r>
      <w:r>
        <w:rPr>
          <w:rFonts w:hint="eastAsia" w:ascii="宋体" w:hAnsi="宋体" w:eastAsia="宋体" w:cs="宋体"/>
          <w:sz w:val="28"/>
          <w:szCs w:val="28"/>
        </w:rPr>
        <w:t>时</w:t>
      </w:r>
      <w:r>
        <w:rPr>
          <w:rFonts w:hint="eastAsia" w:ascii="宋体" w:hAnsi="宋体" w:eastAsia="宋体" w:cs="宋体"/>
          <w:sz w:val="28"/>
          <w:szCs w:val="28"/>
          <w:lang w:val="en-US" w:eastAsia="zh-CN"/>
        </w:rPr>
        <w:t>30</w:t>
      </w:r>
      <w:r>
        <w:rPr>
          <w:rFonts w:hint="eastAsia" w:ascii="宋体" w:hAnsi="宋体" w:eastAsia="宋体" w:cs="宋体"/>
          <w:sz w:val="28"/>
          <w:szCs w:val="28"/>
        </w:rPr>
        <w:t xml:space="preserve">分（北京时间）前递交投标文件。  </w:t>
      </w:r>
      <w:r>
        <w:rPr>
          <w:rFonts w:hint="eastAsia" w:ascii="宋体" w:hAnsi="宋体" w:eastAsia="宋体" w:cs="宋体"/>
          <w:szCs w:val="32"/>
        </w:rPr>
        <w:t xml:space="preserve">                                     </w:t>
      </w:r>
    </w:p>
    <w:p w14:paraId="1EBCF72C">
      <w:pPr>
        <w:snapToGrid w:val="0"/>
        <w:spacing w:line="400" w:lineRule="exact"/>
        <w:rPr>
          <w:rFonts w:hint="eastAsia" w:ascii="宋体" w:hAnsi="宋体" w:eastAsia="宋体" w:cs="宋体"/>
          <w:sz w:val="28"/>
          <w:szCs w:val="28"/>
        </w:rPr>
      </w:pPr>
      <w:bookmarkStart w:id="0" w:name="_Toc35393621"/>
      <w:bookmarkStart w:id="1" w:name="_Toc35393790"/>
      <w:bookmarkStart w:id="2" w:name="_Toc28359002"/>
      <w:bookmarkStart w:id="3" w:name="_Toc28359079"/>
      <w:bookmarkStart w:id="4" w:name="_Hlk24379207"/>
      <w:r>
        <w:rPr>
          <w:rFonts w:hint="eastAsia" w:ascii="宋体" w:hAnsi="宋体" w:eastAsia="宋体" w:cs="宋体"/>
          <w:sz w:val="28"/>
          <w:szCs w:val="28"/>
        </w:rPr>
        <w:t>一、项目基本情况</w:t>
      </w:r>
      <w:bookmarkEnd w:id="0"/>
      <w:bookmarkEnd w:id="1"/>
      <w:bookmarkEnd w:id="2"/>
      <w:bookmarkEnd w:id="3"/>
    </w:p>
    <w:p w14:paraId="4E2A18D6">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项目编号：JYXZB2024-037</w:t>
      </w:r>
    </w:p>
    <w:p w14:paraId="4A3CCF80">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项目名称：</w:t>
      </w:r>
      <w:bookmarkEnd w:id="4"/>
      <w:r>
        <w:rPr>
          <w:rFonts w:hint="eastAsia" w:ascii="宋体" w:hAnsi="宋体" w:eastAsia="宋体" w:cs="宋体"/>
          <w:sz w:val="28"/>
          <w:szCs w:val="28"/>
        </w:rPr>
        <w:t>富平县苹果品种采穗圃创建项目</w:t>
      </w:r>
    </w:p>
    <w:p w14:paraId="1C464EF1">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采购方式：公开招标</w:t>
      </w:r>
    </w:p>
    <w:p w14:paraId="09CD8887">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预算金额：</w:t>
      </w:r>
      <w:r>
        <w:rPr>
          <w:rFonts w:ascii="宋体" w:hAnsi="宋体" w:eastAsia="宋体" w:cs="宋体"/>
          <w:sz w:val="28"/>
          <w:szCs w:val="28"/>
        </w:rPr>
        <w:t>500000.00</w:t>
      </w:r>
      <w:r>
        <w:rPr>
          <w:rFonts w:hint="eastAsia" w:ascii="宋体" w:hAnsi="宋体" w:eastAsia="宋体" w:cs="宋体"/>
          <w:sz w:val="28"/>
          <w:szCs w:val="28"/>
        </w:rPr>
        <w:t>元</w:t>
      </w:r>
    </w:p>
    <w:p w14:paraId="0AC033A6">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采购需求：</w:t>
      </w:r>
    </w:p>
    <w:p w14:paraId="2BB18A74">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合同包1(富平县苹果品种采穗圃创建项目):</w:t>
      </w:r>
    </w:p>
    <w:p w14:paraId="2862A4DD">
      <w:pPr>
        <w:snapToGrid w:val="0"/>
        <w:spacing w:line="4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合同包预算金额：</w:t>
      </w:r>
      <w:r>
        <w:rPr>
          <w:rFonts w:ascii="宋体" w:hAnsi="宋体" w:eastAsia="宋体" w:cs="宋体"/>
          <w:sz w:val="28"/>
          <w:szCs w:val="28"/>
        </w:rPr>
        <w:t>500000.00</w:t>
      </w:r>
      <w:r>
        <w:rPr>
          <w:rFonts w:hint="eastAsia" w:ascii="宋体" w:hAnsi="宋体" w:eastAsia="宋体" w:cs="宋体"/>
          <w:sz w:val="28"/>
          <w:szCs w:val="28"/>
        </w:rPr>
        <w:t>元</w:t>
      </w:r>
    </w:p>
    <w:p w14:paraId="14E22873">
      <w:pPr>
        <w:snapToGrid w:val="0"/>
        <w:spacing w:line="400" w:lineRule="exact"/>
        <w:ind w:firstLine="700" w:firstLineChars="250"/>
        <w:rPr>
          <w:rFonts w:ascii="宋体" w:hAnsi="宋体" w:eastAsia="宋体" w:cs="宋体"/>
          <w:sz w:val="28"/>
          <w:szCs w:val="28"/>
        </w:rPr>
      </w:pPr>
      <w:r>
        <w:rPr>
          <w:rFonts w:hint="eastAsia" w:ascii="宋体" w:hAnsi="宋体" w:eastAsia="宋体" w:cs="宋体"/>
          <w:sz w:val="28"/>
          <w:szCs w:val="28"/>
        </w:rPr>
        <w:t>合同包最高限价：</w:t>
      </w:r>
      <w:r>
        <w:rPr>
          <w:rFonts w:ascii="宋体" w:hAnsi="宋体" w:eastAsia="宋体" w:cs="宋体"/>
          <w:sz w:val="28"/>
          <w:szCs w:val="28"/>
        </w:rPr>
        <w:t>500000.00</w:t>
      </w:r>
      <w:r>
        <w:rPr>
          <w:rFonts w:hint="eastAsia" w:ascii="宋体" w:hAnsi="宋体" w:eastAsia="宋体" w:cs="宋体"/>
          <w:sz w:val="28"/>
          <w:szCs w:val="28"/>
        </w:rPr>
        <w:t>元</w:t>
      </w:r>
    </w:p>
    <w:tbl>
      <w:tblPr>
        <w:tblStyle w:val="4"/>
        <w:tblW w:w="9010" w:type="dxa"/>
        <w:tblInd w:w="-164" w:type="dxa"/>
        <w:tblLayout w:type="autofit"/>
        <w:tblCellMar>
          <w:top w:w="0" w:type="dxa"/>
          <w:left w:w="0" w:type="dxa"/>
          <w:bottom w:w="0" w:type="dxa"/>
          <w:right w:w="0" w:type="dxa"/>
        </w:tblCellMar>
      </w:tblPr>
      <w:tblGrid>
        <w:gridCol w:w="710"/>
        <w:gridCol w:w="1112"/>
        <w:gridCol w:w="2044"/>
        <w:gridCol w:w="1062"/>
        <w:gridCol w:w="1082"/>
        <w:gridCol w:w="1500"/>
        <w:gridCol w:w="1500"/>
      </w:tblGrid>
      <w:tr w14:paraId="6FF41F02">
        <w:tblPrEx>
          <w:tblCellMar>
            <w:top w:w="0" w:type="dxa"/>
            <w:left w:w="0" w:type="dxa"/>
            <w:bottom w:w="0" w:type="dxa"/>
            <w:right w:w="0" w:type="dxa"/>
          </w:tblCellMar>
        </w:tblPrEx>
        <w:trPr>
          <w:trHeight w:val="908" w:hRule="atLeast"/>
          <w:tblHeader/>
        </w:trPr>
        <w:tc>
          <w:tcPr>
            <w:tcW w:w="7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330FE4E">
            <w:pPr>
              <w:jc w:val="center"/>
              <w:rPr>
                <w:rFonts w:ascii="宋体" w:hAnsi="宋体" w:eastAsia="宋体" w:cs="宋体"/>
                <w:sz w:val="21"/>
                <w:szCs w:val="21"/>
              </w:rPr>
            </w:pPr>
            <w:r>
              <w:rPr>
                <w:rFonts w:hint="eastAsia" w:ascii="宋体" w:hAnsi="宋体" w:eastAsia="宋体" w:cs="宋体"/>
                <w:sz w:val="21"/>
                <w:szCs w:val="21"/>
              </w:rPr>
              <w:t>品目号</w:t>
            </w:r>
          </w:p>
        </w:tc>
        <w:tc>
          <w:tcPr>
            <w:tcW w:w="11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3EE8DD5">
            <w:pPr>
              <w:jc w:val="center"/>
              <w:rPr>
                <w:rFonts w:hint="eastAsia" w:ascii="宋体" w:hAnsi="宋体" w:eastAsia="宋体" w:cs="宋体"/>
                <w:sz w:val="21"/>
                <w:szCs w:val="21"/>
              </w:rPr>
            </w:pPr>
            <w:r>
              <w:rPr>
                <w:rFonts w:hint="eastAsia" w:ascii="宋体" w:hAnsi="宋体" w:eastAsia="宋体" w:cs="宋体"/>
                <w:sz w:val="21"/>
                <w:szCs w:val="21"/>
              </w:rPr>
              <w:t>品目</w:t>
            </w:r>
          </w:p>
          <w:p w14:paraId="3A5ADB08">
            <w:pPr>
              <w:jc w:val="center"/>
              <w:rPr>
                <w:rFonts w:ascii="宋体" w:hAnsi="宋体" w:eastAsia="宋体" w:cs="宋体"/>
                <w:sz w:val="21"/>
                <w:szCs w:val="21"/>
              </w:rPr>
            </w:pPr>
            <w:r>
              <w:rPr>
                <w:rFonts w:hint="eastAsia" w:ascii="宋体" w:hAnsi="宋体" w:eastAsia="宋体" w:cs="宋体"/>
                <w:sz w:val="21"/>
                <w:szCs w:val="21"/>
              </w:rPr>
              <w:t>名称</w:t>
            </w:r>
          </w:p>
        </w:tc>
        <w:tc>
          <w:tcPr>
            <w:tcW w:w="20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3717D8">
            <w:pPr>
              <w:jc w:val="center"/>
              <w:rPr>
                <w:rFonts w:ascii="宋体" w:hAnsi="宋体" w:eastAsia="宋体" w:cs="宋体"/>
                <w:sz w:val="21"/>
                <w:szCs w:val="21"/>
              </w:rPr>
            </w:pPr>
            <w:r>
              <w:rPr>
                <w:rFonts w:hint="eastAsia" w:ascii="宋体" w:hAnsi="宋体" w:eastAsia="宋体" w:cs="宋体"/>
                <w:sz w:val="21"/>
                <w:szCs w:val="21"/>
              </w:rPr>
              <w:t>采购标的</w:t>
            </w:r>
          </w:p>
        </w:tc>
        <w:tc>
          <w:tcPr>
            <w:tcW w:w="10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030180">
            <w:pPr>
              <w:jc w:val="center"/>
              <w:rPr>
                <w:rFonts w:hint="eastAsia" w:ascii="宋体" w:hAnsi="宋体" w:eastAsia="宋体" w:cs="宋体"/>
                <w:sz w:val="21"/>
                <w:szCs w:val="21"/>
              </w:rPr>
            </w:pPr>
            <w:r>
              <w:rPr>
                <w:rFonts w:hint="eastAsia" w:ascii="宋体" w:hAnsi="宋体" w:eastAsia="宋体" w:cs="宋体"/>
                <w:sz w:val="21"/>
                <w:szCs w:val="21"/>
              </w:rPr>
              <w:t>数量</w:t>
            </w:r>
          </w:p>
          <w:p w14:paraId="55E8D393">
            <w:pPr>
              <w:rPr>
                <w:rFonts w:ascii="宋体" w:hAnsi="宋体" w:eastAsia="宋体" w:cs="宋体"/>
                <w:sz w:val="21"/>
                <w:szCs w:val="21"/>
              </w:rPr>
            </w:pPr>
            <w:r>
              <w:rPr>
                <w:rFonts w:hint="eastAsia" w:ascii="宋体" w:hAnsi="宋体" w:eastAsia="宋体" w:cs="宋体"/>
                <w:sz w:val="21"/>
                <w:szCs w:val="21"/>
              </w:rPr>
              <w:t>（单位）</w:t>
            </w:r>
          </w:p>
        </w:tc>
        <w:tc>
          <w:tcPr>
            <w:tcW w:w="10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43AFF9">
            <w:pPr>
              <w:jc w:val="center"/>
              <w:rPr>
                <w:rFonts w:ascii="宋体" w:hAnsi="宋体" w:eastAsia="宋体" w:cs="宋体"/>
                <w:sz w:val="21"/>
                <w:szCs w:val="21"/>
              </w:rPr>
            </w:pPr>
            <w:r>
              <w:rPr>
                <w:rFonts w:hint="eastAsia" w:ascii="宋体" w:hAnsi="宋体" w:eastAsia="宋体" w:cs="宋体"/>
                <w:sz w:val="21"/>
                <w:szCs w:val="21"/>
              </w:rPr>
              <w:t>技术规格、参数及要求</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FB03BA">
            <w:pPr>
              <w:jc w:val="center"/>
              <w:rPr>
                <w:rFonts w:ascii="宋体" w:hAnsi="宋体" w:eastAsia="宋体" w:cs="宋体"/>
                <w:sz w:val="21"/>
                <w:szCs w:val="21"/>
              </w:rPr>
            </w:pPr>
            <w:r>
              <w:rPr>
                <w:rFonts w:hint="eastAsia" w:ascii="宋体" w:hAnsi="宋体" w:eastAsia="宋体" w:cs="宋体"/>
                <w:sz w:val="21"/>
                <w:szCs w:val="21"/>
              </w:rPr>
              <w:t>品目预算(元)</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774AC1">
            <w:pPr>
              <w:jc w:val="center"/>
              <w:rPr>
                <w:rFonts w:ascii="宋体" w:hAnsi="宋体" w:eastAsia="宋体" w:cs="宋体"/>
                <w:sz w:val="21"/>
                <w:szCs w:val="21"/>
              </w:rPr>
            </w:pPr>
            <w:r>
              <w:rPr>
                <w:rFonts w:hint="eastAsia" w:ascii="宋体" w:hAnsi="宋体" w:eastAsia="宋体" w:cs="宋体"/>
                <w:sz w:val="21"/>
                <w:szCs w:val="21"/>
              </w:rPr>
              <w:t>最高限价(元)</w:t>
            </w:r>
          </w:p>
        </w:tc>
      </w:tr>
      <w:tr w14:paraId="32D57798">
        <w:tblPrEx>
          <w:tblCellMar>
            <w:top w:w="0" w:type="dxa"/>
            <w:left w:w="0" w:type="dxa"/>
            <w:bottom w:w="0" w:type="dxa"/>
            <w:right w:w="0" w:type="dxa"/>
          </w:tblCellMar>
        </w:tblPrEx>
        <w:trPr>
          <w:trHeight w:val="1515" w:hRule="atLeast"/>
        </w:trPr>
        <w:tc>
          <w:tcPr>
            <w:tcW w:w="7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0FDEB2">
            <w:pPr>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1-1</w:t>
            </w:r>
          </w:p>
        </w:tc>
        <w:tc>
          <w:tcPr>
            <w:tcW w:w="11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BE6C35">
            <w:pPr>
              <w:jc w:val="center"/>
              <w:rPr>
                <w:rFonts w:hint="eastAsia" w:ascii="宋体" w:hAnsi="宋体" w:eastAsia="宋体" w:cs="宋体"/>
                <w:sz w:val="21"/>
                <w:szCs w:val="21"/>
              </w:rPr>
            </w:pPr>
            <w:r>
              <w:rPr>
                <w:rFonts w:hint="eastAsia" w:ascii="宋体" w:hAnsi="宋体" w:eastAsia="宋体" w:cs="宋体"/>
                <w:sz w:val="21"/>
                <w:szCs w:val="21"/>
              </w:rPr>
              <w:t>苗木类</w:t>
            </w:r>
          </w:p>
        </w:tc>
        <w:tc>
          <w:tcPr>
            <w:tcW w:w="20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B8644D">
            <w:pPr>
              <w:jc w:val="center"/>
              <w:rPr>
                <w:rFonts w:hint="eastAsia" w:ascii="宋体" w:hAnsi="宋体" w:eastAsia="宋体" w:cs="宋体"/>
                <w:sz w:val="21"/>
                <w:szCs w:val="21"/>
              </w:rPr>
            </w:pPr>
            <w:r>
              <w:rPr>
                <w:rFonts w:hint="eastAsia" w:ascii="宋体" w:hAnsi="宋体" w:eastAsia="宋体" w:cs="宋体"/>
                <w:sz w:val="21"/>
                <w:szCs w:val="21"/>
              </w:rPr>
              <w:t>富平县苹果品种采穗圃创建</w:t>
            </w:r>
          </w:p>
        </w:tc>
        <w:tc>
          <w:tcPr>
            <w:tcW w:w="10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591A45">
            <w:pPr>
              <w:jc w:val="center"/>
              <w:rPr>
                <w:rFonts w:hint="eastAsia" w:ascii="宋体" w:hAnsi="宋体" w:eastAsia="宋体" w:cs="宋体"/>
                <w:sz w:val="21"/>
                <w:szCs w:val="21"/>
              </w:rPr>
            </w:pPr>
            <w:r>
              <w:rPr>
                <w:rFonts w:hint="eastAsia" w:ascii="宋体" w:hAnsi="宋体" w:eastAsia="宋体" w:cs="宋体"/>
                <w:sz w:val="21"/>
                <w:szCs w:val="21"/>
              </w:rPr>
              <w:t>1（项）</w:t>
            </w:r>
          </w:p>
        </w:tc>
        <w:tc>
          <w:tcPr>
            <w:tcW w:w="10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EDEABA">
            <w:pPr>
              <w:jc w:val="center"/>
              <w:rPr>
                <w:rFonts w:hint="eastAsia" w:ascii="宋体" w:hAnsi="宋体" w:eastAsia="宋体" w:cs="宋体"/>
                <w:sz w:val="21"/>
                <w:szCs w:val="21"/>
              </w:rPr>
            </w:pPr>
            <w:r>
              <w:rPr>
                <w:rFonts w:hint="eastAsia" w:ascii="宋体" w:hAnsi="宋体" w:eastAsia="宋体" w:cs="宋体"/>
                <w:sz w:val="21"/>
                <w:szCs w:val="21"/>
              </w:rPr>
              <w:t>详见招标文件</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ED09C4">
            <w:pPr>
              <w:jc w:val="center"/>
              <w:rPr>
                <w:rFonts w:hint="eastAsia" w:ascii="宋体" w:hAnsi="宋体" w:eastAsia="宋体" w:cs="宋体"/>
                <w:sz w:val="21"/>
                <w:szCs w:val="21"/>
              </w:rPr>
            </w:pPr>
            <w:r>
              <w:rPr>
                <w:rFonts w:hint="eastAsia" w:ascii="宋体" w:hAnsi="宋体" w:eastAsia="宋体" w:cs="宋体"/>
                <w:sz w:val="21"/>
                <w:szCs w:val="21"/>
              </w:rPr>
              <w:t>500000.00</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AAC1BE">
            <w:pPr>
              <w:snapToGrid w:val="0"/>
              <w:spacing w:line="400" w:lineRule="exact"/>
              <w:jc w:val="center"/>
              <w:rPr>
                <w:rFonts w:hint="eastAsia" w:ascii="宋体" w:hAnsi="宋体" w:eastAsia="宋体" w:cs="宋体"/>
                <w:sz w:val="21"/>
                <w:szCs w:val="21"/>
              </w:rPr>
            </w:pPr>
            <w:r>
              <w:rPr>
                <w:rFonts w:ascii="宋体" w:hAnsi="宋体" w:eastAsia="宋体" w:cs="宋体"/>
                <w:sz w:val="21"/>
                <w:szCs w:val="21"/>
              </w:rPr>
              <w:t>500000.00</w:t>
            </w:r>
          </w:p>
        </w:tc>
      </w:tr>
    </w:tbl>
    <w:p w14:paraId="7EDDB62E">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本项目不接受联合体投标</w:t>
      </w:r>
    </w:p>
    <w:p w14:paraId="1940F44C">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合同履行期限：</w:t>
      </w:r>
      <w:r>
        <w:rPr>
          <w:rFonts w:hint="eastAsia" w:ascii="宋体" w:hAnsi="宋体" w:eastAsia="宋体" w:cs="宋体"/>
          <w:sz w:val="28"/>
          <w:szCs w:val="28"/>
          <w:lang w:val="en-US" w:eastAsia="zh-CN"/>
        </w:rPr>
        <w:t>自</w:t>
      </w:r>
      <w:r>
        <w:rPr>
          <w:rFonts w:hint="eastAsia" w:ascii="宋体" w:hAnsi="宋体" w:eastAsia="宋体" w:cs="宋体"/>
          <w:sz w:val="28"/>
          <w:szCs w:val="28"/>
        </w:rPr>
        <w:t>合同签订后</w:t>
      </w:r>
      <w:r>
        <w:rPr>
          <w:rFonts w:ascii="宋体" w:hAnsi="宋体" w:eastAsia="宋体" w:cs="宋体"/>
          <w:sz w:val="28"/>
          <w:szCs w:val="28"/>
        </w:rPr>
        <w:t>45</w:t>
      </w:r>
      <w:r>
        <w:rPr>
          <w:rFonts w:hint="eastAsia" w:ascii="宋体" w:hAnsi="宋体" w:eastAsia="宋体" w:cs="宋体"/>
          <w:sz w:val="28"/>
          <w:szCs w:val="28"/>
        </w:rPr>
        <w:t>日历天</w:t>
      </w:r>
    </w:p>
    <w:p w14:paraId="7423BA45">
      <w:pPr>
        <w:snapToGrid w:val="0"/>
        <w:spacing w:line="400" w:lineRule="exact"/>
        <w:rPr>
          <w:rFonts w:hint="eastAsia" w:ascii="宋体" w:hAnsi="宋体" w:eastAsia="宋体" w:cs="宋体"/>
          <w:sz w:val="28"/>
          <w:szCs w:val="28"/>
        </w:rPr>
      </w:pPr>
      <w:bookmarkStart w:id="5" w:name="_Toc35393791"/>
      <w:bookmarkStart w:id="6" w:name="_Toc28359003"/>
      <w:bookmarkStart w:id="7" w:name="_Toc28359080"/>
      <w:bookmarkStart w:id="8" w:name="_Toc35393622"/>
      <w:r>
        <w:rPr>
          <w:rFonts w:hint="eastAsia" w:ascii="宋体" w:hAnsi="宋体" w:eastAsia="宋体" w:cs="宋体"/>
          <w:sz w:val="28"/>
          <w:szCs w:val="28"/>
        </w:rPr>
        <w:t>二、申请人的资格要求：</w:t>
      </w:r>
      <w:bookmarkEnd w:id="5"/>
      <w:bookmarkEnd w:id="6"/>
      <w:bookmarkEnd w:id="7"/>
      <w:bookmarkEnd w:id="8"/>
    </w:p>
    <w:p w14:paraId="74352DDD">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1CC35DF4">
      <w:pPr>
        <w:snapToGrid w:val="0"/>
        <w:spacing w:line="400" w:lineRule="exact"/>
        <w:ind w:firstLine="560" w:firstLineChars="200"/>
        <w:rPr>
          <w:rFonts w:ascii="宋体" w:hAnsi="宋体" w:eastAsia="宋体" w:cs="宋体"/>
          <w:sz w:val="28"/>
          <w:szCs w:val="28"/>
        </w:rPr>
      </w:pPr>
      <w:bookmarkStart w:id="9" w:name="_Toc28359081"/>
      <w:bookmarkStart w:id="10" w:name="_Toc28359004"/>
      <w:r>
        <w:rPr>
          <w:rFonts w:hint="eastAsia" w:ascii="宋体" w:hAnsi="宋体" w:eastAsia="宋体" w:cs="宋体"/>
          <w:sz w:val="28"/>
          <w:szCs w:val="28"/>
        </w:rPr>
        <w:t>2.落实政府采购政策需满足的资格要求：</w:t>
      </w:r>
    </w:p>
    <w:p w14:paraId="7E254381">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合同包1(富平县苹果品种采穗圃创建项目)落实政府采购政策需满足的资格要求如下:本项目专门面向中小企业采购；</w:t>
      </w:r>
    </w:p>
    <w:p w14:paraId="3C16A7FE">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3.本项目的特定资格要求：</w:t>
      </w:r>
    </w:p>
    <w:p w14:paraId="6A8AF33C">
      <w:pPr>
        <w:snapToGrid w:val="0"/>
        <w:spacing w:line="400" w:lineRule="exact"/>
        <w:ind w:firstLine="560" w:firstLineChars="200"/>
        <w:rPr>
          <w:rFonts w:hint="eastAsia" w:ascii="宋体" w:hAnsi="宋体" w:eastAsia="宋体" w:cs="宋体"/>
          <w:sz w:val="28"/>
          <w:szCs w:val="28"/>
        </w:rPr>
      </w:pPr>
      <w:bookmarkStart w:id="11" w:name="_Toc35393623"/>
      <w:bookmarkStart w:id="12" w:name="_Toc35393792"/>
      <w:r>
        <w:rPr>
          <w:rFonts w:hint="eastAsia" w:ascii="宋体" w:hAnsi="宋体" w:eastAsia="宋体" w:cs="宋体"/>
          <w:sz w:val="28"/>
          <w:szCs w:val="28"/>
        </w:rPr>
        <w:t>合同包1(富平县苹果品种采穗圃创建项目)特定资格要求如下:</w:t>
      </w:r>
    </w:p>
    <w:p w14:paraId="11712173">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（1）具有独立承担民事责任能力的法人、其他组织或自然人，提供合法有效的统一社会信用代码营业执照（事业单位法人证书/专业服务机构执业许可证/民办非企业单位登记证书，自然人提供身份证明）；</w:t>
      </w:r>
    </w:p>
    <w:p w14:paraId="371E1274">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（2）财务状况：提供具有财务审计资质单位出具的202</w:t>
      </w:r>
      <w:r>
        <w:rPr>
          <w:rFonts w:ascii="宋体" w:hAnsi="宋体" w:eastAsia="宋体" w:cs="宋体"/>
          <w:sz w:val="28"/>
          <w:szCs w:val="28"/>
        </w:rPr>
        <w:t>3</w:t>
      </w:r>
      <w:r>
        <w:rPr>
          <w:rFonts w:hint="eastAsia" w:ascii="宋体" w:hAnsi="宋体" w:eastAsia="宋体" w:cs="宋体"/>
          <w:sz w:val="28"/>
          <w:szCs w:val="28"/>
        </w:rPr>
        <w:t>年度财务报告（至少包括资产负债表和利润表）或投标文件递交截止日期前六个月内其基本存款账户开户银行出具的资信证明及基本存款账户信息，其他组织和自然人提供银行出具的资信证明或财务报表；</w:t>
      </w:r>
    </w:p>
    <w:p w14:paraId="14AFE596">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（3）税收缴纳证明：提供202</w:t>
      </w:r>
      <w:r>
        <w:rPr>
          <w:rFonts w:ascii="宋体" w:hAnsi="宋体" w:eastAsia="宋体" w:cs="宋体"/>
          <w:sz w:val="28"/>
          <w:szCs w:val="28"/>
        </w:rPr>
        <w:t>4</w:t>
      </w:r>
      <w:r>
        <w:rPr>
          <w:rFonts w:hint="eastAsia" w:ascii="宋体" w:hAnsi="宋体" w:eastAsia="宋体" w:cs="宋体"/>
          <w:sz w:val="28"/>
          <w:szCs w:val="28"/>
        </w:rPr>
        <w:t>年1月1日以来至少任意一个月的缴纳凭据（依法免税的供应商应提供相关文件证明）；</w:t>
      </w:r>
    </w:p>
    <w:p w14:paraId="18614C33">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（4）社会保障资金缴纳证明：提供202</w:t>
      </w:r>
      <w:r>
        <w:rPr>
          <w:rFonts w:ascii="宋体" w:hAnsi="宋体" w:eastAsia="宋体" w:cs="宋体"/>
          <w:sz w:val="28"/>
          <w:szCs w:val="28"/>
        </w:rPr>
        <w:t>4</w:t>
      </w:r>
      <w:r>
        <w:rPr>
          <w:rFonts w:hint="eastAsia" w:ascii="宋体" w:hAnsi="宋体" w:eastAsia="宋体" w:cs="宋体"/>
          <w:sz w:val="28"/>
          <w:szCs w:val="28"/>
        </w:rPr>
        <w:t>年1月1日以来至少任意一个月的社会保障资金的证明缴纳证明（社会保障资金缴存单据或社保机构开具的社会保险参保缴费情况证明等)，依法不需要缴纳社会保障资金的供应商应提供相关证明文件；</w:t>
      </w:r>
    </w:p>
    <w:p w14:paraId="4E524832">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5）法定代表人授权委托书（供应商委派被授权人参加投标的，须提供法定代表人授权委托书和法定代表人身份证复印件及被授权人身份证复印件；若法定代表人直接参加投标的，须提供法定代表人身份证明书和法定代表人身份证复印件）；</w:t>
      </w:r>
    </w:p>
    <w:p w14:paraId="5EA348B1">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（6）提供具有履行本合同所必需的设备和专业技术能力的承诺；</w:t>
      </w:r>
    </w:p>
    <w:p w14:paraId="710B5701">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（7）参加本次政府采购活动前3年内在经营活动中没有重大违纪违法书面声明；</w:t>
      </w:r>
    </w:p>
    <w:p w14:paraId="2A6DEA47">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（8）供应商未被列入“信用中国”网站（www.creditchina.gov.cn）中失信被执行人及重大税收违法失信主体，未被列入中国政府采购网（www.ccgp.gov.cn）</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"https://www.ccgp.gov.cn/search/cr/" \o "政府采购严重违法失信行为记录名单" </w:instrText>
      </w:r>
      <w:r>
        <w:rPr>
          <w:rFonts w:hint="eastAsia" w:ascii="宋体" w:hAnsi="宋体" w:eastAsia="宋体" w:cs="宋体"/>
          <w:sz w:val="28"/>
          <w:szCs w:val="28"/>
        </w:rPr>
        <w:fldChar w:fldCharType="separate"/>
      </w:r>
      <w:r>
        <w:rPr>
          <w:rFonts w:hint="eastAsia" w:ascii="宋体" w:hAnsi="宋体" w:eastAsia="宋体" w:cs="宋体"/>
          <w:sz w:val="28"/>
          <w:szCs w:val="28"/>
        </w:rPr>
        <w:t>政府采购严重违法失信行为记录名单</w:t>
      </w:r>
      <w:r>
        <w:rPr>
          <w:rFonts w:hint="eastAsia" w:ascii="宋体" w:hAnsi="宋体" w:eastAsia="宋体" w:cs="宋体"/>
          <w:sz w:val="28"/>
          <w:szCs w:val="28"/>
        </w:rPr>
        <w:fldChar w:fldCharType="end"/>
      </w:r>
      <w:r>
        <w:rPr>
          <w:rFonts w:hint="eastAsia" w:ascii="宋体" w:hAnsi="宋体" w:eastAsia="宋体" w:cs="宋体"/>
          <w:sz w:val="28"/>
          <w:szCs w:val="28"/>
        </w:rPr>
        <w:t>；</w:t>
      </w:r>
    </w:p>
    <w:p w14:paraId="083848AB">
      <w:pPr>
        <w:snapToGrid w:val="0"/>
        <w:spacing w:line="400" w:lineRule="exact"/>
        <w:ind w:firstLine="560" w:firstLineChars="200"/>
        <w:rPr>
          <w:rFonts w:hint="default" w:ascii="宋体" w:hAnsi="宋体" w:eastAsia="宋体" w:cs="宋体"/>
          <w:sz w:val="28"/>
          <w:szCs w:val="28"/>
          <w:lang w:val="en-US" w:eastAsia="zh-CN"/>
        </w:rPr>
      </w:pPr>
      <w:bookmarkStart w:id="29" w:name="_GoBack"/>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供应商应具有有效期内的林木种子生产经营许可证或林草种子生产经营许可证；</w:t>
      </w:r>
      <w:bookmarkEnd w:id="29"/>
    </w:p>
    <w:p w14:paraId="54A13479">
      <w:pPr>
        <w:snapToGrid w:val="0"/>
        <w:spacing w:line="40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w:t>
      </w:r>
      <w:r>
        <w:rPr>
          <w:rFonts w:hint="eastAsia" w:ascii="宋体" w:hAnsi="宋体" w:eastAsia="宋体" w:cs="宋体"/>
          <w:sz w:val="28"/>
          <w:szCs w:val="28"/>
          <w:lang w:val="en-US" w:eastAsia="zh-CN"/>
        </w:rPr>
        <w:t>10</w:t>
      </w:r>
      <w:r>
        <w:rPr>
          <w:rFonts w:hint="eastAsia" w:ascii="宋体" w:hAnsi="宋体" w:eastAsia="宋体" w:cs="宋体"/>
          <w:sz w:val="28"/>
          <w:szCs w:val="28"/>
        </w:rPr>
        <w:t>）本项目专门面向中小企业采购，只有符合《政府采购促进中小企业发展管理办法》（财库〔2020〕46号）条件的供应商才能参与本项目投标（供应商应填写中小企业声明函并对真实性负责，残疾人福利性单位及监狱企业视同为小型、微型企业）。</w:t>
      </w:r>
    </w:p>
    <w:p w14:paraId="5F707B58">
      <w:pPr>
        <w:snapToGrid w:val="0"/>
        <w:spacing w:line="400" w:lineRule="exact"/>
        <w:rPr>
          <w:rFonts w:hint="eastAsia" w:ascii="宋体" w:hAnsi="宋体" w:eastAsia="宋体" w:cs="宋体"/>
          <w:sz w:val="28"/>
          <w:szCs w:val="28"/>
        </w:rPr>
      </w:pPr>
      <w:r>
        <w:rPr>
          <w:rFonts w:hint="eastAsia" w:ascii="宋体" w:hAnsi="宋体" w:eastAsia="宋体" w:cs="宋体"/>
          <w:sz w:val="28"/>
          <w:szCs w:val="28"/>
        </w:rPr>
        <w:t>三、</w:t>
      </w:r>
      <w:bookmarkEnd w:id="9"/>
      <w:bookmarkEnd w:id="10"/>
      <w:bookmarkEnd w:id="11"/>
      <w:bookmarkEnd w:id="12"/>
      <w:r>
        <w:rPr>
          <w:rFonts w:hint="eastAsia" w:ascii="宋体" w:hAnsi="宋体" w:eastAsia="宋体" w:cs="宋体"/>
          <w:sz w:val="28"/>
          <w:szCs w:val="28"/>
        </w:rPr>
        <w:t>获取招标文件</w:t>
      </w:r>
    </w:p>
    <w:p w14:paraId="3C18BE97">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时间：202</w:t>
      </w:r>
      <w:r>
        <w:rPr>
          <w:rFonts w:ascii="宋体" w:hAnsi="宋体" w:eastAsia="宋体" w:cs="宋体"/>
          <w:sz w:val="28"/>
          <w:szCs w:val="28"/>
        </w:rPr>
        <w:t>4</w:t>
      </w:r>
      <w:r>
        <w:rPr>
          <w:rFonts w:hint="eastAsia" w:ascii="宋体" w:hAnsi="宋体" w:eastAsia="宋体" w:cs="宋体"/>
          <w:sz w:val="28"/>
          <w:szCs w:val="28"/>
        </w:rPr>
        <w:t>年</w:t>
      </w:r>
      <w:r>
        <w:rPr>
          <w:rFonts w:ascii="宋体" w:hAnsi="宋体" w:eastAsia="宋体" w:cs="宋体"/>
          <w:sz w:val="28"/>
          <w:szCs w:val="28"/>
        </w:rPr>
        <w:t>11</w:t>
      </w:r>
      <w:r>
        <w:rPr>
          <w:rFonts w:hint="eastAsia" w:ascii="宋体" w:hAnsi="宋体" w:eastAsia="宋体" w:cs="宋体"/>
          <w:sz w:val="28"/>
          <w:szCs w:val="28"/>
        </w:rPr>
        <w:t>月</w:t>
      </w:r>
      <w:r>
        <w:rPr>
          <w:rFonts w:ascii="宋体" w:hAnsi="宋体" w:eastAsia="宋体" w:cs="宋体"/>
          <w:sz w:val="28"/>
          <w:szCs w:val="28"/>
        </w:rPr>
        <w:t>22</w:t>
      </w:r>
      <w:r>
        <w:rPr>
          <w:rFonts w:hint="eastAsia" w:ascii="宋体" w:hAnsi="宋体" w:eastAsia="宋体" w:cs="宋体"/>
          <w:sz w:val="28"/>
          <w:szCs w:val="28"/>
        </w:rPr>
        <w:t>日至2024年</w:t>
      </w:r>
      <w:r>
        <w:rPr>
          <w:rFonts w:ascii="宋体" w:hAnsi="宋体" w:eastAsia="宋体" w:cs="宋体"/>
          <w:sz w:val="28"/>
          <w:szCs w:val="28"/>
        </w:rPr>
        <w:t>11</w:t>
      </w:r>
      <w:r>
        <w:rPr>
          <w:rFonts w:hint="eastAsia" w:ascii="宋体" w:hAnsi="宋体" w:eastAsia="宋体" w:cs="宋体"/>
          <w:sz w:val="28"/>
          <w:szCs w:val="28"/>
        </w:rPr>
        <w:t>月</w:t>
      </w:r>
      <w:r>
        <w:rPr>
          <w:rFonts w:ascii="宋体" w:hAnsi="宋体" w:eastAsia="宋体" w:cs="宋体"/>
          <w:sz w:val="28"/>
          <w:szCs w:val="28"/>
        </w:rPr>
        <w:t>28</w:t>
      </w:r>
      <w:r>
        <w:rPr>
          <w:rFonts w:hint="eastAsia" w:ascii="宋体" w:hAnsi="宋体" w:eastAsia="宋体" w:cs="宋体"/>
          <w:sz w:val="28"/>
          <w:szCs w:val="28"/>
        </w:rPr>
        <w:t>日，每天上午09:00:00至12:00:00，下午12:00:00至17:00:00（北京时间）</w:t>
      </w:r>
    </w:p>
    <w:p w14:paraId="595A1461">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途径：西安市碑林区咸宁西路29号咸宁广场3单元1603室</w:t>
      </w:r>
    </w:p>
    <w:p w14:paraId="2464044D">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方式：现场获取</w:t>
      </w:r>
    </w:p>
    <w:p w14:paraId="4FC68919">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售价：</w:t>
      </w:r>
      <w:r>
        <w:rPr>
          <w:rFonts w:ascii="宋体" w:hAnsi="宋体" w:eastAsia="宋体" w:cs="宋体"/>
          <w:sz w:val="28"/>
          <w:szCs w:val="28"/>
        </w:rPr>
        <w:t>0</w:t>
      </w:r>
      <w:r>
        <w:rPr>
          <w:rFonts w:hint="eastAsia" w:ascii="宋体" w:hAnsi="宋体" w:eastAsia="宋体" w:cs="宋体"/>
          <w:sz w:val="28"/>
          <w:szCs w:val="28"/>
        </w:rPr>
        <w:t>元</w:t>
      </w:r>
    </w:p>
    <w:p w14:paraId="0304A67B">
      <w:pPr>
        <w:snapToGrid w:val="0"/>
        <w:spacing w:line="400" w:lineRule="exact"/>
        <w:rPr>
          <w:rFonts w:hint="eastAsia" w:ascii="宋体" w:hAnsi="宋体" w:eastAsia="宋体" w:cs="宋体"/>
          <w:sz w:val="28"/>
          <w:szCs w:val="28"/>
        </w:rPr>
      </w:pPr>
      <w:bookmarkStart w:id="13" w:name="_Toc28359005"/>
      <w:bookmarkStart w:id="14" w:name="_Toc28359082"/>
      <w:bookmarkStart w:id="15" w:name="_Toc35393624"/>
      <w:bookmarkStart w:id="16" w:name="_Toc35393793"/>
      <w:r>
        <w:rPr>
          <w:rFonts w:hint="eastAsia" w:ascii="宋体" w:hAnsi="宋体" w:eastAsia="宋体" w:cs="宋体"/>
          <w:sz w:val="28"/>
          <w:szCs w:val="28"/>
        </w:rPr>
        <w:t>四、提交投标文件</w:t>
      </w:r>
      <w:bookmarkEnd w:id="13"/>
      <w:bookmarkEnd w:id="14"/>
      <w:r>
        <w:rPr>
          <w:rFonts w:hint="eastAsia" w:ascii="宋体" w:hAnsi="宋体" w:eastAsia="宋体" w:cs="宋体"/>
          <w:sz w:val="28"/>
          <w:szCs w:val="28"/>
        </w:rPr>
        <w:t>截止时间、开标时间和地点</w:t>
      </w:r>
      <w:bookmarkEnd w:id="15"/>
      <w:bookmarkEnd w:id="16"/>
    </w:p>
    <w:p w14:paraId="478D4D08">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时间：</w:t>
      </w:r>
      <w:r>
        <w:rPr>
          <w:rFonts w:hint="eastAsia" w:ascii="宋体" w:hAnsi="宋体" w:eastAsia="宋体" w:cs="宋体"/>
          <w:sz w:val="28"/>
          <w:szCs w:val="28"/>
          <w:u w:val="single"/>
        </w:rPr>
        <w:t>202</w:t>
      </w:r>
      <w:r>
        <w:rPr>
          <w:rFonts w:ascii="宋体" w:hAnsi="宋体" w:eastAsia="宋体" w:cs="宋体"/>
          <w:sz w:val="28"/>
          <w:szCs w:val="28"/>
          <w:u w:val="single"/>
        </w:rPr>
        <w:t>4</w:t>
      </w:r>
      <w:r>
        <w:rPr>
          <w:rFonts w:hint="eastAsia" w:ascii="宋体" w:hAnsi="宋体" w:eastAsia="宋体" w:cs="宋体"/>
          <w:sz w:val="28"/>
          <w:szCs w:val="28"/>
        </w:rPr>
        <w:t>年</w:t>
      </w:r>
      <w:r>
        <w:rPr>
          <w:rFonts w:ascii="宋体" w:hAnsi="宋体" w:eastAsia="宋体" w:cs="宋体"/>
          <w:sz w:val="28"/>
          <w:szCs w:val="28"/>
          <w:u w:val="single"/>
        </w:rPr>
        <w:t>12</w:t>
      </w:r>
      <w:r>
        <w:rPr>
          <w:rFonts w:hint="eastAsia" w:ascii="宋体" w:hAnsi="宋体" w:eastAsia="宋体" w:cs="宋体"/>
          <w:sz w:val="28"/>
          <w:szCs w:val="28"/>
        </w:rPr>
        <w:t>月</w:t>
      </w:r>
      <w:r>
        <w:rPr>
          <w:rFonts w:ascii="宋体" w:hAnsi="宋体" w:eastAsia="宋体" w:cs="宋体"/>
          <w:sz w:val="28"/>
          <w:szCs w:val="28"/>
          <w:u w:val="single"/>
        </w:rPr>
        <w:t>12</w:t>
      </w:r>
      <w:r>
        <w:rPr>
          <w:rFonts w:hint="eastAsia" w:ascii="宋体" w:hAnsi="宋体" w:eastAsia="宋体" w:cs="宋体"/>
          <w:sz w:val="28"/>
          <w:szCs w:val="28"/>
        </w:rPr>
        <w:t>日</w:t>
      </w:r>
      <w:r>
        <w:rPr>
          <w:rFonts w:hint="eastAsia" w:ascii="宋体" w:hAnsi="宋体" w:eastAsia="宋体" w:cs="宋体"/>
          <w:sz w:val="28"/>
          <w:szCs w:val="28"/>
          <w:u w:val="single"/>
        </w:rPr>
        <w:t>1</w:t>
      </w:r>
      <w:r>
        <w:rPr>
          <w:rFonts w:ascii="宋体" w:hAnsi="宋体" w:eastAsia="宋体" w:cs="宋体"/>
          <w:sz w:val="28"/>
          <w:szCs w:val="28"/>
          <w:u w:val="single"/>
        </w:rPr>
        <w:t>4</w:t>
      </w:r>
      <w:r>
        <w:rPr>
          <w:rFonts w:hint="eastAsia" w:ascii="宋体" w:hAnsi="宋体" w:eastAsia="宋体" w:cs="宋体"/>
          <w:sz w:val="28"/>
          <w:szCs w:val="28"/>
        </w:rPr>
        <w:t>时</w:t>
      </w:r>
      <w:r>
        <w:rPr>
          <w:rFonts w:ascii="宋体" w:hAnsi="宋体" w:eastAsia="宋体" w:cs="宋体"/>
          <w:sz w:val="28"/>
          <w:szCs w:val="28"/>
          <w:u w:val="single"/>
        </w:rPr>
        <w:t>3</w:t>
      </w:r>
      <w:r>
        <w:rPr>
          <w:rFonts w:hint="eastAsia" w:ascii="宋体" w:hAnsi="宋体" w:eastAsia="宋体" w:cs="宋体"/>
          <w:sz w:val="28"/>
          <w:szCs w:val="28"/>
          <w:u w:val="single"/>
        </w:rPr>
        <w:t>0</w:t>
      </w:r>
      <w:r>
        <w:rPr>
          <w:rFonts w:hint="eastAsia" w:ascii="宋体" w:hAnsi="宋体" w:eastAsia="宋体" w:cs="宋体"/>
          <w:sz w:val="28"/>
          <w:szCs w:val="28"/>
        </w:rPr>
        <w:t>分（北京时间）</w:t>
      </w:r>
    </w:p>
    <w:p w14:paraId="69F64B2D">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提交投标文件地点：富平王国豪门酒店一楼大厅小会议室（富平县车站大街东段）</w:t>
      </w:r>
    </w:p>
    <w:p w14:paraId="315FC66F">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开标地点：富平王国豪门酒店一楼大厅小会议室（富平县车站大街东段）</w:t>
      </w:r>
    </w:p>
    <w:p w14:paraId="6483CC18">
      <w:pPr>
        <w:snapToGrid w:val="0"/>
        <w:spacing w:line="400" w:lineRule="exact"/>
        <w:rPr>
          <w:rFonts w:hint="eastAsia" w:ascii="宋体" w:hAnsi="宋体" w:eastAsia="宋体" w:cs="宋体"/>
          <w:sz w:val="28"/>
          <w:szCs w:val="28"/>
        </w:rPr>
      </w:pPr>
      <w:bookmarkStart w:id="17" w:name="_Toc28359084"/>
      <w:bookmarkStart w:id="18" w:name="_Toc35393794"/>
      <w:bookmarkStart w:id="19" w:name="_Toc35393625"/>
      <w:bookmarkStart w:id="20" w:name="_Toc28359007"/>
      <w:r>
        <w:rPr>
          <w:rFonts w:hint="eastAsia" w:ascii="宋体" w:hAnsi="宋体" w:eastAsia="宋体" w:cs="宋体"/>
          <w:sz w:val="28"/>
          <w:szCs w:val="28"/>
        </w:rPr>
        <w:t>五、公告期限</w:t>
      </w:r>
      <w:bookmarkEnd w:id="17"/>
      <w:bookmarkEnd w:id="18"/>
      <w:bookmarkEnd w:id="19"/>
      <w:bookmarkEnd w:id="20"/>
    </w:p>
    <w:p w14:paraId="18DCE576">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自本公告发布之日起5个工作日。</w:t>
      </w:r>
    </w:p>
    <w:p w14:paraId="1D461AE1">
      <w:pPr>
        <w:numPr>
          <w:ilvl w:val="0"/>
          <w:numId w:val="1"/>
        </w:numPr>
        <w:spacing w:line="400" w:lineRule="exact"/>
        <w:rPr>
          <w:rFonts w:hint="eastAsia" w:ascii="宋体" w:hAnsi="宋体" w:eastAsia="宋体" w:cs="宋体"/>
          <w:sz w:val="28"/>
          <w:szCs w:val="28"/>
        </w:rPr>
      </w:pPr>
      <w:bookmarkStart w:id="21" w:name="_Toc35393795"/>
      <w:bookmarkStart w:id="22" w:name="_Toc35393626"/>
      <w:r>
        <w:rPr>
          <w:rFonts w:hint="eastAsia" w:ascii="宋体" w:hAnsi="宋体" w:eastAsia="宋体" w:cs="宋体"/>
          <w:sz w:val="28"/>
          <w:szCs w:val="28"/>
        </w:rPr>
        <w:t>其他补充事宜</w:t>
      </w:r>
      <w:bookmarkEnd w:id="21"/>
      <w:bookmarkEnd w:id="22"/>
    </w:p>
    <w:p w14:paraId="3FBE430E">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1.需落实的政府采购政策：</w:t>
      </w:r>
    </w:p>
    <w:p w14:paraId="4BE5E4AB">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1.1 《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14:paraId="6612299D">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1.2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57570BA6">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1.3 《财政部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14:paraId="24BECAFA">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1.4《财政部 国家发展改革委 信息产业部 关于印发无线局域网产品政府采购实施意见的通知》（财库〔2005〕366号）、《财政部 工业和信息化部 质检总局 认监委关于信息安全产品实施政府采购的通知》（财库〔2010〕48号）。</w:t>
      </w:r>
    </w:p>
    <w:p w14:paraId="7F72A135">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1.5 《陕西省财政厅关于加快推进我省中小企业政府采购信用融资工作的通知》（陕财办采〔2020〕15 号）、陕西省财政厅关于印发《陕西省中小企业政府采购信用融资办法》（陕财办采〔2018〕23 号）。</w:t>
      </w:r>
    </w:p>
    <w:p w14:paraId="79A94DA7">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1.6若享受以上政策优惠的企业，提供相应声明函或品目清单范围内产品的有效认证证书。</w:t>
      </w:r>
    </w:p>
    <w:p w14:paraId="36CF2BDF">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1.7如有最新颁布的政府采购政策，按最新的文件执行。</w:t>
      </w:r>
    </w:p>
    <w:p w14:paraId="3F936484">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w:t>
      </w:r>
      <w:r>
        <w:rPr>
          <w:rFonts w:hint="eastAsia" w:ascii="宋体" w:hAnsi="宋体" w:eastAsia="宋体" w:cs="宋体"/>
          <w:sz w:val="28"/>
          <w:szCs w:val="28"/>
        </w:rPr>
        <w:t>供应商领取招标文件时请携带单位介绍信原件（加盖公章）及经办人的身份证复印件（加盖公章并携带原件）。</w:t>
      </w:r>
    </w:p>
    <w:p w14:paraId="5C998894">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3.请供应商按照陕西省财政厅关于政府采购供应商注册登记有关事项的通知中的要求，通过陕西省政府采购网（http://www.ccgp-shaanxi.gov.cn/）注册登记加入陕西省政府采购供应商库。</w:t>
      </w:r>
    </w:p>
    <w:p w14:paraId="53D2287F">
      <w:pPr>
        <w:spacing w:line="400" w:lineRule="exact"/>
        <w:rPr>
          <w:rFonts w:hint="eastAsia" w:ascii="宋体" w:hAnsi="宋体" w:eastAsia="宋体" w:cs="宋体"/>
          <w:sz w:val="28"/>
          <w:szCs w:val="28"/>
        </w:rPr>
      </w:pPr>
      <w:bookmarkStart w:id="23" w:name="_Toc28359085"/>
      <w:bookmarkStart w:id="24" w:name="_Toc35393796"/>
      <w:bookmarkStart w:id="25" w:name="_Toc28359008"/>
      <w:bookmarkStart w:id="26" w:name="_Toc35393627"/>
      <w:r>
        <w:rPr>
          <w:rFonts w:hint="eastAsia" w:ascii="宋体" w:hAnsi="宋体" w:eastAsia="宋体" w:cs="宋体"/>
          <w:sz w:val="28"/>
          <w:szCs w:val="28"/>
        </w:rPr>
        <w:t>七、对本次招标提出询问，请按以下方式联系。</w:t>
      </w:r>
      <w:bookmarkEnd w:id="23"/>
      <w:bookmarkEnd w:id="24"/>
      <w:bookmarkEnd w:id="25"/>
      <w:bookmarkEnd w:id="26"/>
    </w:p>
    <w:p w14:paraId="74F70B4D">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1.采购人信息</w:t>
      </w:r>
    </w:p>
    <w:p w14:paraId="41C3D064">
      <w:pPr>
        <w:spacing w:line="4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名 称：富平县果业发展中心</w:t>
      </w:r>
    </w:p>
    <w:p w14:paraId="1289B786">
      <w:pPr>
        <w:spacing w:line="400" w:lineRule="exact"/>
        <w:ind w:firstLine="560" w:firstLineChars="200"/>
        <w:rPr>
          <w:rFonts w:hint="eastAsia" w:ascii="宋体" w:hAnsi="宋体" w:eastAsia="宋体" w:cs="宋体"/>
          <w:sz w:val="28"/>
          <w:szCs w:val="28"/>
        </w:rPr>
      </w:pPr>
      <w:bookmarkStart w:id="27" w:name="_Toc28359086"/>
      <w:bookmarkStart w:id="28" w:name="_Toc28359009"/>
      <w:r>
        <w:rPr>
          <w:rFonts w:hint="eastAsia" w:ascii="宋体" w:hAnsi="宋体" w:eastAsia="宋体" w:cs="宋体"/>
          <w:sz w:val="28"/>
          <w:szCs w:val="28"/>
        </w:rPr>
        <w:t>地 址：</w:t>
      </w:r>
      <w:r>
        <w:rPr>
          <w:rFonts w:ascii="宋体" w:hAnsi="宋体" w:eastAsia="宋体" w:cs="宋体"/>
          <w:sz w:val="28"/>
          <w:szCs w:val="28"/>
        </w:rPr>
        <w:t>富平县莲湖大街政务服务中心</w:t>
      </w:r>
    </w:p>
    <w:p w14:paraId="38FBE8B2">
      <w:pPr>
        <w:spacing w:line="4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联系方式：0</w:t>
      </w:r>
      <w:r>
        <w:rPr>
          <w:rFonts w:ascii="宋体" w:hAnsi="宋体" w:eastAsia="宋体" w:cs="宋体"/>
          <w:sz w:val="28"/>
          <w:szCs w:val="28"/>
        </w:rPr>
        <w:t xml:space="preserve">913-8210556 </w:t>
      </w:r>
    </w:p>
    <w:p w14:paraId="572ACFE6">
      <w:pPr>
        <w:spacing w:line="4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2.采购代理机构信息</w:t>
      </w:r>
      <w:bookmarkEnd w:id="27"/>
      <w:bookmarkEnd w:id="28"/>
    </w:p>
    <w:p w14:paraId="7002968F">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名 称：陕西嘉昱昕项目管理有限公司</w:t>
      </w:r>
    </w:p>
    <w:p w14:paraId="06C38C67">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地址：西安市碑林区咸宁西路29号咸宁广场3单元1603室</w:t>
      </w:r>
    </w:p>
    <w:p w14:paraId="71C2868F">
      <w:pPr>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联系方式：18092596023  </w:t>
      </w:r>
    </w:p>
    <w:p w14:paraId="5FDBD1A0">
      <w:pPr>
        <w:spacing w:line="40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3.项目联系方式</w:t>
      </w:r>
    </w:p>
    <w:p w14:paraId="3D825C2F">
      <w:pPr>
        <w:spacing w:line="4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项目联系人：王勃、</w:t>
      </w:r>
      <w:r>
        <w:rPr>
          <w:rFonts w:hint="eastAsia" w:ascii="宋体" w:hAnsi="宋体" w:eastAsia="宋体" w:cs="宋体"/>
          <w:sz w:val="28"/>
          <w:szCs w:val="28"/>
          <w:lang w:val="en-US" w:eastAsia="zh-CN"/>
        </w:rPr>
        <w:t>郭敏</w:t>
      </w:r>
    </w:p>
    <w:p w14:paraId="1CBE34B2">
      <w:pPr>
        <w:spacing w:line="4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电话：18092596023</w:t>
      </w:r>
    </w:p>
    <w:p w14:paraId="142689D2"/>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wis721 BT">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821E8"/>
    <w:rsid w:val="083821E8"/>
    <w:rsid w:val="177F7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paragraph" w:styleId="3">
    <w:name w:val="heading 1"/>
    <w:basedOn w:val="1"/>
    <w:next w:val="1"/>
    <w:link w:val="6"/>
    <w:qFormat/>
    <w:uiPriority w:val="0"/>
    <w:pPr>
      <w:keepNext/>
      <w:keepLines/>
      <w:widowControl w:val="0"/>
      <w:spacing w:before="340" w:after="330" w:line="360" w:lineRule="auto"/>
      <w:ind w:left="0" w:right="0"/>
      <w:jc w:val="center"/>
      <w:outlineLvl w:val="0"/>
    </w:pPr>
    <w:rPr>
      <w:rFonts w:ascii="Swis721 BT" w:hAnsi="Swis721 BT" w:eastAsia="新宋体"/>
      <w:b/>
      <w:bCs/>
      <w:kern w:val="44"/>
      <w:sz w:val="44"/>
      <w:szCs w:val="44"/>
      <w:lang w:eastAsia="ko-K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iPriority w:val="99"/>
    <w:pPr>
      <w:widowControl w:val="0"/>
      <w:spacing w:before="0" w:after="120"/>
      <w:ind w:left="0" w:right="0"/>
      <w:jc w:val="both"/>
    </w:pPr>
    <w:rPr>
      <w:rFonts w:ascii="Swis721 BT" w:hAnsi="Swis721 BT" w:eastAsia="Batang"/>
      <w:sz w:val="21"/>
      <w:lang w:eastAsia="ko-KR"/>
    </w:rPr>
  </w:style>
  <w:style w:type="character" w:customStyle="1" w:styleId="6">
    <w:name w:val="标题 1 字符"/>
    <w:link w:val="3"/>
    <w:qFormat/>
    <w:uiPriority w:val="0"/>
    <w:rPr>
      <w:rFonts w:ascii="Swis721 BT" w:hAnsi="Swis721 BT" w:eastAsia="新宋体"/>
      <w:b/>
      <w:bCs/>
      <w:kern w:val="44"/>
      <w:sz w:val="44"/>
      <w:szCs w:val="44"/>
      <w:lang w:eastAsia="ko-K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2376</Words>
  <Characters>2697</Characters>
  <Lines>0</Lines>
  <Paragraphs>0</Paragraphs>
  <TotalTime>4</TotalTime>
  <ScaleCrop>false</ScaleCrop>
  <LinksUpToDate>false</LinksUpToDate>
  <CharactersWithSpaces>2762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2024-11-21T08:52:00Z</dcterms:created>
  <dc:creator>好吗 好的</dc:creator>
  <cp:lastModifiedBy>好吗 好的</cp:lastModifiedBy>
  <dcterms:modified xsi:type="dcterms:W3CDTF">2024-11-21T09:23:10Z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309C7E16CCCB416589D9B973884E1345_11</vt:lpwstr>
  </property>
</Properties>
</file>