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891F35">
      <w:pPr>
        <w:jc w:val="center"/>
        <w:rPr>
          <w:rFonts w:hint="eastAsia" w:ascii="黑体" w:hAnsi="黑体" w:eastAsia="黑体" w:cs="黑体"/>
          <w:b w:val="0"/>
          <w:bCs w:val="0"/>
          <w:color w:val="000000" w:themeColor="text1"/>
          <w:sz w:val="44"/>
          <w:szCs w:val="44"/>
          <w:lang w:val="en-US" w:eastAsia="zh-CN"/>
          <w14:textFill>
            <w14:solidFill>
              <w14:schemeClr w14:val="tx1"/>
            </w14:solidFill>
          </w14:textFill>
        </w:rPr>
      </w:pPr>
      <w:r>
        <w:rPr>
          <w:rFonts w:hint="eastAsia" w:ascii="黑体" w:hAnsi="黑体" w:eastAsia="黑体" w:cs="黑体"/>
          <w:b w:val="0"/>
          <w:bCs w:val="0"/>
          <w:color w:val="000000" w:themeColor="text1"/>
          <w:sz w:val="44"/>
          <w:szCs w:val="44"/>
          <w:lang w:val="en-US" w:eastAsia="zh-CN"/>
          <w14:textFill>
            <w14:solidFill>
              <w14:schemeClr w14:val="tx1"/>
            </w14:solidFill>
          </w14:textFill>
        </w:rPr>
        <w:t>大荔县公安局交通管理大队</w:t>
      </w:r>
    </w:p>
    <w:p w14:paraId="605D382E">
      <w:pPr>
        <w:jc w:val="center"/>
        <w:rPr>
          <w:rFonts w:hint="eastAsia" w:ascii="黑体" w:hAnsi="黑体" w:eastAsia="黑体" w:cs="黑体"/>
          <w:b w:val="0"/>
          <w:bCs w:val="0"/>
          <w:sz w:val="44"/>
          <w:szCs w:val="44"/>
        </w:rPr>
      </w:pPr>
      <w:r>
        <w:rPr>
          <w:rFonts w:hint="eastAsia" w:ascii="黑体" w:hAnsi="黑体" w:eastAsia="黑体" w:cs="黑体"/>
          <w:b w:val="0"/>
          <w:bCs w:val="0"/>
          <w:color w:val="000000" w:themeColor="text1"/>
          <w:sz w:val="44"/>
          <w:szCs w:val="44"/>
          <w:lang w:val="en-US" w:eastAsia="zh-CN"/>
          <w14:textFill>
            <w14:solidFill>
              <w14:schemeClr w14:val="tx1"/>
            </w14:solidFill>
          </w14:textFill>
        </w:rPr>
        <w:t>荔北中队营房改造项目</w:t>
      </w:r>
      <w:r>
        <w:rPr>
          <w:rFonts w:hint="eastAsia" w:ascii="黑体" w:hAnsi="黑体" w:eastAsia="黑体" w:cs="黑体"/>
          <w:b w:val="0"/>
          <w:bCs w:val="0"/>
          <w:sz w:val="44"/>
          <w:szCs w:val="44"/>
        </w:rPr>
        <w:t>采购需求</w:t>
      </w:r>
    </w:p>
    <w:p w14:paraId="4F6C58D3">
      <w:pPr>
        <w:keepNext w:val="0"/>
        <w:keepLines w:val="0"/>
        <w:pageBreakBefore w:val="0"/>
        <w:widowControl/>
        <w:kinsoku w:val="0"/>
        <w:wordWrap/>
        <w:overflowPunct/>
        <w:topLinePunct w:val="0"/>
        <w:autoSpaceDE w:val="0"/>
        <w:autoSpaceDN w:val="0"/>
        <w:bidi w:val="0"/>
        <w:adjustRightInd w:val="0"/>
        <w:snapToGrid w:val="0"/>
        <w:ind w:firstLine="643" w:firstLineChars="200"/>
        <w:textAlignment w:val="baseline"/>
        <w:rPr>
          <w:rFonts w:hint="eastAsia" w:ascii="仿宋_GB2312" w:hAnsi="仿宋_GB2312" w:eastAsia="仿宋_GB2312" w:cs="仿宋_GB2312"/>
          <w:b/>
          <w:bCs/>
          <w:sz w:val="32"/>
          <w:szCs w:val="32"/>
        </w:rPr>
      </w:pPr>
    </w:p>
    <w:p w14:paraId="46B73A3B">
      <w:pPr>
        <w:keepNext w:val="0"/>
        <w:keepLines w:val="0"/>
        <w:pageBreakBefore w:val="0"/>
        <w:widowControl/>
        <w:kinsoku w:val="0"/>
        <w:wordWrap/>
        <w:overflowPunct/>
        <w:topLinePunct w:val="0"/>
        <w:autoSpaceDE w:val="0"/>
        <w:autoSpaceDN w:val="0"/>
        <w:bidi w:val="0"/>
        <w:adjustRightInd w:val="0"/>
        <w:snapToGrid w:val="0"/>
        <w:ind w:firstLine="643" w:firstLineChars="200"/>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一、基本要求</w:t>
      </w:r>
    </w:p>
    <w:p w14:paraId="362A42A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1、项目概况：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本项目为大荔县公安局交通管理大队荔北中队营房改造项目。</w:t>
      </w:r>
      <w:r>
        <w:rPr>
          <w:rFonts w:hint="eastAsia" w:ascii="仿宋_GB2312" w:hAnsi="仿宋_GB2312" w:eastAsia="仿宋_GB2312" w:cs="仿宋_GB2312"/>
          <w:color w:val="000000" w:themeColor="text1"/>
          <w:sz w:val="32"/>
          <w:szCs w:val="32"/>
          <w14:textFill>
            <w14:solidFill>
              <w14:schemeClr w14:val="tx1"/>
            </w14:solidFill>
          </w14:textFill>
        </w:rPr>
        <w:t>主要建设内容为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原营房东侧改建会议室及功能用房，外墙面真石漆、屋面防水</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屋面檐口树脂瓦、走廊改造、室内墙面及室内地面改造、给水排水、电器改造等</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6DD3BF7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项目预算金额</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1930000.00元。</w:t>
      </w:r>
    </w:p>
    <w:p w14:paraId="196BDC1A">
      <w:pPr>
        <w:keepNext w:val="0"/>
        <w:keepLines w:val="0"/>
        <w:pageBreakBefore w:val="0"/>
        <w:widowControl/>
        <w:kinsoku/>
        <w:wordWrap w:val="0"/>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合同履行期限：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60个日历天。</w:t>
      </w:r>
    </w:p>
    <w:p w14:paraId="5D058113">
      <w:pPr>
        <w:keepNext w:val="0"/>
        <w:keepLines w:val="0"/>
        <w:pageBreakBefore w:val="0"/>
        <w:widowControl/>
        <w:kinsoku/>
        <w:wordWrap w:val="0"/>
        <w:overflowPunct/>
        <w:topLinePunct w:val="0"/>
        <w:autoSpaceDE w:val="0"/>
        <w:autoSpaceDN w:val="0"/>
        <w:bidi w:val="0"/>
        <w:adjustRightInd w:val="0"/>
        <w:snapToGrid w:val="0"/>
        <w:spacing w:line="560" w:lineRule="exact"/>
        <w:ind w:firstLine="640" w:firstLineChars="200"/>
        <w:textAlignment w:val="baseline"/>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项目实施地点：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大荔县公安局交通管理大队荔北中队院内。</w:t>
      </w:r>
    </w:p>
    <w:p w14:paraId="267D106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落实政府采购政策需满足的资格要求：</w:t>
      </w:r>
    </w:p>
    <w:p w14:paraId="4357726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（1）财政部 司法部《关于政府采购支持监狱企业发展有关问题通知》（财库〔2014〕68号）；</w:t>
      </w:r>
    </w:p>
    <w:p w14:paraId="7ED3990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（2）财政部 民政部 中国残疾人联合会《关于促进残疾人就业政府采购政策的通知》（财库〔2017〕141号）；</w:t>
      </w:r>
    </w:p>
    <w:p w14:paraId="7EE579D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（3）财政部 发展改革委 生态环境部 市场监管总局《关于调整优化节能产品、环境标志产品政府采购执行机制的通知》（财库〔2019〕9号）；</w:t>
      </w:r>
    </w:p>
    <w:p w14:paraId="33362D5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（4）财政部 工业信息化部关于印发《政府采购促进中小企业发展管理办法》的通知（财库〔2020〕46号）。</w:t>
      </w:r>
    </w:p>
    <w:p w14:paraId="7FA07D4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3.本项目的特定资格要求</w:t>
      </w:r>
    </w:p>
    <w:p w14:paraId="45456EC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（1）在中华人民共和国境内注册，具有独立承担民事责任能力的法人、其他组织或自然人，具备从事本项目的经营范围和能力，提供合法有效的营业执照、法人证书或登记证书。</w:t>
      </w:r>
    </w:p>
    <w:p w14:paraId="57AE9F3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（2）提供合法有效的建筑工程施工总承包三级及以上资质，且具备有效的安全生产许可证；</w:t>
      </w:r>
    </w:p>
    <w:p w14:paraId="2F269FE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（3）项目经理具有建筑工程专业二级（或以上）注册建造师注册证书，具有有效安全生产考核合格证（B级），须在本单位注册，无不良信用记录（提供承诺书），未担任其他在建项目提供无在建工程承诺书；</w:t>
      </w:r>
    </w:p>
    <w:p w14:paraId="39753DB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b w:val="0"/>
          <w:color w:val="000000" w:themeColor="text1"/>
          <w:sz w:val="30"/>
          <w:szCs w:val="30"/>
          <w14:textFill>
            <w14:solidFill>
              <w14:schemeClr w14:val="tx1"/>
            </w14:solidFill>
          </w14:textFill>
        </w:rPr>
      </w:pPr>
      <w:r>
        <w:rPr>
          <w:rFonts w:hint="eastAsia" w:ascii="仿宋_GB2312" w:hAnsi="仿宋_GB2312" w:eastAsia="仿宋_GB2312" w:cs="仿宋_GB2312"/>
          <w:sz w:val="32"/>
          <w:szCs w:val="32"/>
        </w:rPr>
        <w:t>（4）供应商不得为中国政府采购网（www.ccgp.gov.cn）政府采购严重违法失信行为记录名单中被财政部门禁止参加政府采购活动的供应商，提供无违法失信查询结果，同时提供参加政府采购活动3年内在经营活动中没有重大违法记录的书面声明</w:t>
      </w:r>
      <w:r>
        <w:rPr>
          <w:rFonts w:hint="eastAsia"/>
          <w:b w:val="0"/>
          <w:color w:val="000000" w:themeColor="text1"/>
          <w:sz w:val="30"/>
          <w:szCs w:val="30"/>
          <w14:textFill>
            <w14:solidFill>
              <w14:schemeClr w14:val="tx1"/>
            </w14:solidFill>
          </w14:textFill>
        </w:rPr>
        <w:t>。</w:t>
      </w:r>
    </w:p>
    <w:p w14:paraId="26120B9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、工期：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60个日历天。</w:t>
      </w:r>
    </w:p>
    <w:p w14:paraId="79573F3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施</w:t>
      </w:r>
      <w:r>
        <w:rPr>
          <w:rFonts w:hint="eastAsia" w:ascii="仿宋_GB2312" w:hAnsi="仿宋_GB2312" w:eastAsia="仿宋_GB2312" w:cs="仿宋_GB2312"/>
          <w:color w:val="000000" w:themeColor="text1"/>
          <w:sz w:val="32"/>
          <w:szCs w:val="32"/>
          <w14:textFill>
            <w14:solidFill>
              <w14:schemeClr w14:val="tx1"/>
            </w14:solidFill>
          </w14:textFill>
        </w:rPr>
        <w:t>工地点：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大荔县公安局交通管理大队荔北中队院内。</w:t>
      </w:r>
    </w:p>
    <w:p w14:paraId="1BC0C7E0">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二、需执行的国家相关标准、行业标准</w:t>
      </w:r>
      <w:r>
        <w:rPr>
          <w:rFonts w:hint="eastAsia" w:ascii="仿宋_GB2312" w:hAnsi="仿宋_GB2312" w:eastAsia="仿宋_GB2312" w:cs="仿宋_GB2312"/>
          <w:b/>
          <w:bCs/>
          <w:sz w:val="32"/>
          <w:szCs w:val="32"/>
          <w:lang w:eastAsia="zh-CN"/>
        </w:rPr>
        <w:t>。</w:t>
      </w:r>
    </w:p>
    <w:p w14:paraId="791CBAF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符合国家现行相关标准及行业标准。</w:t>
      </w:r>
    </w:p>
    <w:p w14:paraId="60406DFD">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三、工程指标的具体要求：</w:t>
      </w:r>
    </w:p>
    <w:p w14:paraId="3EB69AC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质量标准：合格</w:t>
      </w:r>
    </w:p>
    <w:p w14:paraId="3039580B">
      <w:pPr>
        <w:numPr>
          <w:ilvl w:val="0"/>
          <w:numId w:val="0"/>
        </w:numPr>
        <w:tabs>
          <w:tab w:val="left" w:pos="900"/>
          <w:tab w:val="left" w:pos="1440"/>
        </w:tabs>
        <w:adjustRightInd w:val="0"/>
        <w:snapToGrid w:val="0"/>
        <w:spacing w:line="360" w:lineRule="auto"/>
        <w:ind w:right="-6" w:rightChars="-3"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质</w:t>
      </w:r>
      <w:r>
        <w:rPr>
          <w:rFonts w:hint="eastAsia" w:ascii="仿宋_GB2312" w:hAnsi="仿宋_GB2312" w:eastAsia="仿宋_GB2312" w:cs="仿宋_GB2312"/>
          <w:sz w:val="32"/>
          <w:szCs w:val="32"/>
          <w:lang w:eastAsia="zh-CN"/>
        </w:rPr>
        <w:t>量</w:t>
      </w:r>
      <w:r>
        <w:rPr>
          <w:rFonts w:hint="eastAsia" w:ascii="仿宋_GB2312" w:hAnsi="仿宋_GB2312" w:eastAsia="仿宋_GB2312" w:cs="仿宋_GB2312"/>
          <w:sz w:val="32"/>
          <w:szCs w:val="32"/>
        </w:rPr>
        <w:t>保</w:t>
      </w:r>
      <w:r>
        <w:rPr>
          <w:rFonts w:hint="eastAsia" w:ascii="仿宋_GB2312" w:hAnsi="仿宋_GB2312" w:eastAsia="仿宋_GB2312" w:cs="仿宋_GB2312"/>
          <w:sz w:val="32"/>
          <w:szCs w:val="32"/>
          <w:lang w:eastAsia="zh-CN"/>
        </w:rPr>
        <w:t>修</w:t>
      </w:r>
      <w:r>
        <w:rPr>
          <w:rFonts w:hint="eastAsia" w:ascii="仿宋_GB2312" w:hAnsi="仿宋_GB2312" w:eastAsia="仿宋_GB2312" w:cs="仿宋_GB2312"/>
          <w:sz w:val="32"/>
          <w:szCs w:val="32"/>
        </w:rPr>
        <w:t>期</w:t>
      </w:r>
      <w:r>
        <w:rPr>
          <w:rFonts w:hint="eastAsia" w:ascii="仿宋_GB2312" w:hAnsi="仿宋_GB2312" w:eastAsia="仿宋_GB2312" w:cs="仿宋_GB2312"/>
          <w:sz w:val="32"/>
          <w:szCs w:val="32"/>
          <w:lang w:eastAsia="zh-CN"/>
        </w:rPr>
        <w:t>为：</w:t>
      </w:r>
    </w:p>
    <w:p w14:paraId="004F23F5">
      <w:pPr>
        <w:numPr>
          <w:ilvl w:val="0"/>
          <w:numId w:val="0"/>
        </w:numPr>
        <w:tabs>
          <w:tab w:val="left" w:pos="900"/>
          <w:tab w:val="left" w:pos="1440"/>
        </w:tabs>
        <w:adjustRightInd w:val="0"/>
        <w:snapToGrid w:val="0"/>
        <w:spacing w:line="360" w:lineRule="auto"/>
        <w:ind w:left="420" w:leftChars="0" w:right="-6" w:rightChars="-3"/>
        <w:rPr>
          <w:rFonts w:hint="eastAsia" w:ascii="仿宋_GB2312" w:hAnsi="仿宋_GB2312" w:eastAsia="仿宋_GB2312" w:cs="仿宋_GB2312"/>
          <w:sz w:val="32"/>
          <w:szCs w:val="32"/>
          <w:lang w:val="en-US" w:eastAsia="zh-CN"/>
        </w:rPr>
      </w:pPr>
    </w:p>
    <w:p w14:paraId="393B47B6">
      <w:pPr>
        <w:keepNext w:val="0"/>
        <w:keepLines w:val="0"/>
        <w:pageBreakBefore w:val="0"/>
        <w:widowControl/>
        <w:numPr>
          <w:ilvl w:val="0"/>
          <w:numId w:val="0"/>
        </w:numPr>
        <w:tabs>
          <w:tab w:val="left" w:pos="900"/>
          <w:tab w:val="left" w:pos="1440"/>
        </w:tabs>
        <w:kinsoku w:val="0"/>
        <w:wordWrap/>
        <w:overflowPunct/>
        <w:topLinePunct w:val="0"/>
        <w:autoSpaceDE w:val="0"/>
        <w:autoSpaceDN w:val="0"/>
        <w:bidi w:val="0"/>
        <w:adjustRightInd w:val="0"/>
        <w:snapToGrid w:val="0"/>
        <w:spacing w:line="560" w:lineRule="exact"/>
        <w:ind w:right="-6" w:rightChars="-3"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基础、主体、结构部分：50年；</w:t>
      </w:r>
    </w:p>
    <w:p w14:paraId="1B3DFE3C">
      <w:pPr>
        <w:keepNext w:val="0"/>
        <w:keepLines w:val="0"/>
        <w:pageBreakBefore w:val="0"/>
        <w:widowControl/>
        <w:numPr>
          <w:ilvl w:val="0"/>
          <w:numId w:val="0"/>
        </w:numPr>
        <w:tabs>
          <w:tab w:val="left" w:pos="900"/>
          <w:tab w:val="left" w:pos="1440"/>
        </w:tabs>
        <w:kinsoku w:val="0"/>
        <w:wordWrap/>
        <w:overflowPunct/>
        <w:topLinePunct w:val="0"/>
        <w:autoSpaceDE w:val="0"/>
        <w:autoSpaceDN w:val="0"/>
        <w:bidi w:val="0"/>
        <w:adjustRightInd w:val="0"/>
        <w:snapToGrid w:val="0"/>
        <w:spacing w:line="560" w:lineRule="exact"/>
        <w:ind w:right="-6" w:rightChars="-3"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屋面防水工程、防水要求的卫生间、房间和外墙面防渗漏5 年；</w:t>
      </w:r>
    </w:p>
    <w:p w14:paraId="1D7A9C9C">
      <w:pPr>
        <w:keepNext w:val="0"/>
        <w:keepLines w:val="0"/>
        <w:pageBreakBefore w:val="0"/>
        <w:widowControl/>
        <w:numPr>
          <w:ilvl w:val="0"/>
          <w:numId w:val="0"/>
        </w:numPr>
        <w:tabs>
          <w:tab w:val="left" w:pos="900"/>
          <w:tab w:val="left" w:pos="1440"/>
        </w:tabs>
        <w:kinsoku w:val="0"/>
        <w:wordWrap/>
        <w:overflowPunct/>
        <w:topLinePunct w:val="0"/>
        <w:autoSpaceDE w:val="0"/>
        <w:autoSpaceDN w:val="0"/>
        <w:bidi w:val="0"/>
        <w:adjustRightInd w:val="0"/>
        <w:snapToGrid w:val="0"/>
        <w:spacing w:line="560" w:lineRule="exact"/>
        <w:ind w:right="-6" w:rightChars="-3"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电气管线、上下水管线安装工程为2年；</w:t>
      </w:r>
    </w:p>
    <w:p w14:paraId="08A4A411">
      <w:pPr>
        <w:keepNext w:val="0"/>
        <w:keepLines w:val="0"/>
        <w:pageBreakBefore w:val="0"/>
        <w:widowControl/>
        <w:numPr>
          <w:ilvl w:val="0"/>
          <w:numId w:val="0"/>
        </w:numPr>
        <w:tabs>
          <w:tab w:val="left" w:pos="900"/>
          <w:tab w:val="left" w:pos="1440"/>
        </w:tabs>
        <w:kinsoku w:val="0"/>
        <w:wordWrap/>
        <w:overflowPunct/>
        <w:topLinePunct w:val="0"/>
        <w:autoSpaceDE w:val="0"/>
        <w:autoSpaceDN w:val="0"/>
        <w:bidi w:val="0"/>
        <w:adjustRightInd w:val="0"/>
        <w:snapToGrid w:val="0"/>
        <w:spacing w:line="560" w:lineRule="exact"/>
        <w:ind w:right="-6" w:rightChars="-3"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室外的上下水为1年；</w:t>
      </w:r>
    </w:p>
    <w:p w14:paraId="7D109CC4">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四、拟投入本项目的预算</w:t>
      </w:r>
    </w:p>
    <w:p w14:paraId="76F121A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本项目采购预算：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1930000.00元。</w:t>
      </w:r>
    </w:p>
    <w:p w14:paraId="54F000C4">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五、工程质量标准</w:t>
      </w:r>
    </w:p>
    <w:p w14:paraId="3C1B62D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质量标准：达到合格标准。</w:t>
      </w:r>
    </w:p>
    <w:p w14:paraId="69AC6EB6">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六、付款方式</w:t>
      </w:r>
    </w:p>
    <w:p w14:paraId="7FD5DE9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付款方式：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工程完成30%支付合</w:t>
      </w:r>
      <w:bookmarkStart w:id="0" w:name="_GoBack"/>
      <w:bookmarkEnd w:id="0"/>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同价款30%，工程完成80%支付合同价款50%，经验收合格后支付剩余20%合同价款。</w:t>
      </w:r>
    </w:p>
    <w:p w14:paraId="686E2518">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七、验收标准</w:t>
      </w:r>
    </w:p>
    <w:p w14:paraId="24A4855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1、本工程应按要求完成工程全部内容。</w:t>
      </w:r>
    </w:p>
    <w:p w14:paraId="02EAECC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2、本工程验收标准应符合国家相关工程管理规定及行业标准以及图纸要求。</w:t>
      </w:r>
    </w:p>
    <w:p w14:paraId="3373D7BF">
      <w:pPr>
        <w:pStyle w:val="2"/>
        <w:spacing w:before="68" w:line="223" w:lineRule="auto"/>
        <w:ind w:left="4793"/>
        <w:rPr>
          <w:rFonts w:hint="eastAsia" w:ascii="仿宋_GB2312" w:hAnsi="仿宋_GB2312" w:eastAsia="仿宋_GB2312" w:cs="仿宋_GB2312"/>
          <w:spacing w:val="-16"/>
          <w:sz w:val="32"/>
          <w:szCs w:val="32"/>
        </w:rPr>
      </w:pPr>
    </w:p>
    <w:p w14:paraId="487659D0">
      <w:pPr>
        <w:pStyle w:val="2"/>
        <w:spacing w:before="68" w:line="223" w:lineRule="auto"/>
        <w:ind w:left="4793"/>
        <w:rPr>
          <w:rFonts w:hint="eastAsia" w:ascii="仿宋_GB2312" w:hAnsi="仿宋_GB2312" w:eastAsia="仿宋_GB2312" w:cs="仿宋_GB2312"/>
          <w:spacing w:val="-16"/>
          <w:sz w:val="32"/>
          <w:szCs w:val="32"/>
        </w:rPr>
      </w:pPr>
    </w:p>
    <w:p w14:paraId="5076D789">
      <w:pPr>
        <w:pStyle w:val="2"/>
        <w:spacing w:before="68" w:line="223" w:lineRule="auto"/>
        <w:ind w:left="4793"/>
        <w:rPr>
          <w:rFonts w:hint="eastAsia" w:ascii="仿宋_GB2312" w:hAnsi="仿宋_GB2312" w:eastAsia="仿宋_GB2312" w:cs="仿宋_GB2312"/>
          <w:spacing w:val="-16"/>
          <w:sz w:val="32"/>
          <w:szCs w:val="32"/>
        </w:rPr>
      </w:pPr>
    </w:p>
    <w:p w14:paraId="1F6E5CD7">
      <w:pPr>
        <w:pStyle w:val="2"/>
        <w:wordWrap w:val="0"/>
        <w:spacing w:before="207" w:line="222" w:lineRule="auto"/>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pacing w:val="-16"/>
          <w:sz w:val="32"/>
          <w:szCs w:val="32"/>
          <w:lang w:val="en-US" w:eastAsia="zh-CN"/>
        </w:rPr>
        <w:t xml:space="preserve">                                </w:t>
      </w:r>
      <w:r>
        <w:rPr>
          <w:rFonts w:hint="eastAsia" w:ascii="仿宋_GB2312" w:hAnsi="仿宋_GB2312" w:eastAsia="仿宋_GB2312" w:cs="仿宋_GB2312"/>
          <w:spacing w:val="6"/>
          <w:sz w:val="32"/>
          <w:szCs w:val="32"/>
          <w:lang w:val="en-US" w:eastAsia="zh-CN"/>
        </w:rPr>
        <w:t xml:space="preserve">    </w:t>
      </w:r>
    </w:p>
    <w:p w14:paraId="266719A7">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lang w:val="en-US" w:eastAsia="en-US"/>
        </w:rPr>
      </w:pPr>
    </w:p>
    <w:p w14:paraId="3994D0D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p>
    <w:sectPr>
      <w:pgSz w:w="11910" w:h="16840"/>
      <w:pgMar w:top="2098" w:right="1474" w:bottom="1984" w:left="158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WUyMTI0MzI2ZTA0OTBmODBmYzJiYTFjZWYzMGJiZTcifQ=="/>
  </w:docVars>
  <w:rsids>
    <w:rsidRoot w:val="00000000"/>
    <w:rsid w:val="00A010BF"/>
    <w:rsid w:val="00CB5A10"/>
    <w:rsid w:val="03DA08B9"/>
    <w:rsid w:val="05733EDD"/>
    <w:rsid w:val="07293490"/>
    <w:rsid w:val="0ABF3804"/>
    <w:rsid w:val="0AF3003D"/>
    <w:rsid w:val="0ECD77A5"/>
    <w:rsid w:val="13B25A4A"/>
    <w:rsid w:val="1A151B76"/>
    <w:rsid w:val="1A404987"/>
    <w:rsid w:val="1D3C1D18"/>
    <w:rsid w:val="1F9D6346"/>
    <w:rsid w:val="217771F7"/>
    <w:rsid w:val="23604BC8"/>
    <w:rsid w:val="252D0008"/>
    <w:rsid w:val="27102AA5"/>
    <w:rsid w:val="29A7005B"/>
    <w:rsid w:val="2D776454"/>
    <w:rsid w:val="33694A91"/>
    <w:rsid w:val="36657792"/>
    <w:rsid w:val="388A34DF"/>
    <w:rsid w:val="44AF0FE5"/>
    <w:rsid w:val="44D37FBC"/>
    <w:rsid w:val="46135541"/>
    <w:rsid w:val="46C44060"/>
    <w:rsid w:val="48B54F6C"/>
    <w:rsid w:val="4AF12CDE"/>
    <w:rsid w:val="4D583695"/>
    <w:rsid w:val="4F7148B3"/>
    <w:rsid w:val="56535A10"/>
    <w:rsid w:val="5D011713"/>
    <w:rsid w:val="5EC47C64"/>
    <w:rsid w:val="5F9223AD"/>
    <w:rsid w:val="5FF22F87"/>
    <w:rsid w:val="609E54CA"/>
    <w:rsid w:val="628A03FC"/>
    <w:rsid w:val="64552344"/>
    <w:rsid w:val="677246C1"/>
    <w:rsid w:val="689E42BA"/>
    <w:rsid w:val="6A835585"/>
    <w:rsid w:val="6D826B2C"/>
    <w:rsid w:val="7304083C"/>
    <w:rsid w:val="74096665"/>
    <w:rsid w:val="76166783"/>
    <w:rsid w:val="7B81383D"/>
    <w:rsid w:val="7CB80E87"/>
    <w:rsid w:val="7DB02F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1062</Words>
  <Characters>1125</Characters>
  <TotalTime>2</TotalTime>
  <ScaleCrop>false</ScaleCrop>
  <LinksUpToDate>false</LinksUpToDate>
  <CharactersWithSpaces>1170</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2024-08-19T15:07:00Z</dcterms:created>
  <dc:creator>Kingsoft-PDF</dc:creator>
  <cp:lastModifiedBy>WPS_1640925724</cp:lastModifiedBy>
  <cp:lastPrinted>2024-10-09T02:03:00Z</cp:lastPrinted>
  <dcterms:modified xsi:type="dcterms:W3CDTF">2024-10-12T08:53:31Z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2024-08-19T15:07:16Z</vt:filetime>
  </property>
  <property fmtid="{D5CDD505-2E9C-101B-9397-08002B2CF9AE}" pid="4" name="UsrData">
    <vt:lpwstr>66c2ef22be7107001f44871bwl</vt:lpwstr>
  </property>
  <property fmtid="{D5CDD505-2E9C-101B-9397-08002B2CF9AE}" pid="5" name="KSOProductBuildVer">
    <vt:lpwstr>2052-12.1.0.18276</vt:lpwstr>
  </property>
  <property fmtid="{D5CDD505-2E9C-101B-9397-08002B2CF9AE}" pid="6" name="ICV">
    <vt:lpwstr>55184B6D1A73428C9CB3AB781FE01B10_13</vt:lpwstr>
  </property>
</Properties>
</file>