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23914">
      <w:pPr>
        <w:bidi w:val="0"/>
        <w:jc w:val="center"/>
        <w:rPr>
          <w:b/>
          <w:bCs/>
          <w:sz w:val="28"/>
          <w:szCs w:val="36"/>
        </w:rPr>
      </w:pPr>
      <w:r>
        <w:rPr>
          <w:rFonts w:hint="eastAsia"/>
          <w:b/>
          <w:bCs/>
          <w:sz w:val="28"/>
          <w:szCs w:val="36"/>
          <w:lang w:val="en-US" w:eastAsia="zh-CN"/>
        </w:rPr>
        <w:t>永寿县2024年度省级林业草原改革发展资金柿子标准园建设项目(二次)竞争性磋商公告</w:t>
      </w:r>
    </w:p>
    <w:p w14:paraId="1D0651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1C872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永寿县2024年度省级林业草原改革发展资金柿子标准园建设项</w:t>
      </w:r>
      <w:bookmarkStart w:id="0" w:name="_GoBack"/>
      <w:bookmarkEnd w:id="0"/>
      <w:r>
        <w:rPr>
          <w:rFonts w:ascii="微软雅黑" w:hAnsi="微软雅黑" w:eastAsia="微软雅黑" w:cs="微软雅黑"/>
          <w:i w:val="0"/>
          <w:iCs w:val="0"/>
          <w:caps w:val="0"/>
          <w:color w:val="333333"/>
          <w:spacing w:val="0"/>
          <w:sz w:val="21"/>
          <w:szCs w:val="21"/>
          <w:bdr w:val="none" w:color="auto" w:sz="0" w:space="0"/>
          <w:shd w:val="clear" w:fill="FFFFFF"/>
        </w:rPr>
        <w:t>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采购项目的潜在供应商应在咸阳市人民西路 29 号金方圆广场B座20层2002室获取采购文件，并于 2024年11月18日 09时30分 （北京时间）前提交响应文件。</w:t>
      </w:r>
    </w:p>
    <w:p w14:paraId="4485B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631D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项目编号：SXDZZ（2024）198号.1B1</w:t>
      </w:r>
    </w:p>
    <w:p w14:paraId="7B4B6D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项目名称：永寿县2024年度省级林业草原改革发展资金柿子标准园建设项目(二次)</w:t>
      </w:r>
    </w:p>
    <w:p w14:paraId="6A660B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A471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预算金额：1,200,000.00元</w:t>
      </w:r>
    </w:p>
    <w:p w14:paraId="17E9A9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6F6E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w:t>
      </w:r>
    </w:p>
    <w:p w14:paraId="42125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合同包预算金额：1,200,000.00元</w:t>
      </w:r>
    </w:p>
    <w:p w14:paraId="25C416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合同包最高限价：1,200,000.00元</w:t>
      </w:r>
    </w:p>
    <w:tbl>
      <w:tblPr>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3"/>
        <w:gridCol w:w="1864"/>
        <w:gridCol w:w="1864"/>
        <w:gridCol w:w="787"/>
        <w:gridCol w:w="1360"/>
        <w:gridCol w:w="1500"/>
        <w:gridCol w:w="1500"/>
      </w:tblGrid>
      <w:tr w14:paraId="1B1F1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45" w:hRule="atLeast"/>
          <w:tblHeader/>
        </w:trPr>
        <w:tc>
          <w:tcPr>
            <w:tcW w:w="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D28C7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F68D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DCDCC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ECA79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58A31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E8B1F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719A4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3277E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C5EA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4473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造林服务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2CE6A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FC4D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BA55F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3EBB5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401AA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1,200,000.00</w:t>
            </w:r>
          </w:p>
        </w:tc>
      </w:tr>
    </w:tbl>
    <w:p w14:paraId="6D35B4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152D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合同履行期限：60日历天</w:t>
      </w:r>
    </w:p>
    <w:p w14:paraId="48E34B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91ED6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DEF9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21A24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合同包1(永寿县2024年度省级林业草原改革发展资金柿子标准园建设项目)落实政府采购政策需满足的资格要求如下:</w:t>
      </w:r>
    </w:p>
    <w:p w14:paraId="54449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14:paraId="37F76B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38B1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合同包1(永寿县2024年度省级林业草原改革发展资金柿子标准园建设项目)特定资格要求如下:</w:t>
      </w:r>
    </w:p>
    <w:p w14:paraId="19D01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4、财务状况报告：提供2023年度经审计的财务报告（成立时间至提交投标文件截止时间不足一年的可提供成立后任意时段的资产负债表），或在投标截止时间前六个月内其基本开户银行出具的资信证明；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6、税收缴纳证明：提供投标截止时间前6个月内任意一个月已缴纳的完税凭证或税务机关开具的完税证明（任意税种），依法免税的单位应提供相关证明材料；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8、单位负责人为同一人或者存在控股、管理关系的不同供应商，不得同时参加本项目投标;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9、本项目不接受联合体投标,供应商需保证资质文件的真实、合法、有效；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10、本项目为专门面向中小企业项目，供应商应为中小型、微型企业、监狱企业、残疾人 福利性单位。</w:t>
      </w:r>
    </w:p>
    <w:p w14:paraId="1DE79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7C436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2024年11月06日 至 2024年11月12日 ，每天上午 08:00:00 至 12:00:00 ，下午 14:00:00 至 18:00:00 （北京时间）</w:t>
      </w:r>
    </w:p>
    <w:p w14:paraId="1AB331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途径：咸阳市人民西路 29 号金方圆广场B座20层2002室</w:t>
      </w:r>
    </w:p>
    <w:p w14:paraId="4AE9F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9D156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BB8EE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52A92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2024年11月18日 09时30分00秒 （北京时间）</w:t>
      </w:r>
    </w:p>
    <w:p w14:paraId="65E3E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地点：咸阳市人民西路 29 号金方圆广场B座20层2028室</w:t>
      </w:r>
    </w:p>
    <w:p w14:paraId="779DA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157F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2024年11月18日 09时30分00秒 （北京时间）</w:t>
      </w:r>
    </w:p>
    <w:p w14:paraId="1B0B99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地点：咸阳市人民西路 29 号金方圆广场B座20层2028室</w:t>
      </w:r>
    </w:p>
    <w:p w14:paraId="35BDD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81AEB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249C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32FF8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3DBC6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8BC73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5D06F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名称：永寿县林业局</w:t>
      </w:r>
    </w:p>
    <w:p w14:paraId="315767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地址：永寿县新永路东段14号</w:t>
      </w:r>
    </w:p>
    <w:p w14:paraId="7BDAC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联系方式：029-37663414</w:t>
      </w:r>
    </w:p>
    <w:p w14:paraId="339AF0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792AA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名称：陕西德正建设工程项目管理有限公司</w:t>
      </w:r>
    </w:p>
    <w:p w14:paraId="769B24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地址：陕西省咸阳市秦都区人民西路金方圆广场Ｂ座20层</w:t>
      </w:r>
    </w:p>
    <w:p w14:paraId="35B5E9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联系方式：029-33575132</w:t>
      </w:r>
    </w:p>
    <w:p w14:paraId="2F9C2F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07D3C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项目联系人：郭豪</w:t>
      </w:r>
    </w:p>
    <w:p w14:paraId="4CDA5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电话：15709202966</w:t>
      </w:r>
    </w:p>
    <w:p w14:paraId="195354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304DF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62F8A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14:paraId="1AD6E8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2024年11月5日       </w:t>
      </w:r>
    </w:p>
    <w:p w14:paraId="10D8B9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4C38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2024-11-05T08:42:02Z</dcterms:created>
  <dc:creator>Administrator</dc:creator>
  <cp:lastModifiedBy>敏敏</cp:lastModifiedBy>
  <dcterms:modified xsi:type="dcterms:W3CDTF">2024-11-05T08:42:40Z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554BB508D0F24703A7FD29DD7B6C134F_12</vt:lpwstr>
  </property>
</Properties>
</file>