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26D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bookmarkStart w:id="0" w:name="_GoBack"/>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礼泉县园林绿化处购置绿化用车采购项目(二次)询价公告</w:t>
      </w:r>
    </w:p>
    <w:p w14:paraId="012CC3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52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0FA4A2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520" w:lineRule="exact"/>
        <w:ind w:left="0" w:right="0" w:firstLine="480"/>
        <w:jc w:val="both"/>
        <w:textAlignment w:val="auto"/>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礼泉县园林绿化处购置绿化用车采购项目(二次)</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采购项目的潜在供应商应在礼泉县财政局四楼业务股获取采购文件，并于 2024年10月25日 14时30分 （北京时间）前提交响应文件。</w:t>
      </w:r>
    </w:p>
    <w:p w14:paraId="75D77F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2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537E52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项目编号：CGZX-H-2024-017.1B1</w:t>
      </w:r>
    </w:p>
    <w:p w14:paraId="654E2D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项目名称：礼泉县园林绿化处购置绿化用车采购项目(二次)</w:t>
      </w:r>
    </w:p>
    <w:p w14:paraId="61F5DE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采购方式：询价</w:t>
      </w:r>
    </w:p>
    <w:p w14:paraId="0CB7C0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预算金额：400,000.00元</w:t>
      </w:r>
    </w:p>
    <w:p w14:paraId="2F550F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5041E3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合同包1(绿化用车):</w:t>
      </w:r>
    </w:p>
    <w:p w14:paraId="11F649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合同包预算金额：400,000.00元</w:t>
      </w:r>
    </w:p>
    <w:p w14:paraId="116980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合同包最高限价：400,000.00元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849"/>
        <w:gridCol w:w="1921"/>
        <w:gridCol w:w="662"/>
        <w:gridCol w:w="1077"/>
        <w:gridCol w:w="1290"/>
        <w:gridCol w:w="1291"/>
      </w:tblGrid>
      <w:tr w14:paraId="33F540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F413F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B9F6CA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4E78D9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E1EC3A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E4E3D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CF3E5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831D1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5566A2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269005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8C5E4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洒水车</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E68177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洒水车</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C4CE3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1(批)</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44CAB1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sz w:val="21"/>
                <w:szCs w:val="21"/>
              </w:rPr>
            </w:pPr>
            <w:r>
              <w:rPr>
                <w:rFonts w:ascii="宋体" w:hAnsi="宋体" w:eastAsia="宋体" w:cs="宋体"/>
                <w:kern w:val="0"/>
                <w:sz w:val="21"/>
                <w:szCs w:val="21"/>
                <w:bdr w:val="none" w:color="auto" w:sz="0" w:space="0"/>
                <w:lang w:val="en-US" w:eastAsia="zh-CN" w:bidi="ar"/>
              </w:rPr>
              <w:t>详见采购文件</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B31DF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right"/>
              <w:textAlignment w:val="auto"/>
              <w:rPr>
                <w:sz w:val="21"/>
                <w:szCs w:val="21"/>
              </w:rPr>
            </w:pPr>
            <w:r>
              <w:rPr>
                <w:rFonts w:ascii="宋体" w:hAnsi="宋体" w:eastAsia="宋体" w:cs="宋体"/>
                <w:kern w:val="0"/>
                <w:sz w:val="21"/>
                <w:szCs w:val="21"/>
                <w:bdr w:val="none" w:color="auto" w:sz="0" w:space="0"/>
                <w:lang w:val="en-US" w:eastAsia="zh-CN" w:bidi="ar"/>
              </w:rPr>
              <w:t>400,000.00</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69D6C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jc w:val="right"/>
              <w:textAlignment w:val="auto"/>
              <w:rPr>
                <w:sz w:val="21"/>
                <w:szCs w:val="21"/>
              </w:rPr>
            </w:pPr>
            <w:r>
              <w:rPr>
                <w:rFonts w:ascii="宋体" w:hAnsi="宋体" w:eastAsia="宋体" w:cs="宋体"/>
                <w:kern w:val="0"/>
                <w:sz w:val="21"/>
                <w:szCs w:val="21"/>
                <w:bdr w:val="none" w:color="auto" w:sz="0" w:space="0"/>
                <w:lang w:val="en-US" w:eastAsia="zh-CN" w:bidi="ar"/>
              </w:rPr>
              <w:t>400,000.00</w:t>
            </w:r>
          </w:p>
        </w:tc>
      </w:tr>
    </w:tbl>
    <w:p w14:paraId="297E6C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304F35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14:paraId="218565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2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7FCF21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77EBED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56E45A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合同包1(绿化用车)落实政府采购政策需满足的资格要求如下:</w:t>
      </w:r>
    </w:p>
    <w:p w14:paraId="36520F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（3）《财政部 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（4）《财政部 民政部 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（5）《财政部国家发展改革委关于印发〈节能产品政府采购实施意见〉的通知》（财库〔2004〕185号）；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（7）《财政部 环保总局关于环境标志产品政府采购实施的意见》（财库〔2006〕90号）；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（8）《财政部 发展改革委 生态环境部 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（10）《陕西省财政厅关于加快推进我省中小企业政府采购信用融资工作的通知》（陕财办采〔2020〕15号）</w:t>
      </w:r>
    </w:p>
    <w:p w14:paraId="389669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674AE2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合同包1(绿化用车)特定资格要求如下:</w:t>
      </w:r>
    </w:p>
    <w:p w14:paraId="54ABC7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1、提供合格有效的法人或者其他组织的营业执照等证明文件，自然人的身份证明；供应商是法人或其他组织的应提供营业执照等证明文件，供应商是自然人的应提供有效的自然人身份证明。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提供2023年经审计的财务报告（成立时间至提交投标响应文件截止时间不足一年的可提供成立后任意时段的资产负债表），或其基本存款账户开户银行出具的资信证明及基本存款账户开户许可证（基本账户信息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3、提供具有履行合同所必需的设备和专业技术能力的承诺；（格式自拟）</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4、提供投标截止日前六个月内已缴纳的至少一个月的纳税证明或完税证明，依法免税的单位应提供相关证明材料；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5、提供投标截止日前六个月已缴存的至少一个月的社会保障资金缴存单据或社保机构开具的社会保险参保缴费情况证明，依法不需要缴纳社会保障资金的单位应提供相关证明材料；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6、参加政府采购活动前3年内，在经营活动中没有重大违法记录的书面声明。（格式自拟）</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7、本项目不接受联合体投标</w:t>
      </w:r>
    </w:p>
    <w:p w14:paraId="12FC29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2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084815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2024年10月22日 至 2024年10月24日 ，每天上午 08:30:00 至 12:00:00 ，下午 14:30:00 至 18:00:00 （北京时间）</w:t>
      </w:r>
    </w:p>
    <w:p w14:paraId="3FD3B1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途径：礼泉县财政局四楼业务股</w:t>
      </w:r>
    </w:p>
    <w:p w14:paraId="09E1EC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方式：现场获取</w:t>
      </w:r>
    </w:p>
    <w:p w14:paraId="37F8EA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62E95B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2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42FC56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2024年10月25日 14时30分00秒 （北京时间）</w:t>
      </w:r>
    </w:p>
    <w:p w14:paraId="33E481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地点：礼泉县财政局四楼业务股</w:t>
      </w:r>
    </w:p>
    <w:p w14:paraId="5CF892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2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5940DF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2024年10月25日 14时30分00秒 （北京时间）</w:t>
      </w:r>
    </w:p>
    <w:p w14:paraId="451C62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地点：礼泉县财政局三楼会议室</w:t>
      </w:r>
    </w:p>
    <w:p w14:paraId="320402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2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0E75B1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6F8766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2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60480C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105" w:afterAutospacing="0" w:line="520" w:lineRule="exact"/>
        <w:ind w:left="0" w:right="0" w:firstLine="480"/>
        <w:jc w:val="left"/>
        <w:textAlignment w:val="auto"/>
        <w:rPr>
          <w:sz w:val="21"/>
          <w:szCs w:val="21"/>
        </w:rPr>
      </w:pPr>
      <w:r>
        <w:rPr>
          <w:rStyle w:val="7"/>
          <w:rFonts w:hint="eastAsia" w:ascii="宋体" w:hAnsi="宋体" w:eastAsia="宋体" w:cs="宋体"/>
          <w:b/>
          <w:bCs/>
          <w:i w:val="0"/>
          <w:iCs w:val="0"/>
          <w:caps w:val="0"/>
          <w:color w:val="0A82E5"/>
          <w:spacing w:val="0"/>
          <w:sz w:val="21"/>
          <w:szCs w:val="21"/>
          <w:bdr w:val="none" w:color="auto" w:sz="0" w:space="0"/>
          <w:shd w:val="clear" w:fill="FFFFFF"/>
        </w:rPr>
        <w:t>符合上述资质的供应商请携带，介绍信、法定代表人授权书（附法定代表人、被授权人身份证复印件，经办人需携带身份证原件备查）、营业执照复印件盖红章、供应商近三年无违法违规自我声明、中小企业声明函在礼泉县政府采购中心获取采购文件。</w:t>
      </w:r>
    </w:p>
    <w:p w14:paraId="352AC5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520" w:lineRule="exact"/>
        <w:ind w:left="0" w:right="0"/>
        <w:jc w:val="left"/>
        <w:textAlignment w:val="auto"/>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24969D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7ED85B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名称：礼泉县园林绿化管理处</w:t>
      </w:r>
    </w:p>
    <w:p w14:paraId="403F6C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地址：礼泉县市政街东段</w:t>
      </w:r>
    </w:p>
    <w:p w14:paraId="6B85D0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联系方式：18700011682</w:t>
      </w:r>
    </w:p>
    <w:p w14:paraId="35E312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0FDBF8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名称：礼泉县政府采购中心</w:t>
      </w:r>
    </w:p>
    <w:p w14:paraId="0EA360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地址：礼泉县财政局四楼</w:t>
      </w:r>
    </w:p>
    <w:p w14:paraId="7906A1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联系方式：029-35617496</w:t>
      </w:r>
    </w:p>
    <w:p w14:paraId="19B324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left"/>
        <w:textAlignment w:val="auto"/>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3B5FB3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项目联系人：刘鑫</w:t>
      </w:r>
    </w:p>
    <w:p w14:paraId="595CE7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电话：029-35617496</w:t>
      </w:r>
    </w:p>
    <w:p w14:paraId="517841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firstLine="480"/>
        <w:jc w:val="right"/>
        <w:textAlignment w:val="auto"/>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礼泉县政府采购中心</w:t>
      </w:r>
    </w:p>
    <w:p w14:paraId="6A43D6BB">
      <w:pPr>
        <w:ind w:firstLine="6510" w:firstLineChars="3100"/>
        <w:rPr>
          <w:rFonts w:hint="default" w:eastAsiaTheme="minorEastAsia"/>
          <w:lang w:val="en-US" w:eastAsia="zh-CN"/>
        </w:rPr>
      </w:pPr>
      <w:r>
        <w:rPr>
          <w:rFonts w:hint="eastAsia"/>
          <w:lang w:val="en-US" w:eastAsia="zh-CN"/>
        </w:rPr>
        <w:t>2024年10月21日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1ZWRjM2Q0Mjc1YzMzZjgxYjM3MDAwOWViMzhkZTAifQ=="/>
  </w:docVars>
  <w:rsids>
    <w:rsidRoot w:val="3BF6375D"/>
    <w:rsid w:val="3BF63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2024-10-21T02:32:00Z</dcterms:created>
  <dc:creator>　</dc:creator>
  <cp:lastModifiedBy>　</cp:lastModifiedBy>
  <cp:lastPrinted>2024-10-21T02:32:53Z</cp:lastPrinted>
  <dcterms:modified xsi:type="dcterms:W3CDTF">2024-10-21T02:33:05Z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4ACACC602FD34BFC982F8CE931B476F1_11</vt:lpwstr>
  </property>
</Properties>
</file>