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520D7D">
      <w:pPr>
        <w:pStyle w:val="7"/>
        <w:numPr>
          <w:ilvl w:val="0"/>
          <w:numId w:val="0"/>
        </w:numPr>
        <w:spacing w:line="360" w:lineRule="auto"/>
        <w:ind w:firstLine="643" w:firstLineChars="200"/>
        <w:jc w:val="center"/>
        <w:rPr>
          <w:rFonts w:hint="eastAsia" w:ascii="宋体" w:hAnsi="宋体" w:eastAsia="宋体" w:cs="宋体"/>
          <w:b/>
          <w:bCs/>
          <w:color w:val="000000"/>
          <w:sz w:val="32"/>
          <w:szCs w:val="32"/>
          <w:lang w:val="en-US" w:eastAsia="zh-CN"/>
        </w:rPr>
      </w:pPr>
      <w:bookmarkStart w:id="4" w:name="_GoBack"/>
      <w:r>
        <w:rPr>
          <w:rFonts w:hint="eastAsia" w:ascii="宋体" w:hAnsi="宋体" w:eastAsia="宋体" w:cs="宋体"/>
          <w:b/>
          <w:bCs/>
          <w:color w:val="000000"/>
          <w:sz w:val="32"/>
          <w:szCs w:val="32"/>
          <w:lang w:val="en-US" w:eastAsia="zh-CN"/>
        </w:rPr>
        <w:t>供应商应提交的相关资格证明材料</w:t>
      </w:r>
    </w:p>
    <w:bookmarkEnd w:id="4"/>
    <w:p w14:paraId="5F787925">
      <w:pPr>
        <w:pStyle w:val="7"/>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具有独立承担民事责任能力的法人或其他组织或自然人，企业法人应提供有效的统一社会信用代码的 营业执照；事业法人应提供事业单位法人等证明文件；其他组织应提供合法证明文件；自然人出具身份证明；</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（2）出示授权委托书、被授权人身份证原件及加盖公章的复印件（法定代表人直接参与磋商，需提供法定代表人身份证明、法定代表人身份证原件及加盖公章的复印件）；</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财务状况报告：提供供应商2022年或2023年经审计的财务报告；或在磋商日期前6个月内其基本开户银行出具的资信证明；或财政部门认可的政府采购专业担保机构出具的投标担保函（以上三种形式的资料提供任何一种即可）；</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（4）税收缴纳证明：提供供应商开标前1年以来已缴纳任意时段完税凭证或税务机关开具的完税证明（任意税种）；依法免税的应提供相关文件证明；</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（5）社会保障资金缴纳证明：提供供应商自2024年1月1日以来已缴存的任意时段的社会保障资金缴存单据或社保机构开具的社会保险参保缴费情况证明；依法不需要缴纳社会保障资金的应提供相关文件证明；</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（6）参加政府采购活动前3年内，在经营活动中没有重大违法记录的书面声明；</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（7）供应商不得为被列入“信用 中国”网站（www.creditchina.gov.cn）失信被执行人、重大税收违法案件当事人和中国政府采购网 （www.ccgp.gov.cn）政府采购严重违法失信行为记录名单中的供应商。</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（8）本项目专门面向中小企业预留，需提供中小企业声明函：《政府采购促进中小企业发展管理办法》（财库[2020]46号）。</w:t>
      </w:r>
    </w:p>
    <w:p w14:paraId="76D71A1E">
      <w:pPr>
        <w:pStyle w:val="7"/>
        <w:numPr>
          <w:ilvl w:val="0"/>
          <w:numId w:val="0"/>
        </w:numPr>
        <w:spacing w:line="360" w:lineRule="auto"/>
        <w:ind w:firstLine="240" w:firstLineChars="100"/>
        <w:rPr>
          <w:rFonts w:hint="eastAsia" w:ascii="宋体" w:hAnsi="宋体" w:eastAsia="宋体" w:cs="宋体"/>
          <w:sz w:val="24"/>
          <w:szCs w:val="24"/>
          <w:lang w:val="en-US" w:eastAsia="zh-CN"/>
        </w:rPr>
      </w:pPr>
      <w:r>
        <w:rPr>
          <w:rFonts w:hint="eastAsia" w:ascii="宋体" w:hAnsi="宋体" w:cs="宋体"/>
          <w:sz w:val="24"/>
          <w:szCs w:val="24"/>
          <w:lang w:val="en-US" w:eastAsia="zh-CN"/>
        </w:rPr>
        <w:t>（9）供应商须具备以下资质要求：工程设计综合资质甲级或工程设计专业资质市政行业(给水工程)乙级(及以上)资质或工程设计专业资质市政行业(排水工程)乙级(及以上)资质。</w:t>
      </w:r>
    </w:p>
    <w:p w14:paraId="74D0591B">
      <w:pPr>
        <w:spacing w:line="360" w:lineRule="auto"/>
        <w:rPr>
          <w:rFonts w:hint="eastAsia" w:ascii="宋体" w:hAnsi="宋体" w:eastAsia="宋体" w:cs="宋体"/>
          <w:b/>
          <w:color w:val="000000"/>
          <w:szCs w:val="24"/>
        </w:rPr>
      </w:pPr>
    </w:p>
    <w:p w14:paraId="142B35A8">
      <w:pPr>
        <w:spacing w:line="480" w:lineRule="auto"/>
        <w:rPr>
          <w:rFonts w:hint="eastAsia" w:ascii="宋体" w:hAnsi="宋体" w:eastAsia="宋体" w:cs="宋体"/>
          <w:color w:val="000000"/>
          <w:szCs w:val="24"/>
        </w:rPr>
      </w:pPr>
    </w:p>
    <w:p w14:paraId="364A3891">
      <w:pPr>
        <w:pStyle w:val="3"/>
        <w:rPr>
          <w:rFonts w:hint="eastAsia" w:ascii="宋体" w:hAnsi="宋体" w:eastAsia="宋体" w:cs="宋体"/>
          <w:color w:val="000000"/>
          <w:szCs w:val="24"/>
        </w:rPr>
      </w:pPr>
    </w:p>
    <w:p w14:paraId="5CF23632">
      <w:pPr>
        <w:pStyle w:val="3"/>
        <w:rPr>
          <w:rFonts w:hint="eastAsia" w:ascii="宋体" w:hAnsi="宋体" w:eastAsia="宋体" w:cs="宋体"/>
          <w:color w:val="000000"/>
          <w:szCs w:val="24"/>
        </w:rPr>
      </w:pPr>
    </w:p>
    <w:p w14:paraId="4D3F239F">
      <w:pPr>
        <w:spacing w:line="360" w:lineRule="auto"/>
        <w:jc w:val="left"/>
        <w:rPr>
          <w:rFonts w:hint="eastAsia" w:ascii="宋体" w:hAnsi="宋体" w:eastAsia="宋体" w:cs="宋体"/>
          <w:b/>
          <w:bCs/>
          <w:color w:val="000000"/>
          <w:kern w:val="2"/>
          <w:sz w:val="32"/>
          <w:szCs w:val="32"/>
        </w:rPr>
      </w:pPr>
      <w:r>
        <w:rPr>
          <w:rFonts w:hint="eastAsia" w:ascii="宋体" w:hAnsi="宋体" w:eastAsia="宋体" w:cs="宋体"/>
          <w:b/>
          <w:bCs/>
          <w:color w:val="000000"/>
          <w:kern w:val="2"/>
          <w:sz w:val="32"/>
          <w:szCs w:val="32"/>
        </w:rPr>
        <w:t>附件1：</w:t>
      </w:r>
    </w:p>
    <w:p w14:paraId="7626EEEE">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参加政府采购活动前三年内，在经营活动中</w:t>
      </w:r>
    </w:p>
    <w:p w14:paraId="028BD923">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没有重大违法记录书面声明</w:t>
      </w:r>
    </w:p>
    <w:p w14:paraId="3F25BE14">
      <w:pPr>
        <w:spacing w:before="100" w:beforeAutospacing="1"/>
        <w:jc w:val="center"/>
        <w:rPr>
          <w:rFonts w:hint="eastAsia" w:ascii="宋体" w:hAnsi="宋体" w:eastAsia="宋体" w:cs="宋体"/>
          <w:b/>
          <w:bCs/>
          <w:color w:val="000000"/>
          <w:sz w:val="32"/>
          <w:szCs w:val="32"/>
        </w:rPr>
      </w:pPr>
    </w:p>
    <w:p w14:paraId="21B4C975">
      <w:pPr>
        <w:spacing w:line="480" w:lineRule="auto"/>
        <w:jc w:val="left"/>
        <w:rPr>
          <w:rFonts w:hint="eastAsia" w:ascii="宋体" w:hAnsi="宋体" w:eastAsia="宋体" w:cs="宋体"/>
          <w:b/>
          <w:color w:val="000000"/>
          <w:lang w:eastAsia="zh-CN"/>
        </w:rPr>
      </w:pPr>
      <w:r>
        <w:rPr>
          <w:rFonts w:hint="eastAsia" w:ascii="宋体" w:hAnsi="宋体" w:eastAsia="宋体" w:cs="宋体"/>
          <w:b/>
          <w:color w:val="000000"/>
        </w:rPr>
        <w:t>致：</w:t>
      </w:r>
      <w:r>
        <w:rPr>
          <w:rFonts w:hint="eastAsia" w:ascii="宋体" w:hAnsi="宋体" w:eastAsia="宋体" w:cs="宋体"/>
          <w:b/>
          <w:color w:val="000000"/>
          <w:lang w:eastAsia="zh-CN"/>
        </w:rPr>
        <w:t>陕西晶森项目管理有限公司</w:t>
      </w:r>
    </w:p>
    <w:p w14:paraId="1D9197B7">
      <w:pPr>
        <w:spacing w:line="480" w:lineRule="auto"/>
        <w:ind w:firstLine="480" w:firstLineChars="200"/>
        <w:jc w:val="left"/>
        <w:rPr>
          <w:rFonts w:hint="eastAsia" w:ascii="宋体" w:hAnsi="宋体" w:eastAsia="宋体" w:cs="宋体"/>
          <w:color w:val="000000"/>
        </w:rPr>
      </w:pPr>
      <w:r>
        <w:rPr>
          <w:rFonts w:hint="eastAsia" w:ascii="宋体" w:hAnsi="宋体" w:eastAsia="宋体" w:cs="宋体"/>
          <w:color w:val="000000"/>
        </w:rPr>
        <w:t>作为参加贵公司组织的招标项目的供应商，本公司郑重申告并承诺：参加政府采购活动3年内，在经营活动中没有重大违法记录</w:t>
      </w:r>
      <w:r>
        <w:rPr>
          <w:rFonts w:hint="eastAsia" w:hAnsi="宋体" w:eastAsia="宋体" w:cs="宋体"/>
          <w:color w:val="000000"/>
          <w:lang w:eastAsia="zh-CN"/>
        </w:rPr>
        <w:t>、</w:t>
      </w:r>
      <w:r>
        <w:rPr>
          <w:rFonts w:hint="eastAsia" w:ascii="宋体" w:hAnsi="宋体" w:eastAsia="宋体" w:cs="宋体"/>
          <w:color w:val="000000"/>
        </w:rPr>
        <w:t>未受到有关行政主管部门的行政处理、不良行为记录为__（没有填零）次，如有隐瞒或违反，同意接受主业及行政主管部门处理和处罚决定。</w:t>
      </w:r>
    </w:p>
    <w:p w14:paraId="215B230D">
      <w:pPr>
        <w:spacing w:line="480" w:lineRule="auto"/>
        <w:ind w:firstLine="480" w:firstLineChars="200"/>
        <w:jc w:val="left"/>
        <w:rPr>
          <w:rFonts w:hint="eastAsia" w:ascii="宋体" w:hAnsi="宋体" w:eastAsia="宋体" w:cs="宋体"/>
          <w:color w:val="000000"/>
        </w:rPr>
      </w:pPr>
    </w:p>
    <w:p w14:paraId="27850FC5">
      <w:pPr>
        <w:spacing w:line="480" w:lineRule="auto"/>
        <w:ind w:firstLine="480" w:firstLineChars="200"/>
        <w:jc w:val="left"/>
        <w:rPr>
          <w:rFonts w:hint="eastAsia" w:ascii="宋体" w:hAnsi="宋体" w:eastAsia="宋体" w:cs="宋体"/>
          <w:color w:val="000000"/>
        </w:rPr>
      </w:pPr>
    </w:p>
    <w:p w14:paraId="1736C755">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供应商名称（公章）:</w:t>
      </w:r>
    </w:p>
    <w:p w14:paraId="2576DD45">
      <w:pPr>
        <w:spacing w:line="360" w:lineRule="auto"/>
        <w:jc w:val="left"/>
        <w:rPr>
          <w:rFonts w:hint="eastAsia" w:ascii="宋体" w:hAnsi="宋体" w:eastAsia="宋体" w:cs="宋体"/>
          <w:b/>
          <w:color w:val="000000"/>
        </w:rPr>
      </w:pPr>
      <w:r>
        <w:rPr>
          <w:rFonts w:hint="eastAsia" w:ascii="宋体" w:hAnsi="宋体" w:eastAsia="宋体" w:cs="宋体"/>
          <w:bCs/>
          <w:color w:val="000000"/>
        </w:rPr>
        <w:t>法定代表人</w:t>
      </w:r>
      <w:r>
        <w:rPr>
          <w:rFonts w:hint="eastAsia" w:ascii="宋体" w:hAnsi="宋体" w:eastAsia="宋体" w:cs="宋体"/>
          <w:color w:val="000000"/>
        </w:rPr>
        <w:t>（</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594F8F62">
      <w:pPr>
        <w:spacing w:line="360" w:lineRule="auto"/>
        <w:jc w:val="left"/>
        <w:rPr>
          <w:rFonts w:hint="eastAsia" w:ascii="宋体" w:hAnsi="宋体" w:eastAsia="宋体" w:cs="宋体"/>
          <w:color w:val="000000"/>
        </w:rPr>
      </w:pPr>
      <w:r>
        <w:rPr>
          <w:rFonts w:hint="eastAsia" w:ascii="宋体" w:hAnsi="宋体" w:eastAsia="宋体" w:cs="宋体"/>
          <w:color w:val="000000"/>
        </w:rPr>
        <w:t>日    期：</w:t>
      </w:r>
    </w:p>
    <w:p w14:paraId="4C69A467">
      <w:pPr>
        <w:spacing w:line="360" w:lineRule="auto"/>
        <w:jc w:val="left"/>
        <w:rPr>
          <w:rFonts w:hint="eastAsia" w:ascii="宋体" w:hAnsi="宋体" w:eastAsia="宋体" w:cs="宋体"/>
          <w:color w:val="000000"/>
        </w:rPr>
      </w:pPr>
    </w:p>
    <w:p w14:paraId="1FDE5E16">
      <w:pPr>
        <w:spacing w:line="360" w:lineRule="auto"/>
        <w:jc w:val="left"/>
        <w:rPr>
          <w:rFonts w:hint="eastAsia" w:ascii="宋体" w:hAnsi="宋体" w:eastAsia="宋体" w:cs="宋体"/>
          <w:color w:val="000000"/>
        </w:rPr>
      </w:pPr>
    </w:p>
    <w:p w14:paraId="2E7B0215">
      <w:pPr>
        <w:spacing w:line="360" w:lineRule="auto"/>
        <w:jc w:val="left"/>
        <w:rPr>
          <w:rFonts w:hint="eastAsia" w:ascii="宋体" w:hAnsi="宋体" w:eastAsia="宋体" w:cs="宋体"/>
          <w:color w:val="000000"/>
        </w:rPr>
      </w:pPr>
    </w:p>
    <w:p w14:paraId="26A5E3EA">
      <w:pPr>
        <w:spacing w:line="360" w:lineRule="auto"/>
        <w:jc w:val="left"/>
        <w:rPr>
          <w:rFonts w:hint="eastAsia" w:ascii="宋体" w:hAnsi="宋体" w:eastAsia="宋体" w:cs="宋体"/>
          <w:color w:val="000000"/>
        </w:rPr>
      </w:pPr>
    </w:p>
    <w:p w14:paraId="13E03E4E">
      <w:pPr>
        <w:spacing w:line="360" w:lineRule="auto"/>
        <w:jc w:val="left"/>
        <w:rPr>
          <w:rFonts w:hint="eastAsia" w:ascii="宋体" w:hAnsi="宋体" w:eastAsia="宋体" w:cs="宋体"/>
          <w:color w:val="000000"/>
        </w:rPr>
      </w:pPr>
    </w:p>
    <w:p w14:paraId="72AB5196">
      <w:pPr>
        <w:pStyle w:val="2"/>
        <w:rPr>
          <w:rFonts w:hint="eastAsia" w:ascii="宋体" w:hAnsi="宋体" w:eastAsia="宋体" w:cs="宋体"/>
          <w:color w:val="000000"/>
        </w:rPr>
      </w:pPr>
    </w:p>
    <w:p w14:paraId="42C4FC85">
      <w:pPr>
        <w:pStyle w:val="4"/>
        <w:ind w:left="1440"/>
        <w:rPr>
          <w:rFonts w:hint="eastAsia" w:ascii="宋体" w:hAnsi="宋体" w:eastAsia="宋体" w:cs="宋体"/>
          <w:color w:val="000000"/>
        </w:rPr>
      </w:pPr>
    </w:p>
    <w:p w14:paraId="3CB9D5AB">
      <w:pPr>
        <w:rPr>
          <w:rFonts w:hint="eastAsia" w:ascii="宋体" w:hAnsi="宋体" w:eastAsia="宋体" w:cs="宋体"/>
          <w:color w:val="000000"/>
        </w:rPr>
      </w:pPr>
    </w:p>
    <w:p w14:paraId="7D700427">
      <w:pPr>
        <w:spacing w:line="360" w:lineRule="auto"/>
        <w:jc w:val="left"/>
        <w:rPr>
          <w:rFonts w:hint="eastAsia" w:ascii="宋体" w:hAnsi="宋体" w:eastAsia="宋体" w:cs="宋体"/>
          <w:b/>
          <w:bCs/>
          <w:color w:val="000000"/>
        </w:rPr>
      </w:pPr>
      <w:r>
        <w:rPr>
          <w:rFonts w:hint="eastAsia" w:ascii="宋体" w:hAnsi="宋体" w:eastAsia="宋体" w:cs="宋体"/>
          <w:b/>
          <w:bCs/>
          <w:color w:val="000000"/>
        </w:rPr>
        <w:t>备注：1.供应商须根据自身实际情况作出真实声明。</w:t>
      </w:r>
    </w:p>
    <w:p w14:paraId="1BA2A8D0">
      <w:pPr>
        <w:spacing w:line="360" w:lineRule="auto"/>
        <w:jc w:val="left"/>
        <w:rPr>
          <w:rFonts w:hint="eastAsia" w:ascii="宋体" w:hAnsi="宋体" w:eastAsia="宋体" w:cs="宋体"/>
          <w:color w:val="000000"/>
        </w:rPr>
      </w:pPr>
      <w:r>
        <w:rPr>
          <w:rFonts w:hint="eastAsia" w:ascii="宋体" w:hAnsi="宋体" w:eastAsia="宋体" w:cs="宋体"/>
          <w:b/>
          <w:bCs/>
          <w:color w:val="000000"/>
        </w:rPr>
        <w:t>2.重大违法记录，是指供应商因违法经营受到刑事处罚或者责令停产停业、吊销许可证或者执照、较大数额罚款等行政处罚。</w:t>
      </w:r>
      <w:r>
        <w:rPr>
          <w:rFonts w:hint="eastAsia" w:ascii="宋体" w:hAnsi="宋体" w:eastAsia="宋体" w:cs="宋体"/>
          <w:b/>
          <w:bCs/>
          <w:color w:val="000000"/>
        </w:rPr>
        <w:br w:type="page"/>
      </w:r>
      <w:r>
        <w:rPr>
          <w:rFonts w:hint="eastAsia" w:ascii="宋体" w:hAnsi="宋体" w:eastAsia="宋体" w:cs="宋体"/>
          <w:b/>
          <w:bCs/>
          <w:color w:val="000000"/>
          <w:kern w:val="2"/>
          <w:sz w:val="32"/>
          <w:szCs w:val="32"/>
        </w:rPr>
        <w:t>附件2：</w:t>
      </w:r>
    </w:p>
    <w:p w14:paraId="4C7F55ED">
      <w:pPr>
        <w:spacing w:before="100" w:beforeAutospacing="1"/>
        <w:jc w:val="center"/>
        <w:rPr>
          <w:rFonts w:hint="eastAsia" w:ascii="宋体" w:hAnsi="宋体" w:eastAsia="宋体" w:cs="宋体"/>
          <w:b/>
          <w:bCs/>
          <w:color w:val="000000"/>
          <w:sz w:val="28"/>
          <w:szCs w:val="32"/>
        </w:rPr>
      </w:pPr>
      <w:r>
        <w:rPr>
          <w:rFonts w:hint="eastAsia" w:ascii="宋体" w:hAnsi="宋体" w:eastAsia="宋体" w:cs="宋体"/>
          <w:b/>
          <w:bCs/>
          <w:color w:val="000000"/>
          <w:sz w:val="28"/>
          <w:szCs w:val="32"/>
        </w:rPr>
        <w:t>具备履行合同所必须的设备和专业技术能力的书面声明</w:t>
      </w:r>
    </w:p>
    <w:p w14:paraId="09EAE0E3">
      <w:pPr>
        <w:spacing w:line="480" w:lineRule="auto"/>
        <w:jc w:val="left"/>
        <w:rPr>
          <w:rFonts w:hint="eastAsia" w:ascii="宋体" w:hAnsi="宋体" w:eastAsia="宋体" w:cs="宋体"/>
          <w:b/>
          <w:color w:val="000000"/>
        </w:rPr>
      </w:pPr>
    </w:p>
    <w:p w14:paraId="02308D46">
      <w:pPr>
        <w:spacing w:line="480" w:lineRule="auto"/>
        <w:jc w:val="left"/>
        <w:rPr>
          <w:rFonts w:hint="eastAsia" w:ascii="宋体" w:hAnsi="宋体" w:eastAsia="宋体" w:cs="宋体"/>
          <w:b/>
          <w:color w:val="000000"/>
          <w:lang w:eastAsia="zh-CN"/>
        </w:rPr>
      </w:pPr>
      <w:r>
        <w:rPr>
          <w:rFonts w:hint="eastAsia" w:ascii="宋体" w:hAnsi="宋体" w:eastAsia="宋体" w:cs="宋体"/>
          <w:b/>
          <w:color w:val="000000"/>
        </w:rPr>
        <w:t>致：</w:t>
      </w:r>
      <w:r>
        <w:rPr>
          <w:rFonts w:hint="eastAsia" w:ascii="宋体" w:hAnsi="宋体" w:eastAsia="宋体" w:cs="宋体"/>
          <w:b/>
          <w:color w:val="000000"/>
          <w:lang w:eastAsia="zh-CN"/>
        </w:rPr>
        <w:t>陕西晶森项目管理有限公司</w:t>
      </w:r>
    </w:p>
    <w:p w14:paraId="6B5382EE">
      <w:pPr>
        <w:spacing w:line="480" w:lineRule="auto"/>
        <w:ind w:firstLine="480" w:firstLineChars="200"/>
        <w:jc w:val="left"/>
        <w:rPr>
          <w:rFonts w:hint="eastAsia" w:ascii="宋体" w:hAnsi="宋体" w:eastAsia="宋体" w:cs="宋体"/>
          <w:color w:val="000000"/>
        </w:rPr>
      </w:pPr>
      <w:r>
        <w:rPr>
          <w:rFonts w:hint="eastAsia" w:ascii="宋体" w:hAnsi="宋体" w:eastAsia="宋体" w:cs="宋体"/>
          <w:color w:val="000000"/>
        </w:rPr>
        <w:t>作为参加贵公司组织的招标项目的供应商，本公司郑重申告并承诺：我公司</w:t>
      </w:r>
      <w:r>
        <w:rPr>
          <w:rFonts w:hint="eastAsia" w:ascii="宋体" w:hAnsi="宋体" w:eastAsia="宋体" w:cs="宋体"/>
          <w:color w:val="000000"/>
          <w:szCs w:val="24"/>
        </w:rPr>
        <w:t>具备履行合同所必须的设备和专业技术能力</w:t>
      </w:r>
      <w:r>
        <w:rPr>
          <w:rFonts w:hint="eastAsia" w:ascii="宋体" w:hAnsi="宋体" w:eastAsia="宋体" w:cs="宋体"/>
          <w:color w:val="000000"/>
        </w:rPr>
        <w:t>，如有隐瞒或违反，同意接受主业及行政主管部门处理和处罚决定。</w:t>
      </w:r>
    </w:p>
    <w:p w14:paraId="23A9C2DA">
      <w:pPr>
        <w:spacing w:line="480" w:lineRule="auto"/>
        <w:ind w:firstLine="480" w:firstLineChars="200"/>
        <w:jc w:val="left"/>
        <w:rPr>
          <w:rFonts w:hint="eastAsia" w:ascii="宋体" w:hAnsi="宋体" w:eastAsia="宋体" w:cs="宋体"/>
          <w:color w:val="000000"/>
        </w:rPr>
      </w:pPr>
    </w:p>
    <w:p w14:paraId="3934DA99">
      <w:pPr>
        <w:spacing w:line="480" w:lineRule="auto"/>
        <w:ind w:firstLine="480" w:firstLineChars="200"/>
        <w:jc w:val="left"/>
        <w:rPr>
          <w:rFonts w:hint="eastAsia" w:ascii="宋体" w:hAnsi="宋体" w:eastAsia="宋体" w:cs="宋体"/>
          <w:color w:val="000000"/>
        </w:rPr>
      </w:pPr>
    </w:p>
    <w:p w14:paraId="4DCC02FF">
      <w:pPr>
        <w:spacing w:line="360" w:lineRule="auto"/>
        <w:jc w:val="left"/>
        <w:rPr>
          <w:rFonts w:hint="eastAsia" w:ascii="宋体" w:hAnsi="宋体" w:eastAsia="宋体" w:cs="宋体"/>
          <w:bCs/>
          <w:color w:val="000000"/>
          <w:szCs w:val="22"/>
        </w:rPr>
      </w:pPr>
      <w:r>
        <w:rPr>
          <w:rFonts w:hint="eastAsia" w:ascii="宋体" w:hAnsi="宋体" w:eastAsia="宋体" w:cs="宋体"/>
          <w:bCs/>
          <w:color w:val="000000"/>
          <w:szCs w:val="22"/>
        </w:rPr>
        <w:t>供应商名称（公章）:</w:t>
      </w:r>
    </w:p>
    <w:p w14:paraId="5AEB1F3F">
      <w:pPr>
        <w:spacing w:line="360" w:lineRule="auto"/>
        <w:jc w:val="left"/>
        <w:rPr>
          <w:rFonts w:hint="eastAsia" w:ascii="宋体" w:hAnsi="宋体" w:eastAsia="宋体" w:cs="宋体"/>
          <w:bCs/>
          <w:color w:val="000000"/>
          <w:szCs w:val="22"/>
        </w:rPr>
      </w:pPr>
      <w:r>
        <w:rPr>
          <w:rFonts w:hint="eastAsia" w:ascii="宋体" w:hAnsi="宋体" w:eastAsia="宋体" w:cs="宋体"/>
          <w:bCs/>
          <w:color w:val="000000"/>
          <w:szCs w:val="22"/>
        </w:rPr>
        <w:t>法定代表人（签字或盖章）：</w:t>
      </w:r>
    </w:p>
    <w:p w14:paraId="4847F182">
      <w:pPr>
        <w:spacing w:line="360" w:lineRule="auto"/>
        <w:jc w:val="left"/>
        <w:rPr>
          <w:rFonts w:hint="eastAsia" w:ascii="宋体" w:hAnsi="宋体" w:eastAsia="宋体" w:cs="宋体"/>
          <w:bCs/>
          <w:color w:val="000000"/>
          <w:szCs w:val="22"/>
        </w:rPr>
      </w:pPr>
      <w:r>
        <w:rPr>
          <w:rFonts w:hint="eastAsia" w:ascii="宋体" w:hAnsi="宋体" w:eastAsia="宋体" w:cs="宋体"/>
          <w:bCs/>
          <w:color w:val="000000"/>
          <w:szCs w:val="22"/>
        </w:rPr>
        <w:t>日    期：</w:t>
      </w:r>
    </w:p>
    <w:p w14:paraId="2B539659">
      <w:pPr>
        <w:spacing w:line="360" w:lineRule="auto"/>
        <w:rPr>
          <w:rFonts w:hint="eastAsia" w:ascii="宋体" w:hAnsi="宋体" w:eastAsia="宋体" w:cs="宋体"/>
          <w:b/>
          <w:color w:val="000000"/>
          <w:sz w:val="30"/>
          <w:szCs w:val="30"/>
        </w:rPr>
      </w:pPr>
      <w:r>
        <w:rPr>
          <w:rFonts w:hint="eastAsia" w:ascii="宋体" w:hAnsi="宋体" w:eastAsia="宋体" w:cs="宋体"/>
          <w:b/>
          <w:bCs/>
          <w:color w:val="000000"/>
          <w:sz w:val="30"/>
          <w:szCs w:val="30"/>
        </w:rPr>
        <w:br w:type="page"/>
      </w:r>
      <w:r>
        <w:rPr>
          <w:rFonts w:hint="eastAsia" w:ascii="宋体" w:hAnsi="宋体" w:eastAsia="宋体" w:cs="宋体"/>
          <w:b/>
          <w:bCs/>
          <w:color w:val="000000"/>
          <w:sz w:val="30"/>
          <w:szCs w:val="30"/>
        </w:rPr>
        <w:t>附件3：</w:t>
      </w:r>
    </w:p>
    <w:p w14:paraId="2DE3EC12">
      <w:pPr>
        <w:spacing w:line="36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供应商资格声明</w:t>
      </w:r>
    </w:p>
    <w:p w14:paraId="748D8D4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1.名称及其它情况</w:t>
      </w:r>
    </w:p>
    <w:p w14:paraId="3ABEAB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供应商名称：</w:t>
      </w:r>
      <w:r>
        <w:rPr>
          <w:rFonts w:hint="eastAsia" w:ascii="宋体" w:hAnsi="宋体" w:eastAsia="宋体" w:cs="宋体"/>
          <w:color w:val="000000"/>
          <w:szCs w:val="24"/>
          <w:u w:val="single"/>
        </w:rPr>
        <w:t xml:space="preserve">                                           </w:t>
      </w:r>
    </w:p>
    <w:p w14:paraId="79CCE91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地   址：</w:t>
      </w:r>
      <w:r>
        <w:rPr>
          <w:rFonts w:hint="eastAsia" w:ascii="宋体" w:hAnsi="宋体" w:eastAsia="宋体" w:cs="宋体"/>
          <w:color w:val="000000"/>
          <w:szCs w:val="24"/>
          <w:u w:val="single"/>
        </w:rPr>
        <w:t xml:space="preserve">                                              </w:t>
      </w:r>
    </w:p>
    <w:p w14:paraId="4715803B">
      <w:pPr>
        <w:spacing w:line="360" w:lineRule="auto"/>
        <w:ind w:firstLine="240" w:firstLineChars="100"/>
        <w:jc w:val="left"/>
        <w:rPr>
          <w:rFonts w:hint="eastAsia" w:ascii="宋体" w:hAnsi="宋体" w:eastAsia="宋体" w:cs="宋体"/>
          <w:color w:val="000000"/>
          <w:szCs w:val="24"/>
        </w:rPr>
      </w:pPr>
      <w:r>
        <w:rPr>
          <w:rFonts w:hint="eastAsia" w:ascii="宋体" w:hAnsi="宋体" w:eastAsia="宋体" w:cs="宋体"/>
          <w:color w:val="000000"/>
          <w:szCs w:val="24"/>
        </w:rPr>
        <w:t>电  话：</w:t>
      </w:r>
      <w:r>
        <w:rPr>
          <w:rFonts w:hint="eastAsia" w:ascii="宋体" w:hAnsi="宋体" w:eastAsia="宋体" w:cs="宋体"/>
          <w:color w:val="000000"/>
          <w:szCs w:val="24"/>
          <w:u w:val="single"/>
        </w:rPr>
        <w:t xml:space="preserve">                                               </w:t>
      </w:r>
    </w:p>
    <w:p w14:paraId="58334A1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成立和注册日期：</w:t>
      </w:r>
      <w:r>
        <w:rPr>
          <w:rFonts w:hint="eastAsia" w:ascii="宋体" w:hAnsi="宋体" w:eastAsia="宋体" w:cs="宋体"/>
          <w:color w:val="000000"/>
          <w:szCs w:val="24"/>
          <w:u w:val="single"/>
        </w:rPr>
        <w:t xml:space="preserve">                                       </w:t>
      </w:r>
    </w:p>
    <w:p w14:paraId="08E05F0A">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主管部门：</w:t>
      </w:r>
      <w:r>
        <w:rPr>
          <w:rFonts w:hint="eastAsia" w:ascii="宋体" w:hAnsi="宋体" w:eastAsia="宋体" w:cs="宋体"/>
          <w:color w:val="000000"/>
          <w:szCs w:val="24"/>
          <w:u w:val="single"/>
        </w:rPr>
        <w:t xml:space="preserve">                                             </w:t>
      </w:r>
    </w:p>
    <w:p w14:paraId="11D4B66B">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公司性质：</w:t>
      </w:r>
      <w:r>
        <w:rPr>
          <w:rFonts w:hint="eastAsia" w:ascii="宋体" w:hAnsi="宋体" w:eastAsia="宋体" w:cs="宋体"/>
          <w:color w:val="000000"/>
          <w:szCs w:val="24"/>
          <w:u w:val="single"/>
        </w:rPr>
        <w:t xml:space="preserve">                                             </w:t>
      </w:r>
    </w:p>
    <w:p w14:paraId="62D42D4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职工总人数：</w:t>
      </w:r>
      <w:r>
        <w:rPr>
          <w:rFonts w:hint="eastAsia" w:ascii="宋体" w:hAnsi="宋体" w:eastAsia="宋体" w:cs="宋体"/>
          <w:color w:val="000000"/>
          <w:szCs w:val="24"/>
          <w:u w:val="single"/>
        </w:rPr>
        <w:t xml:space="preserve">                                           </w:t>
      </w:r>
    </w:p>
    <w:p w14:paraId="6979870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工程技术及管理人员数分别为：</w:t>
      </w:r>
      <w:r>
        <w:rPr>
          <w:rFonts w:hint="eastAsia" w:ascii="宋体" w:hAnsi="宋体" w:eastAsia="宋体" w:cs="宋体"/>
          <w:color w:val="000000"/>
          <w:szCs w:val="24"/>
          <w:u w:val="single"/>
        </w:rPr>
        <w:t xml:space="preserve">                           </w:t>
      </w:r>
    </w:p>
    <w:p w14:paraId="179B00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2.最近三年的年度总营业额：</w:t>
      </w:r>
      <w:r>
        <w:rPr>
          <w:rFonts w:hint="eastAsia" w:ascii="宋体" w:hAnsi="宋体" w:eastAsia="宋体" w:cs="宋体"/>
          <w:color w:val="000000"/>
          <w:szCs w:val="24"/>
          <w:u w:val="single"/>
        </w:rPr>
        <w:t xml:space="preserve">                                 </w:t>
      </w:r>
    </w:p>
    <w:p w14:paraId="02A78CA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3.供应商最近三年法律纠纷情况</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919"/>
      </w:tblGrid>
      <w:tr w14:paraId="3D95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57B92857">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时间</w:t>
            </w:r>
          </w:p>
        </w:tc>
        <w:tc>
          <w:tcPr>
            <w:tcW w:w="2280" w:type="dxa"/>
            <w:noWrap w:val="0"/>
            <w:vAlign w:val="center"/>
          </w:tcPr>
          <w:p w14:paraId="2E2CCE10">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案由</w:t>
            </w:r>
          </w:p>
        </w:tc>
        <w:tc>
          <w:tcPr>
            <w:tcW w:w="1826" w:type="dxa"/>
            <w:noWrap w:val="0"/>
            <w:vAlign w:val="center"/>
          </w:tcPr>
          <w:p w14:paraId="6C4C40D3">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涉及金额</w:t>
            </w:r>
          </w:p>
        </w:tc>
        <w:tc>
          <w:tcPr>
            <w:tcW w:w="2919" w:type="dxa"/>
            <w:noWrap w:val="0"/>
            <w:vAlign w:val="center"/>
          </w:tcPr>
          <w:p w14:paraId="5B354B82">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目前办理情况</w:t>
            </w:r>
          </w:p>
        </w:tc>
      </w:tr>
      <w:tr w14:paraId="6DFE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5AC5FE8">
            <w:pPr>
              <w:spacing w:line="360" w:lineRule="auto"/>
              <w:jc w:val="left"/>
              <w:rPr>
                <w:rFonts w:hint="eastAsia" w:ascii="宋体" w:hAnsi="宋体" w:eastAsia="宋体" w:cs="宋体"/>
                <w:color w:val="000000"/>
                <w:szCs w:val="24"/>
              </w:rPr>
            </w:pPr>
          </w:p>
        </w:tc>
        <w:tc>
          <w:tcPr>
            <w:tcW w:w="2280" w:type="dxa"/>
            <w:noWrap w:val="0"/>
            <w:vAlign w:val="top"/>
          </w:tcPr>
          <w:p w14:paraId="3FCBA529">
            <w:pPr>
              <w:spacing w:line="360" w:lineRule="auto"/>
              <w:jc w:val="left"/>
              <w:rPr>
                <w:rFonts w:hint="eastAsia" w:ascii="宋体" w:hAnsi="宋体" w:eastAsia="宋体" w:cs="宋体"/>
                <w:color w:val="000000"/>
                <w:szCs w:val="24"/>
              </w:rPr>
            </w:pPr>
          </w:p>
        </w:tc>
        <w:tc>
          <w:tcPr>
            <w:tcW w:w="1826" w:type="dxa"/>
            <w:noWrap w:val="0"/>
            <w:vAlign w:val="top"/>
          </w:tcPr>
          <w:p w14:paraId="452382B8">
            <w:pPr>
              <w:spacing w:line="360" w:lineRule="auto"/>
              <w:jc w:val="left"/>
              <w:rPr>
                <w:rFonts w:hint="eastAsia" w:ascii="宋体" w:hAnsi="宋体" w:eastAsia="宋体" w:cs="宋体"/>
                <w:color w:val="000000"/>
                <w:szCs w:val="24"/>
              </w:rPr>
            </w:pPr>
          </w:p>
        </w:tc>
        <w:tc>
          <w:tcPr>
            <w:tcW w:w="2919" w:type="dxa"/>
            <w:noWrap w:val="0"/>
            <w:vAlign w:val="top"/>
          </w:tcPr>
          <w:p w14:paraId="5CBBB16A">
            <w:pPr>
              <w:spacing w:line="360" w:lineRule="auto"/>
              <w:jc w:val="left"/>
              <w:rPr>
                <w:rFonts w:hint="eastAsia" w:ascii="宋体" w:hAnsi="宋体" w:eastAsia="宋体" w:cs="宋体"/>
                <w:color w:val="000000"/>
                <w:szCs w:val="24"/>
              </w:rPr>
            </w:pPr>
          </w:p>
        </w:tc>
      </w:tr>
      <w:tr w14:paraId="19F7C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25DC059">
            <w:pPr>
              <w:spacing w:line="360" w:lineRule="auto"/>
              <w:jc w:val="left"/>
              <w:rPr>
                <w:rFonts w:hint="eastAsia" w:ascii="宋体" w:hAnsi="宋体" w:eastAsia="宋体" w:cs="宋体"/>
                <w:color w:val="000000"/>
                <w:szCs w:val="24"/>
              </w:rPr>
            </w:pPr>
          </w:p>
        </w:tc>
        <w:tc>
          <w:tcPr>
            <w:tcW w:w="2280" w:type="dxa"/>
            <w:noWrap w:val="0"/>
            <w:vAlign w:val="top"/>
          </w:tcPr>
          <w:p w14:paraId="378C6CEE">
            <w:pPr>
              <w:spacing w:line="360" w:lineRule="auto"/>
              <w:jc w:val="left"/>
              <w:rPr>
                <w:rFonts w:hint="eastAsia" w:ascii="宋体" w:hAnsi="宋体" w:eastAsia="宋体" w:cs="宋体"/>
                <w:color w:val="000000"/>
                <w:szCs w:val="24"/>
              </w:rPr>
            </w:pPr>
          </w:p>
        </w:tc>
        <w:tc>
          <w:tcPr>
            <w:tcW w:w="1826" w:type="dxa"/>
            <w:noWrap w:val="0"/>
            <w:vAlign w:val="top"/>
          </w:tcPr>
          <w:p w14:paraId="76BA9032">
            <w:pPr>
              <w:spacing w:line="360" w:lineRule="auto"/>
              <w:jc w:val="left"/>
              <w:rPr>
                <w:rFonts w:hint="eastAsia" w:ascii="宋体" w:hAnsi="宋体" w:eastAsia="宋体" w:cs="宋体"/>
                <w:color w:val="000000"/>
                <w:szCs w:val="24"/>
              </w:rPr>
            </w:pPr>
          </w:p>
        </w:tc>
        <w:tc>
          <w:tcPr>
            <w:tcW w:w="2919" w:type="dxa"/>
            <w:noWrap w:val="0"/>
            <w:vAlign w:val="top"/>
          </w:tcPr>
          <w:p w14:paraId="6F5D1110">
            <w:pPr>
              <w:spacing w:line="360" w:lineRule="auto"/>
              <w:jc w:val="left"/>
              <w:rPr>
                <w:rFonts w:hint="eastAsia" w:ascii="宋体" w:hAnsi="宋体" w:eastAsia="宋体" w:cs="宋体"/>
                <w:color w:val="000000"/>
                <w:szCs w:val="24"/>
              </w:rPr>
            </w:pPr>
          </w:p>
        </w:tc>
      </w:tr>
      <w:tr w14:paraId="5FE4F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02BA0FFE">
            <w:pPr>
              <w:spacing w:line="360" w:lineRule="auto"/>
              <w:jc w:val="left"/>
              <w:rPr>
                <w:rFonts w:hint="eastAsia" w:ascii="宋体" w:hAnsi="宋体" w:eastAsia="宋体" w:cs="宋体"/>
                <w:color w:val="000000"/>
                <w:szCs w:val="24"/>
              </w:rPr>
            </w:pPr>
          </w:p>
        </w:tc>
        <w:tc>
          <w:tcPr>
            <w:tcW w:w="2280" w:type="dxa"/>
            <w:noWrap w:val="0"/>
            <w:vAlign w:val="top"/>
          </w:tcPr>
          <w:p w14:paraId="6DFCFC19">
            <w:pPr>
              <w:spacing w:line="360" w:lineRule="auto"/>
              <w:jc w:val="left"/>
              <w:rPr>
                <w:rFonts w:hint="eastAsia" w:ascii="宋体" w:hAnsi="宋体" w:eastAsia="宋体" w:cs="宋体"/>
                <w:color w:val="000000"/>
                <w:szCs w:val="24"/>
              </w:rPr>
            </w:pPr>
          </w:p>
        </w:tc>
        <w:tc>
          <w:tcPr>
            <w:tcW w:w="1826" w:type="dxa"/>
            <w:noWrap w:val="0"/>
            <w:vAlign w:val="top"/>
          </w:tcPr>
          <w:p w14:paraId="3705C645">
            <w:pPr>
              <w:spacing w:line="360" w:lineRule="auto"/>
              <w:jc w:val="left"/>
              <w:rPr>
                <w:rFonts w:hint="eastAsia" w:ascii="宋体" w:hAnsi="宋体" w:eastAsia="宋体" w:cs="宋体"/>
                <w:color w:val="000000"/>
                <w:szCs w:val="24"/>
              </w:rPr>
            </w:pPr>
          </w:p>
        </w:tc>
        <w:tc>
          <w:tcPr>
            <w:tcW w:w="2919" w:type="dxa"/>
            <w:noWrap w:val="0"/>
            <w:vAlign w:val="top"/>
          </w:tcPr>
          <w:p w14:paraId="4ECBEF48">
            <w:pPr>
              <w:spacing w:line="360" w:lineRule="auto"/>
              <w:jc w:val="left"/>
              <w:rPr>
                <w:rFonts w:hint="eastAsia" w:ascii="宋体" w:hAnsi="宋体" w:eastAsia="宋体" w:cs="宋体"/>
                <w:color w:val="000000"/>
                <w:szCs w:val="24"/>
              </w:rPr>
            </w:pPr>
          </w:p>
        </w:tc>
      </w:tr>
    </w:tbl>
    <w:p w14:paraId="20140E93">
      <w:pPr>
        <w:spacing w:line="360" w:lineRule="auto"/>
        <w:jc w:val="left"/>
        <w:rPr>
          <w:rFonts w:hint="eastAsia" w:ascii="宋体" w:hAnsi="宋体" w:eastAsia="宋体" w:cs="宋体"/>
          <w:color w:val="000000"/>
          <w:szCs w:val="24"/>
          <w:u w:val="single"/>
        </w:rPr>
      </w:pPr>
      <w:r>
        <w:rPr>
          <w:rFonts w:hint="eastAsia" w:ascii="宋体" w:hAnsi="宋体" w:eastAsia="宋体" w:cs="宋体"/>
          <w:color w:val="000000"/>
          <w:szCs w:val="24"/>
        </w:rPr>
        <w:t>4.有关银行的名称和地址：</w:t>
      </w:r>
      <w:r>
        <w:rPr>
          <w:rFonts w:hint="eastAsia" w:ascii="宋体" w:hAnsi="宋体" w:eastAsia="宋体" w:cs="宋体"/>
          <w:color w:val="000000"/>
          <w:szCs w:val="24"/>
          <w:u w:val="single"/>
        </w:rPr>
        <w:t xml:space="preserve">                                  </w:t>
      </w:r>
    </w:p>
    <w:p w14:paraId="264E89D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5.其他情况：</w:t>
      </w:r>
      <w:r>
        <w:rPr>
          <w:rFonts w:hint="eastAsia" w:ascii="宋体" w:hAnsi="宋体" w:eastAsia="宋体" w:cs="宋体"/>
          <w:color w:val="000000"/>
          <w:szCs w:val="24"/>
          <w:u w:val="single"/>
        </w:rPr>
        <w:t xml:space="preserve">                                               </w:t>
      </w:r>
    </w:p>
    <w:p w14:paraId="4F4C76A8">
      <w:pPr>
        <w:spacing w:line="360" w:lineRule="auto"/>
        <w:ind w:firstLine="360" w:firstLineChars="150"/>
        <w:jc w:val="left"/>
        <w:rPr>
          <w:rFonts w:hint="eastAsia" w:ascii="宋体" w:hAnsi="宋体" w:eastAsia="宋体" w:cs="宋体"/>
          <w:color w:val="000000"/>
          <w:szCs w:val="24"/>
        </w:rPr>
      </w:pPr>
      <w:r>
        <w:rPr>
          <w:rFonts w:hint="eastAsia" w:ascii="宋体" w:hAnsi="宋体" w:eastAsia="宋体" w:cs="宋体"/>
          <w:color w:val="000000"/>
          <w:szCs w:val="24"/>
        </w:rPr>
        <w:t>我们保证上述声明是真实的、正确的，并提供了全部能提供的资料和数据；如贵方要求我们同意出示进一步证明文件。</w:t>
      </w:r>
    </w:p>
    <w:p w14:paraId="0FBC4B8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授权代表签字：</w:t>
      </w:r>
      <w:r>
        <w:rPr>
          <w:rFonts w:hint="eastAsia" w:ascii="宋体" w:hAnsi="宋体" w:eastAsia="宋体" w:cs="宋体"/>
          <w:color w:val="000000"/>
          <w:szCs w:val="24"/>
          <w:u w:val="single"/>
        </w:rPr>
        <w:t xml:space="preserve">                                               </w:t>
      </w:r>
    </w:p>
    <w:p w14:paraId="6503FBE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授权代表的职务：</w:t>
      </w:r>
      <w:r>
        <w:rPr>
          <w:rFonts w:hint="eastAsia" w:ascii="宋体" w:hAnsi="宋体" w:eastAsia="宋体" w:cs="宋体"/>
          <w:color w:val="000000"/>
          <w:szCs w:val="24"/>
          <w:u w:val="single"/>
        </w:rPr>
        <w:t xml:space="preserve">                                               </w:t>
      </w:r>
    </w:p>
    <w:p w14:paraId="56BD1E5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电话号和传真号：</w:t>
      </w:r>
      <w:r>
        <w:rPr>
          <w:rFonts w:hint="eastAsia" w:ascii="宋体" w:hAnsi="宋体" w:eastAsia="宋体" w:cs="宋体"/>
          <w:color w:val="000000"/>
          <w:szCs w:val="24"/>
          <w:u w:val="single"/>
        </w:rPr>
        <w:t xml:space="preserve">                                               </w:t>
      </w:r>
    </w:p>
    <w:p w14:paraId="4869FAE6">
      <w:pPr>
        <w:spacing w:line="360" w:lineRule="auto"/>
        <w:rPr>
          <w:rFonts w:hint="eastAsia" w:ascii="宋体" w:hAnsi="宋体" w:eastAsia="宋体" w:cs="宋体"/>
          <w:color w:val="000000"/>
          <w:szCs w:val="24"/>
        </w:rPr>
      </w:pPr>
    </w:p>
    <w:p w14:paraId="14D0FEA6">
      <w:pPr>
        <w:spacing w:line="360" w:lineRule="auto"/>
        <w:jc w:val="left"/>
        <w:rPr>
          <w:rFonts w:hint="eastAsia" w:ascii="宋体" w:hAnsi="宋体" w:eastAsia="宋体" w:cs="宋体"/>
          <w:color w:val="000000"/>
        </w:rPr>
      </w:pPr>
      <w:r>
        <w:rPr>
          <w:rFonts w:hint="eastAsia" w:ascii="宋体" w:hAnsi="宋体" w:eastAsia="宋体" w:cs="宋体"/>
          <w:color w:val="000000"/>
        </w:rPr>
        <w:t xml:space="preserve">供应商名称（公章）：          </w:t>
      </w:r>
    </w:p>
    <w:p w14:paraId="2BCDEFDC">
      <w:pPr>
        <w:spacing w:line="360" w:lineRule="auto"/>
        <w:jc w:val="left"/>
        <w:rPr>
          <w:rFonts w:hint="eastAsia" w:ascii="宋体" w:hAnsi="宋体" w:eastAsia="宋体" w:cs="宋体"/>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p>
    <w:p w14:paraId="2701336C">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4F00C9CB">
      <w:pPr>
        <w:pStyle w:val="8"/>
        <w:ind w:firstLine="480"/>
        <w:rPr>
          <w:rFonts w:hint="eastAsia" w:ascii="宋体" w:hAnsi="宋体" w:eastAsia="宋体" w:cs="宋体"/>
          <w:color w:val="000000"/>
        </w:rPr>
      </w:pPr>
    </w:p>
    <w:p w14:paraId="163A86AB">
      <w:pPr>
        <w:pStyle w:val="8"/>
        <w:ind w:firstLine="480"/>
        <w:rPr>
          <w:rFonts w:hint="eastAsia" w:ascii="宋体" w:hAnsi="宋体" w:eastAsia="宋体" w:cs="宋体"/>
          <w:color w:val="000000"/>
        </w:rPr>
      </w:pPr>
    </w:p>
    <w:p w14:paraId="3AB2B689">
      <w:pPr>
        <w:spacing w:line="360" w:lineRule="auto"/>
        <w:jc w:val="center"/>
        <w:rPr>
          <w:rFonts w:hint="eastAsia" w:ascii="宋体" w:hAnsi="宋体" w:eastAsia="宋体" w:cs="宋体"/>
          <w:b/>
          <w:color w:val="000000"/>
          <w:sz w:val="28"/>
          <w:szCs w:val="28"/>
        </w:rPr>
      </w:pPr>
      <w:r>
        <w:rPr>
          <w:rFonts w:hint="eastAsia" w:hAnsi="宋体" w:eastAsia="宋体" w:cs="宋体"/>
          <w:b/>
          <w:bCs/>
          <w:color w:val="000000"/>
          <w:sz w:val="30"/>
          <w:szCs w:val="30"/>
          <w:lang w:val="en-US" w:eastAsia="zh-CN"/>
        </w:rPr>
        <w:t>4</w:t>
      </w:r>
      <w:r>
        <w:rPr>
          <w:rFonts w:hint="eastAsia" w:ascii="宋体" w:hAnsi="宋体" w:eastAsia="宋体" w:cs="宋体"/>
          <w:b/>
          <w:bCs/>
          <w:color w:val="000000"/>
          <w:sz w:val="30"/>
          <w:szCs w:val="30"/>
        </w:rPr>
        <w:t>.</w:t>
      </w:r>
      <w:r>
        <w:rPr>
          <w:rFonts w:hint="eastAsia" w:hAnsi="宋体" w:eastAsia="宋体" w:cs="宋体"/>
          <w:b/>
          <w:bCs/>
          <w:color w:val="000000"/>
          <w:sz w:val="30"/>
          <w:szCs w:val="30"/>
          <w:lang w:val="en-US" w:eastAsia="zh-CN"/>
        </w:rPr>
        <w:t>1</w:t>
      </w:r>
      <w:r>
        <w:rPr>
          <w:rFonts w:hint="eastAsia" w:ascii="宋体" w:hAnsi="宋体" w:eastAsia="宋体" w:cs="宋体"/>
          <w:b/>
          <w:color w:val="000000"/>
          <w:sz w:val="30"/>
          <w:szCs w:val="30"/>
        </w:rPr>
        <w:t>供应商企业关联关系声明函</w:t>
      </w:r>
    </w:p>
    <w:p w14:paraId="3B8AC753">
      <w:pPr>
        <w:adjustRightInd w:val="0"/>
        <w:snapToGrid w:val="0"/>
        <w:spacing w:line="360" w:lineRule="auto"/>
        <w:ind w:right="120" w:rightChars="50" w:firstLine="544" w:firstLineChars="227"/>
        <w:jc w:val="left"/>
        <w:rPr>
          <w:rFonts w:hint="eastAsia" w:ascii="宋体" w:hAnsi="宋体" w:eastAsia="宋体" w:cs="宋体"/>
          <w:color w:val="000000"/>
          <w:szCs w:val="21"/>
        </w:rPr>
      </w:pPr>
    </w:p>
    <w:p w14:paraId="002B8F1B">
      <w:pPr>
        <w:adjustRightInd w:val="0"/>
        <w:snapToGrid w:val="0"/>
        <w:spacing w:line="360" w:lineRule="auto"/>
        <w:jc w:val="left"/>
        <w:rPr>
          <w:rFonts w:hint="eastAsia" w:ascii="宋体" w:hAnsi="宋体" w:eastAsia="宋体" w:cs="宋体"/>
          <w:color w:val="000000"/>
        </w:rPr>
      </w:pPr>
      <w:r>
        <w:rPr>
          <w:rFonts w:hint="eastAsia" w:ascii="宋体" w:hAnsi="宋体" w:eastAsia="宋体" w:cs="宋体"/>
          <w:color w:val="000000"/>
        </w:rPr>
        <w:t>说明：供应商应当如实披露与本单位存在下列关联关系的单位名称：</w:t>
      </w:r>
    </w:p>
    <w:p w14:paraId="70D87645">
      <w:pPr>
        <w:pStyle w:val="3"/>
        <w:spacing w:after="0" w:line="360" w:lineRule="auto"/>
        <w:rPr>
          <w:rFonts w:hint="eastAsia" w:ascii="宋体" w:hAnsi="宋体" w:eastAsia="宋体" w:cs="宋体"/>
          <w:color w:val="000000"/>
          <w:sz w:val="24"/>
          <w:szCs w:val="24"/>
        </w:rPr>
      </w:pPr>
    </w:p>
    <w:p w14:paraId="2D292861">
      <w:pPr>
        <w:adjustRightInd w:val="0"/>
        <w:snapToGrid w:val="0"/>
        <w:spacing w:line="360" w:lineRule="auto"/>
        <w:jc w:val="left"/>
        <w:rPr>
          <w:rFonts w:hint="eastAsia" w:ascii="宋体" w:hAnsi="宋体" w:eastAsia="宋体" w:cs="宋体"/>
          <w:color w:val="000000"/>
        </w:rPr>
      </w:pPr>
      <w:bookmarkStart w:id="0" w:name="_Toc2074_WPSOffice_Level2"/>
      <w:bookmarkStart w:id="1" w:name="_Toc31070_WPSOffice_Level2"/>
      <w:r>
        <w:rPr>
          <w:rFonts w:hint="eastAsia" w:ascii="宋体" w:hAnsi="宋体" w:eastAsia="宋体" w:cs="宋体"/>
          <w:color w:val="000000"/>
        </w:rPr>
        <w:t>（1）与供应商单位法定代表人为同一人的其他单位</w:t>
      </w:r>
      <w:bookmarkEnd w:id="0"/>
      <w:bookmarkEnd w:id="1"/>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05BFB8A0">
      <w:pPr>
        <w:adjustRightInd w:val="0"/>
        <w:snapToGrid w:val="0"/>
        <w:spacing w:line="360" w:lineRule="auto"/>
        <w:jc w:val="left"/>
        <w:rPr>
          <w:rFonts w:hint="eastAsia" w:ascii="宋体" w:hAnsi="宋体" w:eastAsia="宋体" w:cs="宋体"/>
          <w:color w:val="000000"/>
        </w:rPr>
      </w:pPr>
      <w:bookmarkStart w:id="2" w:name="_Toc27053_WPSOffice_Level2"/>
      <w:bookmarkStart w:id="3" w:name="_Toc889_WPSOffice_Level2"/>
      <w:r>
        <w:rPr>
          <w:rFonts w:hint="eastAsia" w:ascii="宋体" w:hAnsi="宋体" w:eastAsia="宋体" w:cs="宋体"/>
          <w:color w:val="000000"/>
        </w:rPr>
        <w:t>（2）与供应商存在直接控股、管理关系的其他单位</w:t>
      </w:r>
      <w:bookmarkEnd w:id="2"/>
      <w:bookmarkEnd w:id="3"/>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5AB5012A">
      <w:pPr>
        <w:adjustRightInd w:val="0"/>
        <w:snapToGrid w:val="0"/>
        <w:spacing w:line="360" w:lineRule="auto"/>
        <w:ind w:right="120" w:rightChars="50"/>
        <w:jc w:val="left"/>
        <w:rPr>
          <w:rFonts w:hint="default" w:ascii="宋体" w:hAnsi="宋体" w:eastAsia="宋体" w:cs="宋体"/>
          <w:color w:val="000000"/>
          <w:lang w:val="en-US" w:eastAsia="zh-CN"/>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3）其他关联关系说明：</w:t>
      </w:r>
      <w:r>
        <w:rPr>
          <w:rFonts w:hint="eastAsia" w:ascii="宋体" w:hAnsi="宋体" w:eastAsia="宋体" w:cs="宋体"/>
          <w:color w:val="000000"/>
          <w:u w:val="single"/>
        </w:rPr>
        <w:t xml:space="preserve">                     </w:t>
      </w:r>
      <w:r>
        <w:rPr>
          <w:rFonts w:hint="eastAsia" w:ascii="宋体" w:hAnsi="宋体" w:eastAsia="宋体" w:cs="宋体"/>
          <w:color w:val="000000"/>
        </w:rPr>
        <w:t>。</w:t>
      </w:r>
    </w:p>
    <w:p w14:paraId="67057C10">
      <w:pPr>
        <w:adjustRightInd w:val="0"/>
        <w:snapToGrid w:val="0"/>
        <w:spacing w:line="360" w:lineRule="auto"/>
        <w:ind w:right="120" w:rightChars="50"/>
        <w:jc w:val="left"/>
        <w:rPr>
          <w:rFonts w:hint="eastAsia" w:ascii="宋体" w:hAnsi="宋体" w:eastAsia="宋体" w:cs="宋体"/>
          <w:color w:val="000000"/>
        </w:rPr>
      </w:pPr>
    </w:p>
    <w:p w14:paraId="44CA7A53">
      <w:pPr>
        <w:pStyle w:val="3"/>
        <w:rPr>
          <w:rFonts w:hint="eastAsia" w:ascii="宋体" w:hAnsi="宋体" w:eastAsia="宋体" w:cs="宋体"/>
          <w:color w:val="000000"/>
          <w:sz w:val="24"/>
          <w:szCs w:val="24"/>
        </w:rPr>
      </w:pPr>
    </w:p>
    <w:p w14:paraId="6B2AD80F">
      <w:pPr>
        <w:spacing w:line="360" w:lineRule="auto"/>
        <w:jc w:val="left"/>
        <w:rPr>
          <w:rFonts w:hint="eastAsia" w:ascii="宋体" w:hAnsi="宋体" w:eastAsia="宋体" w:cs="宋体"/>
          <w:color w:val="000000"/>
        </w:rPr>
      </w:pPr>
    </w:p>
    <w:p w14:paraId="10181477">
      <w:pPr>
        <w:spacing w:line="360" w:lineRule="auto"/>
        <w:jc w:val="left"/>
        <w:rPr>
          <w:rFonts w:hint="eastAsia" w:ascii="宋体" w:hAnsi="宋体" w:eastAsia="宋体" w:cs="宋体"/>
          <w:color w:val="000000"/>
        </w:rPr>
      </w:pPr>
      <w:r>
        <w:rPr>
          <w:rFonts w:hint="eastAsia" w:ascii="宋体" w:hAnsi="宋体" w:eastAsia="宋体" w:cs="宋体"/>
          <w:color w:val="000000"/>
        </w:rPr>
        <w:t>投标人名称（公章）：</w:t>
      </w:r>
    </w:p>
    <w:p w14:paraId="099FA122">
      <w:pPr>
        <w:spacing w:line="360" w:lineRule="auto"/>
        <w:jc w:val="left"/>
        <w:rPr>
          <w:rFonts w:hint="eastAsia" w:ascii="宋体" w:hAnsi="宋体" w:eastAsia="宋体" w:cs="宋体"/>
          <w:b/>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3A345735">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0A7BCE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E2158"/>
    <w:rsid w:val="0B04049C"/>
    <w:rsid w:val="0CDE2158"/>
    <w:rsid w:val="4759319A"/>
    <w:rsid w:val="6BD56F2E"/>
    <w:rsid w:val="79504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uiPriority w:val="0"/>
    <w:pPr>
      <w:spacing w:after="120" w:afterLines="0"/>
    </w:pPr>
    <w:rPr>
      <w:rFonts w:ascii="Times New Roman"/>
      <w:kern w:val="2"/>
      <w:sz w:val="21"/>
    </w:rPr>
  </w:style>
  <w:style w:type="paragraph" w:styleId="4">
    <w:name w:val="toc 4"/>
    <w:basedOn w:val="1"/>
    <w:next w:val="1"/>
    <w:unhideWhenUsed/>
    <w:qFormat/>
    <w:uiPriority w:val="39"/>
    <w:pPr>
      <w:ind w:left="1260" w:leftChars="600"/>
    </w:pPr>
  </w:style>
  <w:style w:type="paragraph" w:customStyle="1" w:styleId="7">
    <w:name w:val="null3"/>
    <w:uiPriority w:val="0"/>
    <w:rPr>
      <w:rFonts w:hint="eastAsia" w:ascii="Calibri" w:hAnsi="Calibri" w:eastAsia="宋体" w:cs="Times New Roman"/>
      <w:lang w:val="en-US" w:eastAsia="zh-Hans"/>
    </w:rPr>
  </w:style>
  <w:style w:type="paragraph" w:customStyle="1" w:styleId="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2025-03-05T08:06:00Z</dcterms:created>
  <dc:creator>000</dc:creator>
  <cp:lastModifiedBy>000</cp:lastModifiedBy>
  <dcterms:modified xsi:type="dcterms:W3CDTF">2025-03-05T08:10:50Z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292DAB934BCA4A718A0FBFB51F0F709D_11</vt:lpwstr>
  </property>
  <property fmtid="{D5CDD505-2E9C-101B-9397-08002B2CF9AE}" pid="4" name="KSOTemplateDocerSaveRecord">
    <vt:lpwstr>eyJoZGlkIjoiYjU4YjU1NjRiMGZkNmZkNzQwMmUwOGZjOTc2MTUxOTUiLCJ1c2VySWQiOiI0NjA4NTQyNDcifQ==</vt:lpwstr>
  </property>
</Properties>
</file>