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C9B83">
      <w:pPr>
        <w:spacing w:before="156" w:after="156"/>
        <w:ind w:left="0" w:leftChars="0" w:firstLine="0" w:firstLineChars="0"/>
        <w:jc w:val="center"/>
        <w:outlineLvl w:val="0"/>
        <w:rPr>
          <w:rFonts w:hint="eastAsia" w:ascii="宋体" w:hAnsi="宋体" w:eastAsia="宋体" w:cs="宋体"/>
          <w:b/>
          <w:color w:val="auto"/>
          <w:kern w:val="44"/>
          <w:sz w:val="44"/>
          <w:szCs w:val="44"/>
          <w:highlight w:val="none"/>
        </w:rPr>
      </w:pPr>
      <w:r>
        <w:rPr>
          <w:rFonts w:hint="eastAsia" w:ascii="宋体" w:hAnsi="宋体" w:eastAsia="宋体" w:cs="宋体"/>
          <w:b/>
          <w:color w:val="auto"/>
          <w:kern w:val="44"/>
          <w:sz w:val="44"/>
          <w:szCs w:val="44"/>
          <w:highlight w:val="none"/>
        </w:rPr>
        <w:t>合同文本及主要条款</w:t>
      </w:r>
    </w:p>
    <w:p w14:paraId="7544E215">
      <w:pPr>
        <w:tabs>
          <w:tab w:val="left" w:pos="5040"/>
        </w:tabs>
        <w:spacing w:line="480" w:lineRule="atLeast"/>
        <w:jc w:val="center"/>
        <w:rPr>
          <w:rFonts w:hint="eastAsia" w:ascii="宋体" w:hAnsi="宋体" w:eastAsia="宋体" w:cs="宋体"/>
          <w:color w:val="auto"/>
          <w:sz w:val="28"/>
          <w:szCs w:val="28"/>
        </w:rPr>
      </w:pPr>
      <w:r>
        <w:rPr>
          <w:rFonts w:hint="eastAsia" w:ascii="宋体" w:hAnsi="宋体" w:eastAsia="宋体" w:cs="宋体"/>
          <w:color w:val="auto"/>
          <w:sz w:val="28"/>
          <w:szCs w:val="28"/>
        </w:rPr>
        <w:t>(最终以甲乙双方实际协商签</w:t>
      </w:r>
      <w:r>
        <w:rPr>
          <w:rFonts w:hint="eastAsia" w:ascii="宋体" w:hAnsi="宋体" w:eastAsia="宋体" w:cs="宋体"/>
          <w:color w:val="auto"/>
          <w:sz w:val="28"/>
          <w:szCs w:val="28"/>
          <w:lang w:eastAsia="zh-CN"/>
        </w:rPr>
        <w:t>定</w:t>
      </w:r>
      <w:r>
        <w:rPr>
          <w:rFonts w:hint="eastAsia" w:ascii="宋体" w:hAnsi="宋体" w:eastAsia="宋体" w:cs="宋体"/>
          <w:color w:val="auto"/>
          <w:sz w:val="28"/>
          <w:szCs w:val="28"/>
        </w:rPr>
        <w:t>协议为准)</w:t>
      </w:r>
    </w:p>
    <w:p w14:paraId="21DE60E7">
      <w:pPr>
        <w:numPr>
          <w:ilvl w:val="0"/>
          <w:numId w:val="0"/>
        </w:numPr>
        <w:adjustRightInd w:val="0"/>
        <w:spacing w:line="480" w:lineRule="exact"/>
        <w:jc w:val="both"/>
        <w:rPr>
          <w:rFonts w:hint="eastAsia" w:ascii="宋体" w:hAnsi="宋体" w:eastAsia="宋体" w:cs="宋体"/>
          <w:b/>
          <w:color w:val="auto"/>
          <w:sz w:val="30"/>
          <w:szCs w:val="30"/>
        </w:rPr>
      </w:pPr>
    </w:p>
    <w:p w14:paraId="10F45371">
      <w:pPr>
        <w:pStyle w:val="2"/>
        <w:rPr>
          <w:rFonts w:hint="eastAsia" w:ascii="宋体" w:hAnsi="宋体" w:eastAsia="宋体" w:cs="宋体"/>
          <w:b/>
          <w:color w:val="auto"/>
          <w:sz w:val="32"/>
          <w:szCs w:val="32"/>
          <w:highlight w:val="none"/>
        </w:rPr>
      </w:pPr>
    </w:p>
    <w:p w14:paraId="6B962911">
      <w:pPr>
        <w:rPr>
          <w:rFonts w:hint="eastAsia" w:ascii="宋体" w:hAnsi="宋体" w:eastAsia="宋体" w:cs="宋体"/>
        </w:rPr>
      </w:pPr>
    </w:p>
    <w:p w14:paraId="3E088533">
      <w:pPr>
        <w:spacing w:line="560" w:lineRule="exact"/>
        <w:ind w:left="0" w:leftChars="0" w:firstLine="0" w:firstLineChars="0"/>
        <w:jc w:val="center"/>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三原县独三公路赵渠至仇阳村段改建</w:t>
      </w:r>
    </w:p>
    <w:p w14:paraId="563143F3">
      <w:pPr>
        <w:spacing w:line="560" w:lineRule="exact"/>
        <w:ind w:left="0" w:leftChars="0" w:firstLine="0" w:firstLineChars="0"/>
        <w:jc w:val="center"/>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工程设计项目设计合同</w:t>
      </w:r>
    </w:p>
    <w:p w14:paraId="2A7AB01B">
      <w:pPr>
        <w:topLinePunct/>
        <w:adjustRightInd w:val="0"/>
        <w:spacing w:line="360" w:lineRule="exact"/>
        <w:ind w:left="902" w:hanging="482"/>
        <w:jc w:val="center"/>
        <w:rPr>
          <w:rFonts w:hint="eastAsia" w:ascii="宋体" w:hAnsi="宋体" w:eastAsia="宋体" w:cs="宋体"/>
          <w:b/>
          <w:color w:val="auto"/>
          <w:kern w:val="0"/>
          <w:position w:val="-3"/>
          <w:sz w:val="24"/>
          <w:highlight w:val="none"/>
        </w:rPr>
      </w:pPr>
    </w:p>
    <w:p w14:paraId="5CCE7EBA">
      <w:pPr>
        <w:pStyle w:val="2"/>
        <w:rPr>
          <w:rFonts w:hint="eastAsia" w:ascii="宋体" w:hAnsi="宋体" w:eastAsia="宋体" w:cs="宋体"/>
          <w:b/>
          <w:color w:val="auto"/>
          <w:position w:val="-3"/>
          <w:sz w:val="24"/>
          <w:highlight w:val="none"/>
        </w:rPr>
      </w:pPr>
    </w:p>
    <w:p w14:paraId="79BB9829">
      <w:pPr>
        <w:rPr>
          <w:rFonts w:hint="eastAsia" w:ascii="宋体" w:hAnsi="宋体" w:eastAsia="宋体" w:cs="宋体"/>
          <w:b/>
          <w:color w:val="auto"/>
          <w:kern w:val="0"/>
          <w:position w:val="-3"/>
          <w:sz w:val="24"/>
          <w:highlight w:val="none"/>
        </w:rPr>
      </w:pPr>
    </w:p>
    <w:p w14:paraId="14379AB3">
      <w:pPr>
        <w:pStyle w:val="2"/>
        <w:rPr>
          <w:rFonts w:hint="eastAsia" w:ascii="宋体" w:hAnsi="宋体" w:eastAsia="宋体" w:cs="宋体"/>
          <w:b/>
          <w:color w:val="auto"/>
          <w:position w:val="-3"/>
          <w:sz w:val="24"/>
          <w:highlight w:val="none"/>
        </w:rPr>
      </w:pPr>
    </w:p>
    <w:p w14:paraId="72EFC11B">
      <w:pPr>
        <w:rPr>
          <w:rFonts w:hint="eastAsia" w:ascii="宋体" w:hAnsi="宋体" w:eastAsia="宋体" w:cs="宋体"/>
          <w:b/>
          <w:color w:val="auto"/>
          <w:kern w:val="0"/>
          <w:position w:val="-3"/>
          <w:sz w:val="24"/>
          <w:highlight w:val="none"/>
        </w:rPr>
      </w:pPr>
    </w:p>
    <w:p w14:paraId="1F1460E1">
      <w:pPr>
        <w:pStyle w:val="2"/>
        <w:rPr>
          <w:rFonts w:hint="eastAsia" w:ascii="宋体" w:hAnsi="宋体" w:eastAsia="宋体" w:cs="宋体"/>
          <w:b/>
          <w:color w:val="auto"/>
          <w:position w:val="-3"/>
          <w:sz w:val="24"/>
          <w:highlight w:val="none"/>
        </w:rPr>
      </w:pPr>
    </w:p>
    <w:p w14:paraId="2096BE90">
      <w:pPr>
        <w:rPr>
          <w:rFonts w:hint="eastAsia" w:ascii="宋体" w:hAnsi="宋体" w:eastAsia="宋体" w:cs="宋体"/>
          <w:b/>
          <w:color w:val="auto"/>
          <w:kern w:val="0"/>
          <w:position w:val="-3"/>
          <w:sz w:val="24"/>
          <w:highlight w:val="none"/>
        </w:rPr>
      </w:pPr>
    </w:p>
    <w:p w14:paraId="59770394">
      <w:pPr>
        <w:ind w:left="0" w:leftChars="0" w:firstLine="0" w:firstLineChars="0"/>
        <w:rPr>
          <w:rFonts w:hint="eastAsia" w:ascii="宋体" w:hAnsi="宋体" w:eastAsia="宋体" w:cs="宋体"/>
          <w:color w:val="auto"/>
          <w:sz w:val="30"/>
          <w:szCs w:val="30"/>
          <w:highlight w:val="none"/>
        </w:rPr>
      </w:pPr>
    </w:p>
    <w:p w14:paraId="2DE38198">
      <w:pPr>
        <w:pStyle w:val="6"/>
        <w:ind w:firstLine="2100" w:firstLineChars="700"/>
        <w:outlineLvl w:val="2"/>
        <w:rPr>
          <w:rFonts w:hint="default" w:eastAsia="宋体"/>
          <w:lang w:val="en-US" w:eastAsia="zh-CN"/>
        </w:rPr>
      </w:pPr>
      <w:r>
        <w:rPr>
          <w:rFonts w:hint="eastAsia" w:ascii="宋体" w:hAnsi="宋体" w:eastAsia="宋体" w:cs="宋体"/>
          <w:color w:val="auto"/>
          <w:sz w:val="30"/>
          <w:szCs w:val="30"/>
          <w:highlight w:val="none"/>
        </w:rPr>
        <w:t>发 包 人：</w:t>
      </w:r>
      <w:r>
        <w:rPr>
          <w:rFonts w:hint="eastAsia" w:ascii="宋体" w:hAnsi="宋体" w:eastAsia="宋体" w:cs="宋体"/>
          <w:b/>
          <w:bCs/>
          <w:color w:val="auto"/>
          <w:sz w:val="30"/>
          <w:szCs w:val="30"/>
          <w:highlight w:val="none"/>
          <w:u w:val="single"/>
        </w:rPr>
        <w:t xml:space="preserve">  </w:t>
      </w:r>
      <w:r>
        <w:rPr>
          <w:rFonts w:hint="eastAsia" w:ascii="宋体" w:hAnsi="宋体" w:eastAsia="宋体" w:cs="宋体"/>
          <w:color w:val="auto"/>
          <w:sz w:val="30"/>
          <w:szCs w:val="30"/>
          <w:highlight w:val="none"/>
          <w:u w:val="single"/>
        </w:rPr>
        <w:t>三原县交通运输局</w:t>
      </w:r>
      <w:r>
        <w:rPr>
          <w:rFonts w:hint="eastAsia" w:ascii="宋体" w:hAnsi="宋体" w:eastAsia="宋体" w:cs="宋体"/>
          <w:color w:val="auto"/>
          <w:sz w:val="30"/>
          <w:szCs w:val="30"/>
          <w:highlight w:val="none"/>
          <w:u w:val="single"/>
          <w:lang w:val="en-US" w:eastAsia="zh-CN"/>
        </w:rPr>
        <w:t xml:space="preserve">   </w:t>
      </w:r>
    </w:p>
    <w:p w14:paraId="63259BC0">
      <w:pPr>
        <w:pStyle w:val="2"/>
        <w:ind w:firstLine="2100" w:firstLineChars="700"/>
        <w:rPr>
          <w:rFonts w:hint="eastAsia" w:ascii="宋体" w:hAnsi="宋体" w:eastAsia="宋体" w:cs="宋体"/>
          <w:b/>
          <w:bCs/>
          <w:color w:val="auto"/>
          <w:sz w:val="30"/>
          <w:szCs w:val="30"/>
          <w:highlight w:val="none"/>
          <w:u w:val="single"/>
        </w:rPr>
      </w:pPr>
      <w:r>
        <w:rPr>
          <w:rFonts w:hint="eastAsia" w:ascii="宋体" w:hAnsi="宋体" w:eastAsia="宋体" w:cs="宋体"/>
          <w:color w:val="auto"/>
          <w:sz w:val="30"/>
          <w:szCs w:val="30"/>
          <w:highlight w:val="none"/>
        </w:rPr>
        <w:t>设 计 人：</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p>
    <w:p w14:paraId="665C2F3A">
      <w:pPr>
        <w:tabs>
          <w:tab w:val="left" w:pos="1419"/>
          <w:tab w:val="left" w:pos="2379"/>
          <w:tab w:val="left" w:pos="3359"/>
        </w:tabs>
        <w:ind w:firstLine="2100" w:firstLineChars="7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签订日期：</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p>
    <w:p w14:paraId="30A62D92">
      <w:pPr>
        <w:rPr>
          <w:rFonts w:hint="eastAsia" w:ascii="宋体" w:hAnsi="宋体" w:eastAsia="宋体" w:cs="宋体"/>
          <w:b/>
          <w:bCs/>
          <w:color w:val="auto"/>
          <w:sz w:val="48"/>
          <w:szCs w:val="48"/>
          <w:highlight w:val="none"/>
          <w:u w:val="single"/>
        </w:rPr>
      </w:pPr>
    </w:p>
    <w:p w14:paraId="6A024CD7">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br w:type="page"/>
      </w:r>
    </w:p>
    <w:p w14:paraId="5DCC0016">
      <w:pPr>
        <w:spacing w:line="500" w:lineRule="exact"/>
        <w:rPr>
          <w:rFonts w:hint="eastAsia" w:ascii="宋体" w:hAnsi="宋体" w:eastAsia="宋体" w:cs="宋体"/>
          <w:b/>
          <w:color w:val="auto"/>
          <w:kern w:val="0"/>
          <w:position w:val="-3"/>
          <w:sz w:val="24"/>
          <w:szCs w:val="24"/>
          <w:highlight w:val="none"/>
        </w:rPr>
      </w:pPr>
      <w:r>
        <w:rPr>
          <w:rFonts w:hint="eastAsia" w:ascii="宋体" w:hAnsi="宋体" w:eastAsia="宋体" w:cs="宋体"/>
          <w:color w:val="auto"/>
          <w:sz w:val="24"/>
          <w:szCs w:val="24"/>
          <w:highlight w:val="none"/>
          <w:lang w:val="en-US" w:eastAsia="zh-CN" w:bidi="ar-SA"/>
        </w:rPr>
        <w:t>发 包 人</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bidi="ar-SA"/>
        </w:rPr>
        <w:t xml:space="preserve">三原县交通运输局 </w:t>
      </w:r>
      <w:r>
        <w:rPr>
          <w:rFonts w:hint="eastAsia" w:ascii="宋体" w:hAnsi="宋体" w:eastAsia="宋体" w:cs="宋体"/>
          <w:b/>
          <w:bCs/>
          <w:color w:val="auto"/>
          <w:sz w:val="24"/>
          <w:szCs w:val="24"/>
          <w:highlight w:val="none"/>
          <w:u w:val="single"/>
        </w:rPr>
        <w:t xml:space="preserve">  </w:t>
      </w:r>
    </w:p>
    <w:p w14:paraId="5D258500">
      <w:pPr>
        <w:pStyle w:val="2"/>
        <w:spacing w:line="500" w:lineRule="exact"/>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设 计 人：</w:t>
      </w:r>
      <w:r>
        <w:rPr>
          <w:rFonts w:hint="eastAsia" w:ascii="宋体" w:hAnsi="宋体" w:eastAsia="宋体" w:cs="宋体"/>
          <w:b/>
          <w:bCs/>
          <w:color w:val="auto"/>
          <w:sz w:val="24"/>
          <w:szCs w:val="24"/>
          <w:highlight w:val="none"/>
          <w:u w:val="single"/>
        </w:rPr>
        <w:t xml:space="preserve">               </w:t>
      </w:r>
    </w:p>
    <w:p w14:paraId="0A480B72">
      <w:pPr>
        <w:spacing w:line="500" w:lineRule="exact"/>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发包人委托设计人承担</w:t>
      </w:r>
      <w:r>
        <w:rPr>
          <w:rFonts w:hint="eastAsia" w:ascii="宋体" w:hAnsi="宋体" w:eastAsia="宋体" w:cs="宋体"/>
          <w:color w:val="auto"/>
          <w:sz w:val="24"/>
          <w:szCs w:val="24"/>
          <w:highlight w:val="none"/>
          <w:u w:val="single"/>
          <w:lang w:val="en-US" w:eastAsia="zh-CN" w:bidi="ar-SA"/>
        </w:rPr>
        <w:t xml:space="preserve">   三</w:t>
      </w:r>
      <w:r>
        <w:rPr>
          <w:rFonts w:hint="eastAsia" w:ascii="宋体" w:hAnsi="宋体" w:eastAsia="宋体" w:cs="宋体"/>
          <w:color w:val="auto"/>
          <w:sz w:val="24"/>
          <w:szCs w:val="24"/>
          <w:highlight w:val="none"/>
          <w:u w:val="single"/>
          <w:lang w:val="en-US" w:eastAsia="zh-CN" w:bidi="ar-SA"/>
        </w:rPr>
        <w:t xml:space="preserve">原县独三公路赵渠至仇阳村段改建工程设计项目   </w:t>
      </w:r>
      <w:r>
        <w:rPr>
          <w:rFonts w:hint="eastAsia" w:ascii="宋体" w:hAnsi="宋体" w:eastAsia="宋体" w:cs="宋体"/>
          <w:color w:val="auto"/>
          <w:sz w:val="24"/>
          <w:szCs w:val="24"/>
          <w:highlight w:val="none"/>
          <w:lang w:val="en-US" w:eastAsia="zh-CN" w:bidi="ar-SA"/>
        </w:rPr>
        <w:t>，经双方协商一致，签订本合同。</w:t>
      </w:r>
    </w:p>
    <w:p w14:paraId="0C376B6A">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第一条  本合同依据下列文件签订：</w:t>
      </w:r>
    </w:p>
    <w:p w14:paraId="6C306E0E">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lang w:val="en-US" w:eastAsia="zh-CN"/>
        </w:rPr>
        <w:t>&lt;合同编&gt;</w:t>
      </w:r>
      <w:r>
        <w:rPr>
          <w:rFonts w:hint="eastAsia" w:ascii="宋体" w:hAnsi="宋体" w:eastAsia="宋体" w:cs="宋体"/>
          <w:color w:val="auto"/>
          <w:sz w:val="24"/>
          <w:szCs w:val="24"/>
          <w:highlight w:val="none"/>
        </w:rPr>
        <w:t>》、《建设工程勘察设计市场管理规定》。</w:t>
      </w:r>
    </w:p>
    <w:p w14:paraId="6CC7D405">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1.2国家及地方有关建设工程勘察设计管理法规和规章。</w:t>
      </w:r>
    </w:p>
    <w:p w14:paraId="63F1BFF8">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第二条  本合同设计项目的名称、规模、投资及设计费</w:t>
      </w:r>
      <w:r>
        <w:rPr>
          <w:rFonts w:hint="eastAsia" w:ascii="宋体" w:hAnsi="宋体" w:eastAsia="宋体" w:cs="宋体"/>
          <w:color w:val="auto"/>
          <w:sz w:val="24"/>
          <w:szCs w:val="24"/>
          <w:highlight w:val="none"/>
          <w:lang w:val="en-US" w:eastAsia="zh-CN"/>
        </w:rPr>
        <w:t>/设计费率</w:t>
      </w:r>
      <w:r>
        <w:rPr>
          <w:rFonts w:hint="eastAsia" w:ascii="宋体" w:hAnsi="宋体" w:eastAsia="宋体" w:cs="宋体"/>
          <w:color w:val="auto"/>
          <w:sz w:val="24"/>
          <w:szCs w:val="24"/>
          <w:highlight w:val="none"/>
        </w:rPr>
        <w:t>：</w:t>
      </w:r>
    </w:p>
    <w:p w14:paraId="19D49664">
      <w:pPr>
        <w:pStyle w:val="2"/>
        <w:tabs>
          <w:tab w:val="left" w:pos="3219"/>
        </w:tabs>
        <w:spacing w:line="50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bidi="ar-SA"/>
        </w:rPr>
        <w:t>三原县独三公路赵渠至仇阳村段改建工程设计项目</w:t>
      </w:r>
      <w:r>
        <w:rPr>
          <w:rFonts w:hint="eastAsia" w:ascii="宋体" w:hAnsi="宋体" w:eastAsia="宋体" w:cs="宋体"/>
          <w:color w:val="auto"/>
          <w:sz w:val="24"/>
          <w:szCs w:val="24"/>
          <w:highlight w:val="none"/>
          <w:u w:val="single"/>
        </w:rPr>
        <w:t xml:space="preserve">     </w:t>
      </w:r>
    </w:p>
    <w:p w14:paraId="3B5FF5ED">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规模：</w:t>
      </w:r>
      <w:r>
        <w:rPr>
          <w:rFonts w:hint="eastAsia" w:ascii="宋体" w:hAnsi="宋体" w:eastAsia="宋体" w:cs="宋体"/>
          <w:color w:val="auto"/>
          <w:sz w:val="24"/>
          <w:szCs w:val="24"/>
          <w:highlight w:val="none"/>
          <w:u w:val="single"/>
        </w:rPr>
        <w:t xml:space="preserve">     </w:t>
      </w:r>
      <w:bookmarkStart w:id="0" w:name="_GoBack"/>
      <w:r>
        <w:rPr>
          <w:rFonts w:hint="eastAsia" w:ascii="宋体" w:hAnsi="宋体" w:eastAsia="宋体" w:cs="宋体"/>
          <w:color w:val="auto"/>
          <w:sz w:val="24"/>
          <w:szCs w:val="24"/>
          <w:highlight w:val="none"/>
          <w:u w:val="single"/>
          <w:lang w:val="en-US" w:eastAsia="zh-CN" w:bidi="ar-SA"/>
        </w:rPr>
        <w:t>三原县独三公路赵渠至仇阳村段改建工程起于独李镇赵渠村接既有道路，经黄李村、大吉村、惠家村、渠岸村，止于渠岸镇仇阳村接既有道路，路线全长10.282公里，采用三级公路技术标准设计，沥青混凝土路面，设计速度40公里/小时，路基宽度8.5米。主要建设路基、路面、桥涵及交安工程等</w:t>
      </w:r>
      <w:bookmarkEnd w:id="0"/>
      <w:r>
        <w:rPr>
          <w:rFonts w:hint="eastAsia" w:ascii="宋体" w:hAnsi="宋体" w:eastAsia="宋体" w:cs="宋体"/>
          <w:color w:val="auto"/>
          <w:sz w:val="24"/>
          <w:szCs w:val="24"/>
          <w:highlight w:val="none"/>
          <w:u w:val="single"/>
        </w:rPr>
        <w:t xml:space="preserve">     </w:t>
      </w:r>
    </w:p>
    <w:p w14:paraId="40A965A0">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投资额度：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B0DF1F7">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设计费</w:t>
      </w:r>
      <w:r>
        <w:rPr>
          <w:rFonts w:hint="eastAsia" w:ascii="宋体" w:hAnsi="宋体" w:eastAsia="宋体" w:cs="宋体"/>
          <w:color w:val="auto"/>
          <w:sz w:val="24"/>
          <w:szCs w:val="24"/>
          <w:highlight w:val="none"/>
          <w:lang w:val="en-US" w:eastAsia="zh-CN"/>
        </w:rPr>
        <w:t>/设计费率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7D06901">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第三条  发包人应向设计人提交的有关资料及文件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167"/>
        <w:gridCol w:w="1761"/>
        <w:gridCol w:w="1761"/>
        <w:gridCol w:w="1763"/>
      </w:tblGrid>
      <w:tr w14:paraId="7994E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1F2AC3A8">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167" w:type="dxa"/>
            <w:noWrap w:val="0"/>
            <w:vAlign w:val="center"/>
          </w:tcPr>
          <w:p w14:paraId="0E04F38D">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资料及文件名称</w:t>
            </w:r>
          </w:p>
        </w:tc>
        <w:tc>
          <w:tcPr>
            <w:tcW w:w="1761" w:type="dxa"/>
            <w:noWrap w:val="0"/>
            <w:vAlign w:val="center"/>
          </w:tcPr>
          <w:p w14:paraId="79B5006F">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份数</w:t>
            </w:r>
          </w:p>
        </w:tc>
        <w:tc>
          <w:tcPr>
            <w:tcW w:w="1761" w:type="dxa"/>
            <w:noWrap w:val="0"/>
            <w:vAlign w:val="center"/>
          </w:tcPr>
          <w:p w14:paraId="20119406">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提交日期</w:t>
            </w:r>
          </w:p>
        </w:tc>
        <w:tc>
          <w:tcPr>
            <w:tcW w:w="1763" w:type="dxa"/>
            <w:noWrap w:val="0"/>
            <w:vAlign w:val="center"/>
          </w:tcPr>
          <w:p w14:paraId="225AABB6">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相关事宜</w:t>
            </w:r>
          </w:p>
        </w:tc>
      </w:tr>
      <w:tr w14:paraId="703B1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5A6A99B7">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167" w:type="dxa"/>
            <w:noWrap w:val="0"/>
            <w:vAlign w:val="center"/>
          </w:tcPr>
          <w:p w14:paraId="70F205B1">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6C26F62B">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56619160">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3" w:type="dxa"/>
            <w:noWrap w:val="0"/>
            <w:vAlign w:val="center"/>
          </w:tcPr>
          <w:p w14:paraId="318C048B">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r>
      <w:tr w14:paraId="13053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2261D3A6">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167" w:type="dxa"/>
            <w:noWrap w:val="0"/>
            <w:vAlign w:val="center"/>
          </w:tcPr>
          <w:p w14:paraId="707177C9">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38778111">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4C7E5DFD">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3" w:type="dxa"/>
            <w:noWrap w:val="0"/>
            <w:vAlign w:val="center"/>
          </w:tcPr>
          <w:p w14:paraId="073FE6B5">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r>
      <w:tr w14:paraId="798C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3C42A2C4">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167" w:type="dxa"/>
            <w:noWrap w:val="0"/>
            <w:vAlign w:val="center"/>
          </w:tcPr>
          <w:p w14:paraId="34585365">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1EDC2EEE">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70B0710F">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3" w:type="dxa"/>
            <w:noWrap w:val="0"/>
            <w:vAlign w:val="center"/>
          </w:tcPr>
          <w:p w14:paraId="26BBC82C">
            <w:pPr>
              <w:pStyle w:val="2"/>
              <w:tabs>
                <w:tab w:val="left" w:pos="3219"/>
              </w:tabs>
              <w:spacing w:line="500" w:lineRule="exact"/>
              <w:ind w:firstLine="480" w:firstLineChars="200"/>
              <w:rPr>
                <w:rFonts w:hint="eastAsia" w:ascii="宋体" w:hAnsi="宋体" w:eastAsia="宋体" w:cs="宋体"/>
                <w:color w:val="auto"/>
                <w:sz w:val="24"/>
                <w:szCs w:val="24"/>
                <w:highlight w:val="none"/>
              </w:rPr>
            </w:pPr>
          </w:p>
        </w:tc>
      </w:tr>
    </w:tbl>
    <w:p w14:paraId="483B07B4">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第四条  设计人应向发包人交付的设计资料及文件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2231"/>
        <w:gridCol w:w="1751"/>
        <w:gridCol w:w="1751"/>
        <w:gridCol w:w="1752"/>
      </w:tblGrid>
      <w:tr w14:paraId="56178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23D3F4B2">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31" w:type="dxa"/>
            <w:noWrap w:val="0"/>
            <w:vAlign w:val="center"/>
          </w:tcPr>
          <w:p w14:paraId="56FC4D27">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资料及文件名称</w:t>
            </w:r>
          </w:p>
        </w:tc>
        <w:tc>
          <w:tcPr>
            <w:tcW w:w="1751" w:type="dxa"/>
            <w:noWrap w:val="0"/>
            <w:vAlign w:val="center"/>
          </w:tcPr>
          <w:p w14:paraId="24F98577">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份数</w:t>
            </w:r>
          </w:p>
        </w:tc>
        <w:tc>
          <w:tcPr>
            <w:tcW w:w="1751" w:type="dxa"/>
            <w:noWrap w:val="0"/>
            <w:vAlign w:val="center"/>
          </w:tcPr>
          <w:p w14:paraId="76E70CE4">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提交日期</w:t>
            </w:r>
          </w:p>
        </w:tc>
        <w:tc>
          <w:tcPr>
            <w:tcW w:w="1752" w:type="dxa"/>
            <w:noWrap w:val="0"/>
            <w:vAlign w:val="center"/>
          </w:tcPr>
          <w:p w14:paraId="3703A33A">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相关事宜</w:t>
            </w:r>
          </w:p>
        </w:tc>
      </w:tr>
      <w:tr w14:paraId="72C03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20CE9A00">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231" w:type="dxa"/>
            <w:noWrap w:val="0"/>
            <w:vAlign w:val="center"/>
          </w:tcPr>
          <w:p w14:paraId="5D8F594D">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5EDD29B6">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43BBEDD1">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2" w:type="dxa"/>
            <w:noWrap w:val="0"/>
            <w:vAlign w:val="center"/>
          </w:tcPr>
          <w:p w14:paraId="2660A7E7">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r>
      <w:tr w14:paraId="3EB98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75C5DC22">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231" w:type="dxa"/>
            <w:noWrap w:val="0"/>
            <w:vAlign w:val="center"/>
          </w:tcPr>
          <w:p w14:paraId="50F1C88D">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3F1ED635">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406CF77B">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2" w:type="dxa"/>
            <w:noWrap w:val="0"/>
            <w:vAlign w:val="center"/>
          </w:tcPr>
          <w:p w14:paraId="4B81B8A8">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r>
      <w:tr w14:paraId="0ED2F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73FE057F">
            <w:pPr>
              <w:pStyle w:val="2"/>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231" w:type="dxa"/>
            <w:noWrap w:val="0"/>
            <w:vAlign w:val="center"/>
          </w:tcPr>
          <w:p w14:paraId="2D7EBE79">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27A62889">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0AB8CF5C">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2" w:type="dxa"/>
            <w:noWrap w:val="0"/>
            <w:vAlign w:val="center"/>
          </w:tcPr>
          <w:p w14:paraId="2E86CC15">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r>
    </w:tbl>
    <w:p w14:paraId="1FC27CD2">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第五条  合同价款及支付方式</w:t>
      </w:r>
    </w:p>
    <w:p w14:paraId="7F06553C">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5.1合同价款</w:t>
      </w:r>
    </w:p>
    <w:p w14:paraId="1EA1E5D8">
      <w:pPr>
        <w:pStyle w:val="2"/>
        <w:tabs>
          <w:tab w:val="left" w:pos="3219"/>
        </w:tabs>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合同价款为供应商中标金额，中标金额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元</w:t>
      </w:r>
      <w:r>
        <w:rPr>
          <w:rFonts w:hint="eastAsia" w:ascii="宋体" w:hAnsi="宋体" w:eastAsia="宋体" w:cs="宋体"/>
          <w:color w:val="auto"/>
          <w:sz w:val="24"/>
          <w:szCs w:val="24"/>
          <w:highlight w:val="none"/>
          <w:lang w:eastAsia="zh-CN"/>
        </w:rPr>
        <w:t>，合同总价一次包死，包括本项目所需一切费用。</w:t>
      </w:r>
    </w:p>
    <w:p w14:paraId="0F84524E">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支付方式</w:t>
      </w:r>
    </w:p>
    <w:p w14:paraId="2BBA1FEF">
      <w:pPr>
        <w:pStyle w:val="2"/>
        <w:tabs>
          <w:tab w:val="left" w:pos="3219"/>
        </w:tabs>
        <w:spacing w:line="500" w:lineRule="exact"/>
        <w:ind w:firstLine="468" w:firstLineChars="200"/>
        <w:rPr>
          <w:rFonts w:hint="eastAsia" w:ascii="宋体" w:hAnsi="宋体" w:eastAsia="宋体" w:cs="宋体"/>
          <w:color w:val="auto"/>
          <w:spacing w:val="-3"/>
          <w:sz w:val="24"/>
          <w:szCs w:val="24"/>
          <w:highlight w:val="none"/>
          <w:lang w:val="zh-CN"/>
        </w:rPr>
      </w:pPr>
      <w:r>
        <w:rPr>
          <w:rFonts w:hint="eastAsia" w:ascii="宋体" w:hAnsi="宋体" w:eastAsia="宋体" w:cs="宋体"/>
          <w:color w:val="auto"/>
          <w:spacing w:val="-3"/>
          <w:sz w:val="24"/>
          <w:szCs w:val="24"/>
          <w:highlight w:val="none"/>
          <w:lang w:val="zh-CN"/>
        </w:rPr>
        <w:t>本设计项目无预付款；</w:t>
      </w:r>
      <w:r>
        <w:rPr>
          <w:rFonts w:hint="eastAsia" w:ascii="宋体" w:hAnsi="宋体" w:eastAsia="宋体" w:cs="宋体"/>
          <w:color w:val="auto"/>
          <w:spacing w:val="-3"/>
          <w:sz w:val="24"/>
          <w:szCs w:val="24"/>
          <w:highlight w:val="none"/>
          <w:lang w:val="en-US" w:eastAsia="zh-CN"/>
        </w:rPr>
        <w:t>工程设计阶段完成后一次性付款</w:t>
      </w:r>
      <w:r>
        <w:rPr>
          <w:rFonts w:hint="eastAsia" w:ascii="宋体" w:hAnsi="宋体" w:eastAsia="宋体" w:cs="宋体"/>
          <w:color w:val="auto"/>
          <w:spacing w:val="-3"/>
          <w:sz w:val="24"/>
          <w:szCs w:val="24"/>
          <w:highlight w:val="none"/>
          <w:lang w:val="zh-CN"/>
        </w:rPr>
        <w:t>。付款时乙方同时开具等额增值税发票。</w:t>
      </w:r>
    </w:p>
    <w:p w14:paraId="1819F5E3">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第六条  双方责任</w:t>
      </w:r>
    </w:p>
    <w:p w14:paraId="6BDA61E9">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6.1发包人责任：</w:t>
      </w:r>
    </w:p>
    <w:p w14:paraId="7A83ABC5">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6.1.1发包人按本合同第三条规定的内容，在规定的时间内向设计人提交资料及文件，并对其完整性、正确性及时限负责，发包人不得要求设计人违反国家有关标准进行设计。</w:t>
      </w:r>
    </w:p>
    <w:p w14:paraId="11BFEC20">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发包人提交上述资料及文件超过规定期限15天以内，设计人按合同第四条规定交付设计文件时间顺延；超过规定期限15天以上时，设计人员有权重新确定提交设计文件的时间。</w:t>
      </w:r>
    </w:p>
    <w:p w14:paraId="0DACF8BB">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6.1.2发包人变更委托设计项目、规模、条件或因提交的资料错误，或所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资料作较大修改，以致造成设计人设计需返工时，双方除需另行协商签订补充合同（或另订合同）、重新明确有关条款外，发包人应按设计人所耗工作量向设计人支付设计费。</w:t>
      </w:r>
    </w:p>
    <w:p w14:paraId="1B80C147">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6.1.3发包人要求设计人比合同规定时间提前提交付设计资料及文件时，如果设计人能够做到，发包人应根据设计人提前投入的工作量，向设计人支付赶工费。</w:t>
      </w:r>
    </w:p>
    <w:p w14:paraId="5C3982DE">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6.1.4发包人应为派赴现场处理有关设计问题的工作人员，提供必要的工作生活及交通等方便条件。</w:t>
      </w:r>
    </w:p>
    <w:p w14:paraId="22ED4397">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2FDA9458">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6.2设计人责任：</w:t>
      </w:r>
    </w:p>
    <w:p w14:paraId="7FB3D8AB">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6.2.1设计人应按照国家技术规范、标准、规程及发包人提出的设</w:t>
      </w:r>
      <w:r>
        <w:rPr>
          <w:rFonts w:hint="eastAsia" w:ascii="宋体" w:hAnsi="宋体" w:eastAsia="宋体" w:cs="宋体"/>
          <w:color w:val="auto"/>
          <w:spacing w:val="-2"/>
          <w:sz w:val="24"/>
          <w:szCs w:val="24"/>
          <w:highlight w:val="none"/>
        </w:rPr>
        <w:t>计要求，进行工程</w:t>
      </w:r>
      <w:r>
        <w:rPr>
          <w:rFonts w:hint="eastAsia" w:ascii="宋体" w:hAnsi="宋体" w:eastAsia="宋体" w:cs="宋体"/>
          <w:color w:val="auto"/>
          <w:sz w:val="24"/>
          <w:szCs w:val="24"/>
          <w:highlight w:val="none"/>
        </w:rPr>
        <w:t>设计</w:t>
      </w:r>
      <w:r>
        <w:rPr>
          <w:rFonts w:hint="eastAsia" w:ascii="宋体" w:hAnsi="宋体" w:eastAsia="宋体" w:cs="宋体"/>
          <w:color w:val="auto"/>
          <w:spacing w:val="-2"/>
          <w:sz w:val="24"/>
          <w:szCs w:val="24"/>
          <w:highlight w:val="none"/>
        </w:rPr>
        <w:t>，按合同规定的</w:t>
      </w:r>
      <w:r>
        <w:rPr>
          <w:rFonts w:hint="eastAsia" w:ascii="宋体" w:hAnsi="宋体" w:eastAsia="宋体" w:cs="宋体"/>
          <w:color w:val="auto"/>
          <w:sz w:val="24"/>
          <w:szCs w:val="24"/>
          <w:highlight w:val="none"/>
        </w:rPr>
        <w:t>进度</w:t>
      </w:r>
      <w:r>
        <w:rPr>
          <w:rFonts w:hint="eastAsia" w:ascii="宋体" w:hAnsi="宋体" w:eastAsia="宋体" w:cs="宋体"/>
          <w:color w:val="auto"/>
          <w:spacing w:val="-2"/>
          <w:sz w:val="24"/>
          <w:szCs w:val="24"/>
          <w:highlight w:val="none"/>
        </w:rPr>
        <w:t>要求提交质量合格的设计资料，</w:t>
      </w:r>
      <w:r>
        <w:rPr>
          <w:rFonts w:hint="eastAsia" w:ascii="宋体" w:hAnsi="宋体" w:eastAsia="宋体" w:cs="宋体"/>
          <w:color w:val="auto"/>
          <w:spacing w:val="5"/>
          <w:sz w:val="24"/>
          <w:szCs w:val="24"/>
          <w:highlight w:val="none"/>
        </w:rPr>
        <w:t>并对其负责。</w:t>
      </w:r>
    </w:p>
    <w:p w14:paraId="69853752">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6.2.2设计人采用的主要技术标准为：国家相关现行规范。</w:t>
      </w:r>
    </w:p>
    <w:p w14:paraId="6B89A321">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设计人按本合同第二条和第四条规定的内容、进度及份数</w:t>
      </w:r>
      <w:r>
        <w:rPr>
          <w:rFonts w:hint="eastAsia" w:ascii="宋体" w:hAnsi="宋体" w:eastAsia="宋体" w:cs="宋体"/>
          <w:color w:val="auto"/>
          <w:spacing w:val="-18"/>
          <w:sz w:val="24"/>
          <w:szCs w:val="24"/>
          <w:highlight w:val="none"/>
        </w:rPr>
        <w:t>向</w:t>
      </w:r>
      <w:r>
        <w:rPr>
          <w:rFonts w:hint="eastAsia" w:ascii="宋体" w:hAnsi="宋体" w:eastAsia="宋体" w:cs="宋体"/>
          <w:color w:val="auto"/>
          <w:sz w:val="24"/>
          <w:szCs w:val="24"/>
          <w:highlight w:val="none"/>
        </w:rPr>
        <w:t>发包人交付设计资料及文件。</w:t>
      </w:r>
    </w:p>
    <w:p w14:paraId="5CE00200">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w:t>
      </w:r>
      <w:r>
        <w:rPr>
          <w:rFonts w:hint="eastAsia" w:ascii="宋体" w:hAnsi="宋体" w:eastAsia="宋体" w:cs="宋体"/>
          <w:color w:val="auto"/>
          <w:spacing w:val="-18"/>
          <w:sz w:val="24"/>
          <w:szCs w:val="24"/>
          <w:highlight w:val="none"/>
        </w:rPr>
        <w:t>人</w:t>
      </w:r>
      <w:r>
        <w:rPr>
          <w:rFonts w:hint="eastAsia" w:ascii="宋体" w:hAnsi="宋体" w:eastAsia="宋体" w:cs="宋体"/>
          <w:color w:val="auto"/>
          <w:sz w:val="24"/>
          <w:szCs w:val="24"/>
          <w:highlight w:val="none"/>
        </w:rPr>
        <w:t>适当收取咨询服务费，收费额由双方商定。</w:t>
      </w:r>
    </w:p>
    <w:p w14:paraId="6B054620">
      <w:pPr>
        <w:pStyle w:val="2"/>
        <w:tabs>
          <w:tab w:val="left" w:pos="3219"/>
        </w:tabs>
        <w:spacing w:line="500" w:lineRule="exact"/>
        <w:ind w:firstLine="480" w:firstLineChars="200"/>
        <w:rPr>
          <w:rFonts w:hint="eastAsia" w:ascii="宋体" w:hAnsi="宋体" w:eastAsia="宋体" w:cs="宋体"/>
          <w:color w:val="auto"/>
          <w:spacing w:val="-18"/>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设计人应保护发包人的知识产权，不得向第三人泄露、转</w:t>
      </w:r>
      <w:r>
        <w:rPr>
          <w:rFonts w:hint="eastAsia" w:ascii="宋体" w:hAnsi="宋体" w:eastAsia="宋体" w:cs="宋体"/>
          <w:color w:val="auto"/>
          <w:spacing w:val="-18"/>
          <w:sz w:val="24"/>
          <w:szCs w:val="24"/>
          <w:highlight w:val="none"/>
        </w:rPr>
        <w:t>让</w:t>
      </w:r>
      <w:r>
        <w:rPr>
          <w:rFonts w:hint="eastAsia" w:ascii="宋体" w:hAnsi="宋体" w:eastAsia="宋体" w:cs="宋体"/>
          <w:color w:val="auto"/>
          <w:sz w:val="24"/>
          <w:szCs w:val="24"/>
          <w:highlight w:val="none"/>
        </w:rPr>
        <w:t>发包人提交的产品图纸等技术经济资料。如发生以上情况并给发包人造成经济损失，发包人有权向设计人索赔</w:t>
      </w:r>
      <w:r>
        <w:rPr>
          <w:rFonts w:hint="eastAsia" w:ascii="宋体" w:hAnsi="宋体" w:eastAsia="宋体" w:cs="宋体"/>
          <w:color w:val="auto"/>
          <w:spacing w:val="-18"/>
          <w:sz w:val="24"/>
          <w:szCs w:val="24"/>
          <w:highlight w:val="none"/>
        </w:rPr>
        <w:t>。</w:t>
      </w:r>
    </w:p>
    <w:p w14:paraId="22F4200E">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第七条  违约责任：</w:t>
      </w:r>
    </w:p>
    <w:p w14:paraId="1969A78F">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7.1在合同履行期间，发包人要求终止或解除合同，设计人未开始设计工作的，不退还发包人已付的定金；已开始设计工作的，发包人应根据设计人已进行的实际工作量，不足一半时，按该阶段设计费的一半支付</w:t>
      </w:r>
      <w:r>
        <w:rPr>
          <w:rFonts w:hint="eastAsia" w:ascii="宋体" w:hAnsi="宋体" w:eastAsia="宋体" w:cs="宋体"/>
          <w:color w:val="auto"/>
          <w:spacing w:val="-18"/>
          <w:sz w:val="24"/>
          <w:szCs w:val="24"/>
          <w:highlight w:val="none"/>
        </w:rPr>
        <w:t>；</w:t>
      </w:r>
      <w:r>
        <w:rPr>
          <w:rFonts w:hint="eastAsia" w:ascii="宋体" w:hAnsi="宋体" w:eastAsia="宋体" w:cs="宋体"/>
          <w:color w:val="auto"/>
          <w:sz w:val="24"/>
          <w:szCs w:val="24"/>
          <w:highlight w:val="none"/>
        </w:rPr>
        <w:t>超过一半时，按该阶段设计费的全部支付。</w:t>
      </w:r>
    </w:p>
    <w:p w14:paraId="188D9ED1">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7.2发包人应按本合同第五条规定的金额和时间向设计人支付设计费，每逾期支付一天，应承担应支付金额千分之二的逾期违约金。</w:t>
      </w:r>
    </w:p>
    <w:p w14:paraId="706FD7D1">
      <w:pPr>
        <w:pStyle w:val="2"/>
        <w:tabs>
          <w:tab w:val="left" w:pos="3219"/>
        </w:tabs>
        <w:spacing w:line="500" w:lineRule="exact"/>
        <w:ind w:firstLine="47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7.3设计人对设计资料及文件出现的遗漏或错误负责修改或补充。</w:t>
      </w:r>
      <w:r>
        <w:rPr>
          <w:rFonts w:hint="eastAsia" w:ascii="宋体" w:hAnsi="宋体" w:eastAsia="宋体" w:cs="宋体"/>
          <w:color w:val="auto"/>
          <w:sz w:val="24"/>
          <w:szCs w:val="24"/>
          <w:highlight w:val="none"/>
        </w:rPr>
        <w:t>由于设计人员错误造成工程质量事故损失，设计人除负责采取补救措施外，应免收直接受损失部分的设计费，损失严重的根据损失的程度和设计人责任大小向发包人支付赔偿金。</w:t>
      </w:r>
    </w:p>
    <w:p w14:paraId="3008CAF7">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7.3由于设计人自身原因，延误了按本合同第四条规定的设计资料及设计的文件交付时间，每延误一天，应减收该项目应收设计费的千分之二；</w:t>
      </w:r>
    </w:p>
    <w:p w14:paraId="2DD58A2F">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7.4合同生效后，设计人要求终止或解除合同，设计人应双倍返还定金。</w:t>
      </w:r>
    </w:p>
    <w:p w14:paraId="51F4A13F">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第八条  其他</w:t>
      </w:r>
    </w:p>
    <w:p w14:paraId="76AB9E32">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8.1发包人要求设计人派专人留驻施工现场进行配合与解决有关问题时，双方应另行签订补充协议或技术咨询服务合同。</w:t>
      </w:r>
    </w:p>
    <w:p w14:paraId="39D8B705">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8.2设计人为本合同项目所采用的国家或地方标准图，由发包人自费向有关出版部门购买。本合同第四条规定设计人交付的设计文件份数超过《工程设计收费标准》规定的份数，设计人员另收工本费。</w:t>
      </w:r>
    </w:p>
    <w:p w14:paraId="24B34FEB">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8.3甲方委托乙方承担本合同内容之外的工作服务，另行支付费用。</w:t>
      </w:r>
    </w:p>
    <w:p w14:paraId="4E198271">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8.4由于不可抗力因素致使合同无法履行时，双方应及时协商解决。</w:t>
      </w:r>
    </w:p>
    <w:p w14:paraId="441C1CCA">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8.5本合同在履行过程中发生的争议，由双方当事人协商解决，协商不成时，按下列第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种方式解决：</w:t>
      </w:r>
    </w:p>
    <w:p w14:paraId="54A6F598">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（一）提交</w:t>
      </w:r>
      <w:r>
        <w:rPr>
          <w:rFonts w:hint="eastAsia" w:ascii="宋体" w:hAnsi="宋体" w:eastAsia="宋体" w:cs="宋体"/>
          <w:color w:val="auto"/>
          <w:sz w:val="24"/>
          <w:szCs w:val="24"/>
          <w:highlight w:val="none"/>
          <w:lang w:eastAsia="zh-CN"/>
        </w:rPr>
        <w:t>合同签订</w:t>
      </w:r>
      <w:r>
        <w:rPr>
          <w:rFonts w:hint="eastAsia" w:ascii="宋体" w:hAnsi="宋体" w:eastAsia="宋体" w:cs="宋体"/>
          <w:color w:val="auto"/>
          <w:sz w:val="24"/>
          <w:szCs w:val="24"/>
          <w:highlight w:val="none"/>
        </w:rPr>
        <w:t>地仲裁委员会仲裁；</w:t>
      </w:r>
    </w:p>
    <w:p w14:paraId="00280604">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（二）依法向人民法院起诉。</w:t>
      </w:r>
    </w:p>
    <w:p w14:paraId="64C56BB8">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8.6本合同一式</w:t>
      </w:r>
      <w:r>
        <w:rPr>
          <w:rFonts w:hint="eastAsia" w:ascii="宋体" w:hAnsi="宋体" w:eastAsia="宋体" w:cs="宋体"/>
          <w:color w:val="auto"/>
          <w:sz w:val="24"/>
          <w:szCs w:val="24"/>
          <w:highlight w:val="none"/>
          <w:lang w:eastAsia="zh-CN"/>
        </w:rPr>
        <w:t>四份</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lang w:eastAsia="zh-CN"/>
        </w:rPr>
        <w:t>两</w:t>
      </w:r>
      <w:r>
        <w:rPr>
          <w:rFonts w:hint="eastAsia" w:ascii="宋体" w:hAnsi="宋体" w:eastAsia="宋体" w:cs="宋体"/>
          <w:color w:val="auto"/>
          <w:sz w:val="24"/>
          <w:szCs w:val="24"/>
          <w:highlight w:val="none"/>
        </w:rPr>
        <w:t>份，设计人</w:t>
      </w:r>
      <w:r>
        <w:rPr>
          <w:rFonts w:hint="eastAsia" w:ascii="宋体" w:hAnsi="宋体" w:eastAsia="宋体" w:cs="宋体"/>
          <w:color w:val="auto"/>
          <w:sz w:val="24"/>
          <w:szCs w:val="24"/>
          <w:highlight w:val="none"/>
          <w:lang w:eastAsia="zh-CN"/>
        </w:rPr>
        <w:t>两</w:t>
      </w:r>
      <w:r>
        <w:rPr>
          <w:rFonts w:hint="eastAsia" w:ascii="宋体" w:hAnsi="宋体" w:eastAsia="宋体" w:cs="宋体"/>
          <w:color w:val="auto"/>
          <w:sz w:val="24"/>
          <w:szCs w:val="24"/>
          <w:highlight w:val="none"/>
        </w:rPr>
        <w:t>份。</w:t>
      </w:r>
    </w:p>
    <w:p w14:paraId="51EFBA09">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8.7本合同经双方签章并在发包人向设计人支付定金后生效。</w:t>
      </w:r>
    </w:p>
    <w:p w14:paraId="787B07AD">
      <w:pPr>
        <w:pStyle w:val="2"/>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8.8本合同未尽事宜，双方可</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补充协议，有关协议及双方认可的来往电报、传真、会议纪要等，均为本合同组成部分，与本合同具有同等法律效力。</w:t>
      </w:r>
    </w:p>
    <w:p w14:paraId="544FABD7">
      <w:pPr>
        <w:pStyle w:val="2"/>
        <w:tabs>
          <w:tab w:val="left" w:pos="3219"/>
        </w:tabs>
        <w:spacing w:line="500" w:lineRule="exact"/>
        <w:ind w:firstLine="520" w:firstLineChars="200"/>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8.9</w:t>
      </w:r>
      <w:r>
        <w:rPr>
          <w:rFonts w:hint="eastAsia" w:ascii="宋体" w:hAnsi="宋体" w:eastAsia="宋体" w:cs="宋体"/>
          <w:color w:val="auto"/>
          <w:spacing w:val="10"/>
          <w:sz w:val="24"/>
          <w:szCs w:val="24"/>
          <w:highlight w:val="none"/>
          <w:lang w:eastAsia="zh-CN"/>
        </w:rPr>
        <w:t>其他</w:t>
      </w:r>
      <w:r>
        <w:rPr>
          <w:rFonts w:hint="eastAsia" w:ascii="宋体" w:hAnsi="宋体" w:eastAsia="宋体" w:cs="宋体"/>
          <w:color w:val="auto"/>
          <w:spacing w:val="10"/>
          <w:sz w:val="24"/>
          <w:szCs w:val="24"/>
          <w:highlight w:val="none"/>
        </w:rPr>
        <w:t>约定事项：</w:t>
      </w:r>
    </w:p>
    <w:p w14:paraId="440B4982">
      <w:pPr>
        <w:pStyle w:val="2"/>
        <w:tabs>
          <w:tab w:val="left" w:pos="3219"/>
        </w:tabs>
        <w:spacing w:line="500" w:lineRule="exact"/>
        <w:ind w:firstLine="52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本工程所用到的相关</w:t>
      </w:r>
      <w:r>
        <w:rPr>
          <w:rFonts w:hint="eastAsia" w:ascii="宋体" w:hAnsi="宋体" w:eastAsia="宋体" w:cs="宋体"/>
          <w:color w:val="auto"/>
          <w:sz w:val="24"/>
          <w:szCs w:val="24"/>
          <w:highlight w:val="none"/>
        </w:rPr>
        <w:t>专业</w:t>
      </w:r>
      <w:r>
        <w:rPr>
          <w:rFonts w:hint="eastAsia" w:ascii="宋体" w:hAnsi="宋体" w:eastAsia="宋体" w:cs="宋体"/>
          <w:color w:val="auto"/>
          <w:spacing w:val="10"/>
          <w:sz w:val="24"/>
          <w:szCs w:val="24"/>
          <w:highlight w:val="none"/>
        </w:rPr>
        <w:t>资质均</w:t>
      </w:r>
      <w:r>
        <w:rPr>
          <w:rFonts w:hint="eastAsia" w:ascii="宋体" w:hAnsi="宋体" w:eastAsia="宋体" w:cs="宋体"/>
          <w:color w:val="auto"/>
          <w:spacing w:val="10"/>
          <w:sz w:val="24"/>
          <w:szCs w:val="24"/>
          <w:highlight w:val="none"/>
          <w:lang w:eastAsia="zh-CN"/>
        </w:rPr>
        <w:t>由</w:t>
      </w:r>
      <w:r>
        <w:rPr>
          <w:rFonts w:hint="eastAsia" w:ascii="宋体" w:hAnsi="宋体" w:eastAsia="宋体" w:cs="宋体"/>
          <w:color w:val="auto"/>
          <w:spacing w:val="10"/>
          <w:sz w:val="24"/>
          <w:szCs w:val="24"/>
          <w:highlight w:val="none"/>
        </w:rPr>
        <w:t>乙方提供，必须满足相关规定。</w:t>
      </w:r>
    </w:p>
    <w:p w14:paraId="5AEC1435">
      <w:pPr>
        <w:pStyle w:val="2"/>
        <w:keepNext w:val="0"/>
        <w:keepLines w:val="0"/>
        <w:pageBreakBefore w:val="0"/>
        <w:widowControl w:val="0"/>
        <w:tabs>
          <w:tab w:val="left" w:pos="6639"/>
        </w:tabs>
        <w:kinsoku/>
        <w:wordWrap/>
        <w:overflowPunct/>
        <w:topLinePunct w:val="0"/>
        <w:autoSpaceDE/>
        <w:autoSpaceDN/>
        <w:bidi w:val="0"/>
        <w:adjustRightInd/>
        <w:snapToGrid/>
        <w:spacing w:before="41" w:line="240" w:lineRule="exact"/>
        <w:textAlignment w:val="auto"/>
        <w:rPr>
          <w:rFonts w:hint="eastAsia" w:ascii="宋体" w:hAnsi="宋体" w:eastAsia="宋体" w:cs="宋体"/>
          <w:color w:val="auto"/>
          <w:sz w:val="24"/>
          <w:szCs w:val="24"/>
          <w:highlight w:val="none"/>
        </w:rPr>
      </w:pPr>
    </w:p>
    <w:p w14:paraId="69095278">
      <w:pPr>
        <w:pStyle w:val="2"/>
        <w:keepNext w:val="0"/>
        <w:keepLines w:val="0"/>
        <w:pageBreakBefore w:val="0"/>
        <w:widowControl w:val="0"/>
        <w:tabs>
          <w:tab w:val="left" w:pos="663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设计人名称：</w:t>
      </w:r>
    </w:p>
    <w:p w14:paraId="71707B61">
      <w:pPr>
        <w:pStyle w:val="2"/>
        <w:keepNext w:val="0"/>
        <w:keepLines w:val="0"/>
        <w:pageBreakBefore w:val="0"/>
        <w:widowControl w:val="0"/>
        <w:kinsoku/>
        <w:wordWrap/>
        <w:overflowPunct/>
        <w:topLinePunct w:val="0"/>
        <w:autoSpaceDE/>
        <w:autoSpaceDN/>
        <w:bidi w:val="0"/>
        <w:adjustRightInd/>
        <w:snapToGrid/>
        <w:spacing w:beforeLines="0" w:afterLines="0" w:line="500" w:lineRule="exact"/>
        <w:ind w:left="0" w:leftChars="0"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p>
    <w:p w14:paraId="452A98D9">
      <w:pPr>
        <w:pStyle w:val="2"/>
        <w:keepNext w:val="0"/>
        <w:keepLines w:val="0"/>
        <w:pageBreakBefore w:val="0"/>
        <w:widowControl w:val="0"/>
        <w:tabs>
          <w:tab w:val="left" w:pos="685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p>
    <w:p w14:paraId="4B8AA134">
      <w:pPr>
        <w:pStyle w:val="2"/>
        <w:keepNext w:val="0"/>
        <w:keepLines w:val="0"/>
        <w:pageBreakBefore w:val="0"/>
        <w:widowControl w:val="0"/>
        <w:tabs>
          <w:tab w:val="left" w:pos="685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p>
    <w:p w14:paraId="2B70B4F1">
      <w:pPr>
        <w:pStyle w:val="2"/>
        <w:keepNext w:val="0"/>
        <w:keepLines w:val="0"/>
        <w:pageBreakBefore w:val="0"/>
        <w:widowControl w:val="0"/>
        <w:tabs>
          <w:tab w:val="left" w:pos="1239"/>
          <w:tab w:val="left" w:pos="6879"/>
          <w:tab w:val="left" w:pos="753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住    所：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住    所：</w:t>
      </w:r>
    </w:p>
    <w:p w14:paraId="7DFBFA3E">
      <w:pPr>
        <w:pStyle w:val="2"/>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邮政编码：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p>
    <w:p w14:paraId="671A8E1D">
      <w:pPr>
        <w:pStyle w:val="2"/>
        <w:keepNext w:val="0"/>
        <w:keepLines w:val="0"/>
        <w:pageBreakBefore w:val="0"/>
        <w:widowControl w:val="0"/>
        <w:tabs>
          <w:tab w:val="left" w:pos="1679"/>
          <w:tab w:val="left" w:pos="7079"/>
          <w:tab w:val="left" w:pos="821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p>
    <w:p w14:paraId="0DC84617">
      <w:pPr>
        <w:pStyle w:val="2"/>
        <w:keepNext w:val="0"/>
        <w:keepLines w:val="0"/>
        <w:pageBreakBefore w:val="0"/>
        <w:widowControl w:val="0"/>
        <w:tabs>
          <w:tab w:val="left" w:pos="1679"/>
          <w:tab w:val="left" w:pos="7079"/>
          <w:tab w:val="left" w:pos="821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p>
    <w:p w14:paraId="17A8CA0D">
      <w:pPr>
        <w:pStyle w:val="2"/>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284679BA">
      <w:pPr>
        <w:pStyle w:val="2"/>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银行账号</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银行账号</w:t>
      </w:r>
      <w:r>
        <w:rPr>
          <w:rFonts w:hint="eastAsia" w:ascii="宋体" w:hAnsi="宋体" w:eastAsia="宋体" w:cs="宋体"/>
          <w:color w:val="auto"/>
          <w:sz w:val="24"/>
          <w:szCs w:val="24"/>
          <w:highlight w:val="none"/>
        </w:rPr>
        <w:t>：</w:t>
      </w:r>
    </w:p>
    <w:p w14:paraId="16ABED31">
      <w:pPr>
        <w:pStyle w:val="2"/>
        <w:keepNext w:val="0"/>
        <w:keepLines w:val="0"/>
        <w:pageBreakBefore w:val="0"/>
        <w:widowControl w:val="0"/>
        <w:kinsoku/>
        <w:wordWrap/>
        <w:overflowPunct/>
        <w:topLinePunct w:val="0"/>
        <w:autoSpaceDE/>
        <w:autoSpaceDN/>
        <w:bidi w:val="0"/>
        <w:adjustRightInd/>
        <w:snapToGrid/>
        <w:spacing w:before="213" w:line="240" w:lineRule="exact"/>
        <w:ind w:left="340" w:firstLine="960" w:firstLineChars="400"/>
        <w:textAlignment w:val="auto"/>
        <w:rPr>
          <w:rFonts w:hint="eastAsia" w:ascii="宋体" w:hAnsi="宋体" w:eastAsia="宋体" w:cs="宋体"/>
          <w:color w:val="auto"/>
          <w:sz w:val="24"/>
          <w:szCs w:val="24"/>
          <w:highlight w:val="none"/>
        </w:rPr>
      </w:pPr>
    </w:p>
    <w:p w14:paraId="3782BBCA">
      <w:pPr>
        <w:pStyle w:val="2"/>
        <w:keepNext w:val="0"/>
        <w:keepLines w:val="0"/>
        <w:pageBreakBefore w:val="0"/>
        <w:widowControl w:val="0"/>
        <w:kinsoku/>
        <w:wordWrap/>
        <w:overflowPunct/>
        <w:topLinePunct w:val="0"/>
        <w:autoSpaceDE/>
        <w:autoSpaceDN/>
        <w:bidi w:val="0"/>
        <w:adjustRightInd/>
        <w:snapToGrid/>
        <w:spacing w:before="213" w:line="2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月    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65F9154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6F05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心痛末路</cp:lastModifiedBy>
  <dcterms:modified xsi:type="dcterms:W3CDTF">2025-02-19T12:58:43Z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eyJoZGlkIjoiNTExNjFhMWY2ODA0ZDBhMGI0MjhjMzFkNDNjYWExN2IiLCJ1c2VySWQiOiIyMzQxNTgxMzYifQ==</vt:lpwstr>
  </property>
  <property fmtid="{D5CDD505-2E9C-101B-9397-08002B2CF9AE}" pid="4" name="ICV">
    <vt:lpwstr>8C949F7EFE3742159340864BAA2C92CC_12</vt:lpwstr>
  </property>
</Properties>
</file>