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outlineLvl w:val="0"/>
        <w:rPr>
          <w:rFonts w:hint="eastAsia"/>
          <w:highlight w:val="none"/>
          <w:lang w:val="zh-CN" w:eastAsia="zh-CN"/>
        </w:rPr>
      </w:pPr>
      <w:r>
        <w:rPr>
          <w:rFonts w:hint="eastAsia"/>
          <w:highlight w:val="none"/>
          <w:lang w:val="en-US" w:eastAsia="zh-CN"/>
        </w:rPr>
        <w:t xml:space="preserve"> </w:t>
      </w:r>
      <w:r>
        <w:rPr>
          <w:rFonts w:hint="eastAsia"/>
          <w:highlight w:val="none"/>
          <w:lang w:val="zh-CN" w:eastAsia="zh-CN"/>
        </w:rPr>
        <w:t>竞争性谈判公告</w:t>
      </w:r>
    </w:p>
    <w:p>
      <w:pPr>
        <w:keepNext w:val="0"/>
        <w:keepLines w:val="0"/>
        <w:pageBreakBefore w:val="0"/>
        <w:widowControl w:val="0"/>
        <w:kinsoku/>
        <w:wordWrap/>
        <w:overflowPunct/>
        <w:topLinePunct w:val="0"/>
        <w:autoSpaceDE/>
        <w:autoSpaceDN/>
        <w:bidi w:val="0"/>
        <w:adjustRightInd/>
        <w:snapToGrid/>
        <w:spacing w:line="20" w:lineRule="exact"/>
        <w:ind w:firstLine="360" w:firstLineChars="150"/>
        <w:jc w:val="both"/>
        <w:textAlignment w:val="auto"/>
        <w:rPr>
          <w:rFonts w:hint="eastAsia" w:ascii="仿宋" w:hAnsi="仿宋" w:eastAsia="仿宋" w:cs="仿宋"/>
          <w:color w:val="auto"/>
          <w:sz w:val="24"/>
          <w:szCs w:val="22"/>
          <w:highlight w:val="none"/>
          <w:lang w:val="en-US" w:eastAsia="zh-CN"/>
        </w:rPr>
      </w:pPr>
      <w:bookmarkStart w:id="0" w:name="项目概况"/>
      <w:bookmarkEnd w:id="0"/>
    </w:p>
    <w:p>
      <w:pPr>
        <w:bidi w:val="0"/>
        <w:spacing w:line="360" w:lineRule="auto"/>
        <w:ind w:firstLine="480" w:firstLineChars="200"/>
        <w:rPr>
          <w:rFonts w:hint="eastAsia" w:ascii="宋体" w:hAnsi="宋体" w:eastAsia="宋体" w:cs="宋体"/>
          <w:sz w:val="24"/>
          <w:szCs w:val="24"/>
          <w:highlight w:val="none"/>
          <w:lang w:val="en-US" w:eastAsia="zh-CN"/>
        </w:rPr>
      </w:pP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三原县新兴中学升级改造建设项目</w:t>
      </w:r>
      <w:r>
        <w:rPr>
          <w:rFonts w:hint="eastAsia" w:ascii="宋体" w:hAnsi="宋体" w:eastAsia="宋体" w:cs="宋体"/>
          <w:sz w:val="24"/>
          <w:szCs w:val="24"/>
          <w:highlight w:val="none"/>
          <w:lang w:val="en-US" w:eastAsia="zh-CN"/>
        </w:rPr>
        <w:t>的潜在供应商应在陕西省西安市经济技术开发区凤城七路联益中心5楼501室获取采购文件，并于</w:t>
      </w:r>
      <w:r>
        <w:rPr>
          <w:rFonts w:hint="eastAsia" w:ascii="宋体" w:hAnsi="宋体" w:eastAsia="宋体" w:cs="宋体"/>
          <w:color w:val="auto"/>
          <w:sz w:val="24"/>
          <w:szCs w:val="24"/>
          <w:highlight w:val="none"/>
          <w:lang w:val="en-US" w:eastAsia="zh-CN"/>
        </w:rPr>
        <w:t>2024年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 (</w:t>
      </w:r>
      <w:r>
        <w:rPr>
          <w:rFonts w:hint="eastAsia" w:ascii="宋体" w:hAnsi="宋体" w:eastAsia="宋体" w:cs="宋体"/>
          <w:sz w:val="24"/>
          <w:szCs w:val="24"/>
          <w:highlight w:val="none"/>
          <w:lang w:val="en-US" w:eastAsia="zh-CN"/>
        </w:rPr>
        <w:t>北京时间) 前提交响应文件。</w:t>
      </w:r>
    </w:p>
    <w:p>
      <w:pPr>
        <w:numPr>
          <w:ilvl w:val="0"/>
          <w:numId w:val="0"/>
        </w:num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lang w:val="en-US" w:eastAsia="zh-CN"/>
        </w:rPr>
        <w:t>项目基本情况</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w:t>
      </w:r>
      <w:r>
        <w:rPr>
          <w:rFonts w:hint="eastAsia" w:cs="宋体"/>
          <w:sz w:val="24"/>
          <w:szCs w:val="24"/>
          <w:highlight w:val="none"/>
          <w:lang w:val="en-US" w:eastAsia="zh-CN"/>
        </w:rPr>
        <w:t>CTSD2024(Z)-GC-028</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cs="宋体"/>
          <w:sz w:val="24"/>
          <w:szCs w:val="24"/>
          <w:highlight w:val="none"/>
          <w:lang w:val="en-US" w:eastAsia="zh-CN"/>
        </w:rPr>
        <w:t>三原县新兴中学升级改造建设项目</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采购方式：竞争性谈判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w:t>
      </w:r>
      <w:r>
        <w:rPr>
          <w:rFonts w:hint="eastAsia" w:cs="宋体"/>
          <w:sz w:val="24"/>
          <w:szCs w:val="24"/>
          <w:highlight w:val="none"/>
          <w:lang w:val="en-US" w:eastAsia="zh-CN"/>
        </w:rPr>
        <w:t>2815721.82</w:t>
      </w:r>
      <w:r>
        <w:rPr>
          <w:rFonts w:hint="eastAsia" w:ascii="宋体" w:hAnsi="宋体" w:eastAsia="宋体" w:cs="宋体"/>
          <w:sz w:val="24"/>
          <w:szCs w:val="24"/>
          <w:highlight w:val="none"/>
          <w:lang w:val="en-US" w:eastAsia="zh-CN"/>
        </w:rPr>
        <w:t>元</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 1(</w:t>
      </w:r>
      <w:r>
        <w:rPr>
          <w:rFonts w:hint="eastAsia" w:cs="宋体"/>
          <w:sz w:val="24"/>
          <w:szCs w:val="24"/>
          <w:highlight w:val="none"/>
          <w:lang w:val="en-US" w:eastAsia="zh-CN"/>
        </w:rPr>
        <w:t>三原县新兴中学升级改造建设项目</w:t>
      </w:r>
      <w:r>
        <w:rPr>
          <w:rFonts w:hint="eastAsia" w:ascii="宋体" w:hAnsi="宋体" w:eastAsia="宋体" w:cs="宋体"/>
          <w:sz w:val="24"/>
          <w:szCs w:val="24"/>
          <w:highlight w:val="none"/>
          <w:lang w:val="en-US" w:eastAsia="zh-CN"/>
        </w:rPr>
        <w:t>)</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合同包预算金额</w:t>
      </w:r>
      <w:r>
        <w:rPr>
          <w:rFonts w:hint="eastAsia" w:cs="宋体"/>
          <w:sz w:val="24"/>
          <w:szCs w:val="24"/>
          <w:highlight w:val="none"/>
          <w:lang w:val="en-US" w:eastAsia="zh-CN"/>
        </w:rPr>
        <w:t>2815721.82</w:t>
      </w:r>
      <w:r>
        <w:rPr>
          <w:rFonts w:hint="eastAsia" w:ascii="宋体" w:hAnsi="宋体" w:eastAsia="宋体" w:cs="宋体"/>
          <w:sz w:val="24"/>
          <w:szCs w:val="24"/>
          <w:highlight w:val="none"/>
          <w:lang w:val="en-US" w:eastAsia="zh-CN"/>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95"/>
        <w:gridCol w:w="1690"/>
        <w:gridCol w:w="996"/>
        <w:gridCol w:w="1255"/>
        <w:gridCol w:w="146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1"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品目号</w:t>
            </w:r>
          </w:p>
        </w:tc>
        <w:tc>
          <w:tcPr>
            <w:tcW w:w="900"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名称</w:t>
            </w:r>
          </w:p>
        </w:tc>
        <w:tc>
          <w:tcPr>
            <w:tcW w:w="2100"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标的</w:t>
            </w:r>
          </w:p>
        </w:tc>
        <w:tc>
          <w:tcPr>
            <w:tcW w:w="109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w:t>
            </w:r>
          </w:p>
        </w:tc>
        <w:tc>
          <w:tcPr>
            <w:tcW w:w="1440" w:type="dxa"/>
            <w:vAlign w:val="center"/>
          </w:tcPr>
          <w:p>
            <w:pPr>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技术规格、参数及要求</w:t>
            </w:r>
          </w:p>
        </w:tc>
        <w:tc>
          <w:tcPr>
            <w:tcW w:w="148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品目预算（元）</w:t>
            </w:r>
          </w:p>
        </w:tc>
        <w:tc>
          <w:tcPr>
            <w:tcW w:w="1425" w:type="dxa"/>
            <w:vAlign w:val="center"/>
          </w:tcPr>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91"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1-1</w:t>
            </w:r>
          </w:p>
        </w:tc>
        <w:tc>
          <w:tcPr>
            <w:tcW w:w="900" w:type="dxa"/>
            <w:vAlign w:val="center"/>
          </w:tcPr>
          <w:p>
            <w:pPr>
              <w:spacing w:before="38" w:line="360" w:lineRule="auto"/>
              <w:jc w:val="center"/>
              <w:rPr>
                <w:rFonts w:hint="default" w:ascii="宋体" w:hAnsi="宋体" w:eastAsia="宋体" w:cs="宋体"/>
                <w:spacing w:val="11"/>
                <w:sz w:val="24"/>
                <w:szCs w:val="24"/>
                <w:highlight w:val="none"/>
                <w:vertAlign w:val="baseline"/>
                <w:lang w:val="en-US" w:eastAsia="zh-CN"/>
              </w:rPr>
            </w:pPr>
            <w:r>
              <w:rPr>
                <w:rFonts w:hint="eastAsia" w:cs="宋体"/>
                <w:spacing w:val="11"/>
                <w:sz w:val="24"/>
                <w:szCs w:val="24"/>
                <w:highlight w:val="none"/>
                <w:vertAlign w:val="baseline"/>
                <w:lang w:val="en-US" w:eastAsia="zh-CN"/>
              </w:rPr>
              <w:t>其他建筑工程</w:t>
            </w:r>
          </w:p>
        </w:tc>
        <w:tc>
          <w:tcPr>
            <w:tcW w:w="2100" w:type="dxa"/>
            <w:vAlign w:val="center"/>
          </w:tcPr>
          <w:p>
            <w:pPr>
              <w:spacing w:before="38" w:line="360" w:lineRule="auto"/>
              <w:jc w:val="both"/>
              <w:rPr>
                <w:rFonts w:hint="eastAsia" w:ascii="宋体" w:hAnsi="宋体" w:eastAsia="宋体" w:cs="宋体"/>
                <w:spacing w:val="11"/>
                <w:sz w:val="24"/>
                <w:szCs w:val="24"/>
                <w:highlight w:val="none"/>
                <w:vertAlign w:val="baseline"/>
              </w:rPr>
            </w:pPr>
            <w:r>
              <w:rPr>
                <w:rFonts w:hint="eastAsia" w:cs="宋体"/>
                <w:sz w:val="24"/>
                <w:szCs w:val="24"/>
                <w:highlight w:val="none"/>
                <w:lang w:val="en-US" w:eastAsia="zh-CN"/>
              </w:rPr>
              <w:t>三原县新兴中学升级改造建设项目</w:t>
            </w:r>
          </w:p>
        </w:tc>
        <w:tc>
          <w:tcPr>
            <w:tcW w:w="109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1项</w:t>
            </w:r>
          </w:p>
        </w:tc>
        <w:tc>
          <w:tcPr>
            <w:tcW w:w="1440"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详见采购文件</w:t>
            </w:r>
          </w:p>
        </w:tc>
        <w:tc>
          <w:tcPr>
            <w:tcW w:w="148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2815721.82</w:t>
            </w:r>
          </w:p>
        </w:tc>
        <w:tc>
          <w:tcPr>
            <w:tcW w:w="1425" w:type="dxa"/>
            <w:vAlign w:val="center"/>
          </w:tcPr>
          <w:p>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2815721.82</w:t>
            </w:r>
          </w:p>
        </w:tc>
      </w:tr>
    </w:tbl>
    <w:p>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合同履行期限：自合同签订之日起</w:t>
      </w:r>
      <w:r>
        <w:rPr>
          <w:rFonts w:hint="eastAsia" w:cs="宋体"/>
          <w:sz w:val="24"/>
          <w:szCs w:val="24"/>
          <w:highlight w:val="none"/>
          <w:lang w:val="en-US" w:eastAsia="zh-CN"/>
        </w:rPr>
        <w:t>60</w:t>
      </w:r>
      <w:r>
        <w:rPr>
          <w:rFonts w:hint="eastAsia" w:ascii="宋体" w:hAnsi="宋体" w:eastAsia="宋体" w:cs="宋体"/>
          <w:sz w:val="24"/>
          <w:szCs w:val="24"/>
          <w:highlight w:val="none"/>
          <w:lang w:val="en-US" w:eastAsia="zh-CN"/>
        </w:rPr>
        <w:t>日历天</w:t>
      </w:r>
    </w:p>
    <w:p>
      <w:pPr>
        <w:numPr>
          <w:ilvl w:val="0"/>
          <w:numId w:val="0"/>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申请人的资格要求：</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r>
        <w:rPr>
          <w:rFonts w:hint="eastAsia" w:ascii="宋体" w:hAnsi="宋体" w:eastAsia="宋体" w:cs="宋体"/>
          <w:sz w:val="24"/>
          <w:szCs w:val="24"/>
          <w:highlight w:val="none"/>
          <w:lang w:eastAsia="zh-CN"/>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三原县新兴中学升级改造建设项目</w:t>
      </w:r>
      <w:r>
        <w:rPr>
          <w:rFonts w:hint="eastAsia" w:ascii="宋体" w:hAnsi="宋体" w:eastAsia="宋体" w:cs="宋体"/>
          <w:sz w:val="24"/>
          <w:szCs w:val="24"/>
          <w:highlight w:val="none"/>
        </w:rPr>
        <w:t>)落实政府采购政策需满足的资格要求如下:</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本项目为专门面向中小企业的项目</w:t>
      </w:r>
      <w:r>
        <w:rPr>
          <w:rFonts w:hint="eastAsia" w:ascii="宋体" w:hAnsi="宋体" w:eastAsia="宋体" w:cs="宋体"/>
          <w:sz w:val="24"/>
          <w:szCs w:val="24"/>
          <w:highlight w:val="none"/>
          <w:lang w:eastAsia="zh-CN"/>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三原县新兴中学升级改造建设项目</w:t>
      </w:r>
      <w:r>
        <w:rPr>
          <w:rFonts w:hint="eastAsia" w:ascii="宋体" w:hAnsi="宋体" w:eastAsia="宋体" w:cs="宋体"/>
          <w:sz w:val="24"/>
          <w:szCs w:val="24"/>
          <w:highlight w:val="none"/>
        </w:rPr>
        <w:t>)特定资格要求如</w:t>
      </w:r>
      <w:r>
        <w:rPr>
          <w:rFonts w:hint="eastAsia" w:ascii="宋体" w:hAnsi="宋体" w:eastAsia="宋体" w:cs="宋体"/>
          <w:sz w:val="24"/>
          <w:szCs w:val="24"/>
          <w:highlight w:val="none"/>
          <w:lang w:val="en-US" w:eastAsia="zh-CN"/>
        </w:rPr>
        <w:t>下：</w:t>
      </w:r>
    </w:p>
    <w:p>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法定代表人直接参加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的，须出具法定代表人身份证明，并与营业执照上信息一致。法定代表人授权代表参加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的，须出具法定代表人授权书及授权代表身份证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仿宋"/>
          <w:color w:val="auto"/>
          <w:sz w:val="24"/>
          <w:szCs w:val="24"/>
          <w:highlight w:val="none"/>
          <w:lang w:val="en-US" w:eastAsia="zh-CN"/>
        </w:rPr>
        <w:t>须具备建设行政主管部门核发的建筑工程施工总承包叁级（含叁级）以上资质及有效的安全生产许可证</w:t>
      </w:r>
      <w:r>
        <w:rPr>
          <w:rFonts w:hint="eastAsia" w:ascii="宋体" w:hAnsi="宋体" w:eastAsia="宋体" w:cs="宋体"/>
          <w:color w:val="auto"/>
          <w:sz w:val="24"/>
          <w:szCs w:val="24"/>
          <w:highlight w:val="none"/>
          <w:lang w:val="en-US" w:eastAsia="zh-CN"/>
        </w:rPr>
        <w:t>；</w:t>
      </w:r>
    </w:p>
    <w:p>
      <w:pPr>
        <w:numPr>
          <w:ilvl w:val="0"/>
          <w:numId w:val="0"/>
        </w:num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）拟派项目经理具备</w:t>
      </w:r>
      <w:r>
        <w:rPr>
          <w:rFonts w:hint="eastAsia" w:cs="宋体"/>
          <w:color w:val="auto"/>
          <w:sz w:val="24"/>
          <w:szCs w:val="24"/>
          <w:highlight w:val="none"/>
          <w:lang w:val="en-US" w:eastAsia="zh-CN"/>
        </w:rPr>
        <w:t>建筑</w:t>
      </w:r>
      <w:r>
        <w:rPr>
          <w:rFonts w:hint="eastAsia" w:ascii="宋体" w:hAnsi="宋体" w:eastAsia="宋体" w:cs="宋体"/>
          <w:color w:val="auto"/>
          <w:sz w:val="24"/>
          <w:szCs w:val="24"/>
          <w:highlight w:val="none"/>
          <w:lang w:eastAsia="zh-CN"/>
        </w:rPr>
        <w:t>工程专业贰级及以上注册建造师证书和安全生产考核合格证（B证），且未担任其他在建工程项目的项目经理（提供承诺书）；</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供应商在递交响应文件截止时间前被“信用中国” ( www.creditchina.gov.cn) 和中国政府采购网( www.ccgp.gov.cn) 上被列入失信被执行人、重大税收违法失信主体、政府采购严重违法失信行为记录名单的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单位负责人为同一人或者存在直接控股、管理关系的不同供应商，不得参加本次采购活动</w:t>
      </w:r>
      <w:r>
        <w:rPr>
          <w:rFonts w:hint="eastAsia" w:ascii="宋体" w:hAnsi="宋体" w:eastAsia="宋体" w:cs="宋体"/>
          <w:color w:val="auto"/>
          <w:sz w:val="24"/>
          <w:szCs w:val="24"/>
          <w:highlight w:val="none"/>
          <w:lang w:eastAsia="zh-CN"/>
        </w:rPr>
        <w:t>；</w:t>
      </w:r>
    </w:p>
    <w:p>
      <w:pPr>
        <w:pStyle w:val="3"/>
        <w:ind w:firstLine="480" w:firstLineChars="200"/>
        <w:rPr>
          <w:rFonts w:hint="eastAsia"/>
          <w:highlight w:val="none"/>
          <w:lang w:val="en-US"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）本项目不接受联合体。</w:t>
      </w:r>
    </w:p>
    <w:p>
      <w:pPr>
        <w:bidi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三、获取</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31</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日 ，每天上午 </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 xml:space="preserve">:00:00 至 12:00:00 ，下午 </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:00:00至</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(北京时间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途径：陕西省西安市经济技术开发区凤城七路联益中心5楼501室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方式：现场获取</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售价：0元</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四、响应文件递交</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截止时</w:t>
      </w:r>
      <w:r>
        <w:rPr>
          <w:rFonts w:hint="eastAsia" w:ascii="宋体" w:hAnsi="宋体" w:eastAsia="宋体" w:cs="宋体"/>
          <w:b w:val="0"/>
          <w:color w:val="auto"/>
          <w:kern w:val="2"/>
          <w:sz w:val="24"/>
          <w:szCs w:val="24"/>
          <w:highlight w:val="none"/>
          <w:lang w:val="en-US" w:eastAsia="zh-CN" w:bidi="ar-SA"/>
        </w:rPr>
        <w:t>间：202</w:t>
      </w:r>
      <w:r>
        <w:rPr>
          <w:rFonts w:hint="eastAsia" w:cs="宋体"/>
          <w:b w:val="0"/>
          <w:color w:val="auto"/>
          <w:kern w:val="2"/>
          <w:sz w:val="24"/>
          <w:szCs w:val="24"/>
          <w:highlight w:val="none"/>
          <w:lang w:val="en-US" w:eastAsia="zh-CN" w:bidi="ar-SA"/>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陕西省西安市经济技术开发区凤城七路联益中心5楼</w:t>
      </w:r>
      <w:r>
        <w:rPr>
          <w:rFonts w:hint="eastAsia"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室</w:t>
      </w:r>
    </w:p>
    <w:p>
      <w:pPr>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陕西省西安市经济技术开发区凤城七路联益中心5楼</w:t>
      </w:r>
      <w:r>
        <w:rPr>
          <w:rFonts w:hint="eastAsia" w:cs="宋体"/>
          <w:sz w:val="24"/>
          <w:szCs w:val="24"/>
          <w:highlight w:val="none"/>
          <w:lang w:val="en-US" w:eastAsia="zh-CN"/>
        </w:rPr>
        <w:t>会议</w:t>
      </w:r>
      <w:r>
        <w:rPr>
          <w:rFonts w:hint="eastAsia" w:ascii="宋体" w:hAnsi="宋体" w:eastAsia="宋体" w:cs="宋体"/>
          <w:sz w:val="24"/>
          <w:szCs w:val="24"/>
          <w:highlight w:val="none"/>
          <w:lang w:val="en-US" w:eastAsia="zh-CN"/>
        </w:rPr>
        <w:t>室</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公告期限</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自发布之日起3个工作日。</w:t>
      </w:r>
    </w:p>
    <w:p>
      <w:pPr>
        <w:numPr>
          <w:ilvl w:val="0"/>
          <w:numId w:val="1"/>
        </w:num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其他补充事宜</w:t>
      </w:r>
    </w:p>
    <w:p>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落实政府采购政策：</w:t>
      </w:r>
      <w:bookmarkStart w:id="1" w:name="_bookmark3"/>
      <w:bookmarkEnd w:id="1"/>
      <w:bookmarkStart w:id="2" w:name="_bookmark2"/>
      <w:bookmarkEnd w:id="2"/>
    </w:p>
    <w:p>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《关于进一步加大政府采购支持中小企业力度的通知》 (财库〔2022〕19 号 )、 《政府采购促进中小企业发展管理办法》 (财库〔2020〕46 号 ) 、《关于政府采购支持监狱企业发展有关问题的通知》 (财库〔2014〕68 号 ) 、《关于促进残疾人就业政府采购政策的通知》  (财库〔2017〕141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财政部、国家发展改革委《关于印发〈节能产品政府采购实施意见〉的通知》 (财库〔2004〕18</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、财政部、国家环保总局联合印发《关于环境标志产品政府采 购实施的意见》 (财库〔2006〕90 号 ) 、国务院办公厅《关于建立政府强制采购节能产 品制度的通知》 ( 国办发〔2007〕</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1 号 ) 、财政部、国家发改委、生态环境部、市场监 督总局联合印发《关于调整优化节能产品、环境标志产品政府采购执行机制的通知》(财 库〔2019〕9 号 ) 、《关于印发环境标志产品政府采购品目清单的通知》 (财库〔2019〕 18 号 ) 、《关于印发节能产品政府采购品目清单的通知》  (财库〔2019〕19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《财政部农业农村部国家乡村振兴局关于运用政府采购政策支持乡村产业振兴的通知》 (财库〔2021〕19 号 ) 、《财政部农业农村部国家乡村振兴局 中华全国供 销合作总社关于印发&lt;关于深入开展政府采购脱贫地区农副产品工作推进乡村产业振兴的实施意见&gt;的通知》  (财库〔2021〕20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1.4《财政部 国家发展改革委 信息产业部 关于印发无线局域网产品政府采购实施意见的通知》 (财库〔200</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〕366 号 ) 、《财政部工业和信息化部质检总局认监委关于信息安全产品实施政府采购的通知》  (财库〔2010〕48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val="en-US" w:eastAsia="zh-CN"/>
        </w:rPr>
        <w:t>5</w:t>
      </w:r>
      <w:r>
        <w:rPr>
          <w:rFonts w:hint="eastAsia" w:ascii="宋体" w:hAnsi="宋体" w:eastAsia="宋体" w:cs="宋体"/>
          <w:sz w:val="24"/>
          <w:szCs w:val="24"/>
          <w:highlight w:val="none"/>
        </w:rPr>
        <w:t>《陕西省财政厅关于加快推进我省中小企业政府采购信用融资工作的通知》( 陕财办采〔2020〕1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、陕西省财政厅关于印发《陕西省中小企业政府采购信用融资办法》  ( 陕财办采〔2018〕23 号 )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若享受以上政策优惠的企业，提供相应声明函或品目清单范围内产品的有效认证证书。</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2、经办人</w:t>
      </w:r>
      <w:bookmarkStart w:id="3" w:name="_GoBack"/>
      <w:bookmarkEnd w:id="3"/>
      <w:r>
        <w:rPr>
          <w:rFonts w:hint="eastAsia" w:ascii="宋体" w:hAnsi="宋体" w:eastAsia="宋体" w:cs="宋体"/>
          <w:sz w:val="24"/>
          <w:szCs w:val="24"/>
          <w:highlight w:val="none"/>
          <w:lang w:val="en-US" w:eastAsia="zh-CN"/>
        </w:rPr>
        <w:t>请</w:t>
      </w:r>
      <w:r>
        <w:rPr>
          <w:rFonts w:hint="eastAsia" w:ascii="宋体" w:hAnsi="宋体" w:eastAsia="宋体" w:cs="宋体"/>
          <w:color w:val="auto"/>
          <w:sz w:val="24"/>
          <w:szCs w:val="24"/>
          <w:highlight w:val="none"/>
          <w:lang w:val="en-US" w:eastAsia="zh-CN"/>
        </w:rPr>
        <w:t>携带有效的单位介绍信、经办人身份证原件、经办人身份证复印件、营业执照复印件均加盖单位公章领取</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p>
    <w:p>
      <w:pPr>
        <w:numPr>
          <w:ilvl w:val="0"/>
          <w:numId w:val="1"/>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对本次</w:t>
      </w:r>
      <w:r>
        <w:rPr>
          <w:rFonts w:hint="eastAsia" w:ascii="宋体" w:hAnsi="宋体" w:eastAsia="宋体" w:cs="宋体"/>
          <w:b/>
          <w:bCs/>
          <w:sz w:val="24"/>
          <w:szCs w:val="24"/>
          <w:highlight w:val="none"/>
          <w:lang w:val="en-US" w:eastAsia="zh-CN"/>
        </w:rPr>
        <w:t>竞争性</w:t>
      </w:r>
      <w:r>
        <w:rPr>
          <w:rFonts w:hint="eastAsia" w:cs="宋体"/>
          <w:b/>
          <w:bCs/>
          <w:sz w:val="24"/>
          <w:szCs w:val="24"/>
          <w:highlight w:val="none"/>
          <w:lang w:val="en-US" w:eastAsia="zh-CN"/>
        </w:rPr>
        <w:t>谈判</w:t>
      </w:r>
      <w:r>
        <w:rPr>
          <w:rFonts w:hint="eastAsia" w:ascii="宋体" w:hAnsi="宋体" w:eastAsia="宋体" w:cs="宋体"/>
          <w:b/>
          <w:bCs/>
          <w:sz w:val="24"/>
          <w:szCs w:val="24"/>
          <w:highlight w:val="none"/>
        </w:rPr>
        <w:t>提出询问，请按以下方式联系。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en-US" w:eastAsia="zh-CN"/>
        </w:rPr>
        <w:t>三原县新兴镇初级中学</w:t>
      </w:r>
    </w:p>
    <w:p>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olor w:val="auto"/>
          <w:sz w:val="24"/>
          <w:szCs w:val="24"/>
          <w:highlight w:val="none"/>
        </w:rPr>
        <w:t>三原县</w:t>
      </w:r>
      <w:r>
        <w:rPr>
          <w:rFonts w:hint="eastAsia"/>
          <w:color w:val="auto"/>
          <w:sz w:val="24"/>
          <w:szCs w:val="24"/>
          <w:highlight w:val="none"/>
          <w:lang w:val="en-US" w:eastAsia="zh-CN"/>
        </w:rPr>
        <w:t>县城中心</w:t>
      </w:r>
    </w:p>
    <w:p>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13992065380</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城投时代（陕西）项目管理有限公司</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地址：陕西省西安市经济技术开发区凤城七路联益中心</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501</w:t>
      </w:r>
      <w:r>
        <w:rPr>
          <w:rFonts w:hint="eastAsia" w:ascii="宋体" w:hAnsi="宋体" w:eastAsia="宋体" w:cs="宋体"/>
          <w:sz w:val="24"/>
          <w:szCs w:val="24"/>
          <w:highlight w:val="none"/>
        </w:rPr>
        <w:t>室</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029-89160083</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cs="宋体"/>
          <w:sz w:val="24"/>
          <w:szCs w:val="24"/>
          <w:highlight w:val="none"/>
          <w:lang w:val="en-US" w:eastAsia="zh-CN"/>
        </w:rPr>
        <w:t>朱工</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029-89160083</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城投时代（陕西）项目管理有限公司</w:t>
      </w:r>
      <w:r>
        <w:rPr>
          <w:rFonts w:hint="eastAsia" w:ascii="宋体" w:hAnsi="宋体" w:eastAsia="宋体" w:cs="宋体"/>
          <w:sz w:val="24"/>
          <w:szCs w:val="24"/>
          <w:highlight w:val="none"/>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2989"/>
    <w:multiLevelType w:val="singleLevel"/>
    <w:tmpl w:val="6494298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 w:name="KSO_WPS_MARK_KEY" w:val="71cdde79-4de1-4d8f-8d84-6e464ff4bfed"/>
  </w:docVars>
  <w:rsids>
    <w:rsidRoot w:val="00000000"/>
    <w:rsid w:val="1682461F"/>
    <w:rsid w:val="1F9B4D2F"/>
    <w:rsid w:val="29C91DD8"/>
    <w:rsid w:val="458B0897"/>
    <w:rsid w:val="791D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1936</Words>
  <Characters>2201</Characters>
  <Lines>0</Lines>
  <Paragraphs>0</Paragraphs>
  <TotalTime>7</TotalTime>
  <ScaleCrop>false</ScaleCrop>
  <LinksUpToDate>false</LinksUpToDate>
  <CharactersWithSpaces>2312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2024-07-30T07:40:05Z</dcterms:created>
  <dc:creator>Administrator</dc:creator>
  <cp:lastModifiedBy>山灵</cp:lastModifiedBy>
  <dcterms:modified xsi:type="dcterms:W3CDTF">2024-07-30T07:48:14Z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66966EBCF2E64928BDE0516D57EB7626_12</vt:lpwstr>
  </property>
</Properties>
</file>