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FE2B5">
      <w:pPr>
        <w:ind w:firstLine="3654" w:firstLineChars="13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分项报价表</w:t>
      </w:r>
    </w:p>
    <w:p w14:paraId="40958706">
      <w:pPr>
        <w:spacing w:line="360" w:lineRule="auto"/>
        <w:ind w:left="57" w:leftChars="27" w:firstLine="70" w:firstLineChars="25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2971456D">
      <w:pPr>
        <w:spacing w:line="360" w:lineRule="auto"/>
        <w:ind w:left="57" w:leftChars="27" w:firstLine="60" w:firstLineChars="2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6141AE25">
      <w:pPr>
        <w:spacing w:line="360" w:lineRule="auto"/>
        <w:ind w:left="57" w:leftChars="27" w:firstLine="60" w:firstLineChars="2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2837CEA6">
      <w:pPr>
        <w:spacing w:line="360" w:lineRule="auto"/>
        <w:ind w:left="57" w:leftChars="27" w:firstLine="60" w:firstLineChars="2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7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1597"/>
        <w:gridCol w:w="1265"/>
        <w:gridCol w:w="1728"/>
        <w:gridCol w:w="1566"/>
        <w:gridCol w:w="1377"/>
      </w:tblGrid>
      <w:tr w14:paraId="00AD2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A0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AA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品目名称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CD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5B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E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30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  <w:p w14:paraId="3955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</w:tr>
      <w:tr w14:paraId="449F9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A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12A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DC4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AD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69D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2C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B46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E6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F0A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DB2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3A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B97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8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5BE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7A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8D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41B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4C8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E4F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0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095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AF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8E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950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EA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3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7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CB4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3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AF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DE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88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0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A8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C91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CD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EF2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4E4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6B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8F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7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15F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CD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64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45A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3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D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D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A14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6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F6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A6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5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46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761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24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734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8F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D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17A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993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2B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 xml:space="preserve">总报价（人民币大写）：        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 xml:space="preserve">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 xml:space="preserve">        元）</w:t>
            </w:r>
          </w:p>
        </w:tc>
      </w:tr>
      <w:tr w14:paraId="3EB9B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B70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2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F6D98">
            <w:pPr>
              <w:pStyle w:val="5"/>
              <w:spacing w:line="400" w:lineRule="exact"/>
              <w:rPr>
                <w:rFonts w:hint="eastAsia" w:ascii="宋体" w:hAnsi="宋体" w:eastAsia="宋体" w:cs="宋体"/>
                <w:b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pacing w:val="-6"/>
                <w:sz w:val="24"/>
                <w:szCs w:val="24"/>
              </w:rPr>
              <w:t>备注：</w:t>
            </w:r>
          </w:p>
          <w:p w14:paraId="243B7B0D">
            <w:pPr>
              <w:pStyle w:val="5"/>
              <w:spacing w:line="400" w:lineRule="exact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供应商报价不得超过采购文件中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单价限价，否则视为无效响应；</w:t>
            </w:r>
          </w:p>
          <w:p w14:paraId="07C40715">
            <w:pPr>
              <w:pStyle w:val="5"/>
              <w:spacing w:line="400" w:lineRule="exact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2、表内报价内容以元为单位，最多保留小数点后两位。</w:t>
            </w:r>
          </w:p>
          <w:p w14:paraId="2FE6B0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3、表中的“磋商总报价”与“响应报价表”中的“ 磋商报价”一致,各子项分别报价。</w:t>
            </w:r>
          </w:p>
        </w:tc>
      </w:tr>
    </w:tbl>
    <w:p w14:paraId="37BEE09E">
      <w:pPr>
        <w:spacing w:line="360" w:lineRule="auto"/>
        <w:ind w:left="57" w:leftChars="27" w:firstLine="60" w:firstLineChars="25"/>
        <w:rPr>
          <w:rFonts w:hint="eastAsia" w:ascii="宋体" w:hAnsi="宋体" w:eastAsia="宋体" w:cs="宋体"/>
          <w:sz w:val="24"/>
          <w:szCs w:val="24"/>
        </w:rPr>
      </w:pPr>
    </w:p>
    <w:p w14:paraId="15198931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供应商全称（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</w:t>
      </w:r>
      <w:r>
        <w:rPr>
          <w:rFonts w:hint="eastAsia" w:ascii="宋体" w:hAnsi="宋体" w:eastAsia="宋体" w:cs="宋体"/>
          <w:sz w:val="24"/>
          <w:szCs w:val="24"/>
        </w:rPr>
        <w:t>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031A012F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23BAB035">
      <w:pPr>
        <w:kinsoku w:val="0"/>
        <w:spacing w:line="500" w:lineRule="exact"/>
        <w:rPr>
          <w:rFonts w:hint="eastAsia" w:ascii="宋体" w:hAnsi="宋体" w:eastAsia="宋体" w:cs="宋体"/>
          <w:color w:val="0A82E5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法定代表人（单位负责人）或其委托代理人：（签字或盖章）：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48A2516D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65306"/>
    <w:rsid w:val="1A383FE3"/>
    <w:rsid w:val="2E3565BC"/>
    <w:rsid w:val="31101099"/>
    <w:rsid w:val="3DB65306"/>
    <w:rsid w:val="447D65EE"/>
    <w:rsid w:val="57A07975"/>
    <w:rsid w:val="5E6261E1"/>
    <w:rsid w:val="641A06AC"/>
    <w:rsid w:val="6F885CC3"/>
    <w:rsid w:val="7DB6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unhideWhenUsed/>
    <w:qFormat/>
    <w:uiPriority w:val="99"/>
    <w:rPr>
      <w:rFonts w:hAnsi="Courier New" w:cs="Courier New" w:asciiTheme="minorEastAsi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235</Characters>
  <Lines>0</Lines>
  <Paragraphs>0</Paragraphs>
  <TotalTime>1</TotalTime>
  <ScaleCrop>false</ScaleCrop>
  <LinksUpToDate>false</LinksUpToDate>
  <CharactersWithSpaces>304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2025-01-08T09:12:00Z</dcterms:created>
  <dc:creator>西北空隙</dc:creator>
  <cp:lastModifiedBy>段婧</cp:lastModifiedBy>
  <dcterms:modified xsi:type="dcterms:W3CDTF">2025-02-24T09:42:36Z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4A8FF51A5C254F8C92AAEC6C334921F3_11</vt:lpwstr>
  </property>
  <property fmtid="{D5CDD505-2E9C-101B-9397-08002B2CF9AE}" pid="4" name="KSOTemplateDocerSaveRecord">
    <vt:lpwstr>eyJoZGlkIjoiNDE2MzFjZjk4ODEwNjY1YzBmYTJkNGI0YWZlZmUxNmIiLCJ1c2VySWQiOiIzMzEzMTg1MTQifQ==</vt:lpwstr>
  </property>
</Properties>
</file>