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AEEADF">
      <w:pPr>
        <w:shd w:val="clear" w:color="auto" w:fill="auto"/>
        <w:rPr>
          <w:rFonts w:eastAsia="仿宋"/>
          <w:b/>
          <w:bCs/>
          <w:color w:val="auto"/>
          <w:sz w:val="30"/>
          <w:szCs w:val="30"/>
          <w:highlight w:val="none"/>
          <w:lang w:val="zh-CN"/>
        </w:rPr>
      </w:pPr>
      <w:r>
        <w:rPr>
          <w:rFonts w:eastAsia="仿宋"/>
          <w:b/>
          <w:bCs/>
          <w:color w:val="auto"/>
          <w:sz w:val="30"/>
          <w:szCs w:val="30"/>
          <w:highlight w:val="none"/>
          <w:lang w:val="zh-CN"/>
        </w:rPr>
        <w:t>政府采购项目</w:t>
      </w:r>
    </w:p>
    <w:p w14:paraId="2BC3FDE0">
      <w:pPr>
        <w:shd w:val="clear" w:color="auto" w:fill="auto"/>
        <w:rPr>
          <w:rFonts w:eastAsia="仿宋"/>
          <w:b/>
          <w:bCs/>
          <w:color w:val="auto"/>
          <w:sz w:val="30"/>
          <w:szCs w:val="30"/>
          <w:highlight w:val="none"/>
          <w:lang w:val="zh-CN"/>
        </w:rPr>
      </w:pPr>
      <w:r>
        <w:rPr>
          <w:rFonts w:eastAsia="仿宋"/>
          <w:b/>
          <w:bCs/>
          <w:color w:val="auto"/>
          <w:sz w:val="30"/>
          <w:szCs w:val="30"/>
          <w:highlight w:val="none"/>
          <w:lang w:val="zh-CN"/>
        </w:rPr>
        <w:t xml:space="preserve">采购项目编号： </w:t>
      </w:r>
    </w:p>
    <w:p w14:paraId="6F9EDDFB">
      <w:pPr>
        <w:shd w:val="clear" w:color="auto" w:fill="auto"/>
        <w:spacing w:line="240" w:lineRule="atLeast"/>
        <w:ind w:left="1080" w:leftChars="257" w:hanging="540"/>
        <w:jc w:val="center"/>
        <w:rPr>
          <w:rFonts w:eastAsia="仿宋"/>
          <w:b/>
          <w:color w:val="auto"/>
          <w:sz w:val="52"/>
          <w:szCs w:val="52"/>
          <w:highlight w:val="none"/>
        </w:rPr>
      </w:pPr>
    </w:p>
    <w:p w14:paraId="3694B85C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jc w:val="center"/>
        <w:rPr>
          <w:rFonts w:eastAsia="仿宋"/>
          <w:b/>
          <w:bCs/>
          <w:color w:val="auto"/>
          <w:sz w:val="44"/>
          <w:szCs w:val="44"/>
          <w:highlight w:val="none"/>
          <w:u w:val="single"/>
        </w:rPr>
      </w:pPr>
    </w:p>
    <w:p w14:paraId="2EB668F8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jc w:val="center"/>
        <w:rPr>
          <w:rFonts w:eastAsia="仿宋"/>
          <w:b/>
          <w:bCs/>
          <w:color w:val="auto"/>
          <w:sz w:val="44"/>
          <w:szCs w:val="44"/>
          <w:highlight w:val="none"/>
          <w:u w:val="single"/>
        </w:rPr>
      </w:pPr>
    </w:p>
    <w:p w14:paraId="3EEDF9EC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jc w:val="center"/>
        <w:rPr>
          <w:rFonts w:eastAsia="仿宋"/>
          <w:b/>
          <w:bCs/>
          <w:color w:val="auto"/>
          <w:sz w:val="44"/>
          <w:szCs w:val="44"/>
          <w:highlight w:val="none"/>
          <w:u w:val="single"/>
        </w:rPr>
      </w:pPr>
      <w:r>
        <w:rPr>
          <w:rFonts w:eastAsia="仿宋"/>
          <w:b/>
          <w:bCs/>
          <w:color w:val="auto"/>
          <w:sz w:val="44"/>
          <w:szCs w:val="44"/>
          <w:highlight w:val="none"/>
          <w:u w:val="single"/>
        </w:rPr>
        <w:t>项目名称</w:t>
      </w:r>
    </w:p>
    <w:p w14:paraId="4B1FC40D">
      <w:pPr>
        <w:shd w:val="clear" w:color="auto" w:fill="auto"/>
        <w:tabs>
          <w:tab w:val="left" w:pos="5670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eastAsia="仿宋"/>
          <w:b/>
          <w:bCs/>
          <w:color w:val="auto"/>
          <w:sz w:val="44"/>
          <w:szCs w:val="44"/>
          <w:highlight w:val="none"/>
        </w:rPr>
      </w:pPr>
    </w:p>
    <w:p w14:paraId="37868276">
      <w:pPr>
        <w:shd w:val="clear" w:color="auto" w:fill="auto"/>
        <w:spacing w:line="240" w:lineRule="atLeast"/>
        <w:ind w:left="1080" w:leftChars="257" w:hanging="540"/>
        <w:jc w:val="center"/>
        <w:rPr>
          <w:rFonts w:eastAsia="仿宋"/>
          <w:b/>
          <w:color w:val="auto"/>
          <w:sz w:val="32"/>
          <w:szCs w:val="32"/>
          <w:highlight w:val="none"/>
        </w:rPr>
      </w:pPr>
      <w:r>
        <w:rPr>
          <w:rFonts w:hint="eastAsia" w:eastAsia="仿宋"/>
          <w:b/>
          <w:bCs/>
          <w:color w:val="auto"/>
          <w:sz w:val="52"/>
          <w:szCs w:val="52"/>
          <w:highlight w:val="none"/>
          <w:lang w:val="en-US" w:eastAsia="zh-CN"/>
        </w:rPr>
        <w:t>谈判响应文件</w:t>
      </w:r>
    </w:p>
    <w:p w14:paraId="2F502516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jc w:val="center"/>
        <w:rPr>
          <w:rFonts w:eastAsia="仿宋"/>
          <w:b/>
          <w:bCs/>
          <w:color w:val="auto"/>
          <w:sz w:val="32"/>
          <w:szCs w:val="32"/>
          <w:highlight w:val="none"/>
        </w:rPr>
      </w:pPr>
    </w:p>
    <w:p w14:paraId="5A5C8B4C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rPr>
          <w:rFonts w:eastAsia="仿宋"/>
          <w:color w:val="auto"/>
          <w:sz w:val="30"/>
          <w:szCs w:val="30"/>
          <w:highlight w:val="none"/>
        </w:rPr>
      </w:pPr>
    </w:p>
    <w:p w14:paraId="4E23D299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rPr>
          <w:rFonts w:eastAsia="仿宋"/>
          <w:color w:val="auto"/>
          <w:sz w:val="30"/>
          <w:szCs w:val="30"/>
          <w:highlight w:val="none"/>
        </w:rPr>
      </w:pPr>
    </w:p>
    <w:p w14:paraId="73C8C89C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rPr>
          <w:rFonts w:eastAsia="仿宋"/>
          <w:color w:val="auto"/>
          <w:sz w:val="30"/>
          <w:szCs w:val="30"/>
          <w:highlight w:val="none"/>
        </w:rPr>
      </w:pPr>
    </w:p>
    <w:p w14:paraId="24584DDF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rPr>
          <w:rFonts w:eastAsia="仿宋"/>
          <w:color w:val="auto"/>
          <w:sz w:val="30"/>
          <w:szCs w:val="30"/>
          <w:highlight w:val="none"/>
        </w:rPr>
      </w:pPr>
    </w:p>
    <w:p w14:paraId="09DF96DC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 w14:paraId="4489E67E">
      <w:pPr>
        <w:shd w:val="clear" w:color="auto" w:fill="auto"/>
        <w:tabs>
          <w:tab w:val="left" w:pos="2320"/>
        </w:tabs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          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 xml:space="preserve">     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  <w:t>供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  <w:t>应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u w:val="single"/>
        </w:rPr>
        <w:t xml:space="preserve">                   </w:t>
      </w:r>
    </w:p>
    <w:p w14:paraId="3B2626A6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ind w:firstLine="2570" w:firstLineChars="800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  <w:t>时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 xml:space="preserve">    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  <w:t>间：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u w:val="single"/>
        </w:rPr>
        <w:t xml:space="preserve">                   </w:t>
      </w:r>
    </w:p>
    <w:p w14:paraId="5454FD37">
      <w:pPr>
        <w:shd w:val="clear" w:color="auto" w:fill="auto"/>
        <w:spacing w:line="360" w:lineRule="auto"/>
        <w:ind w:left="735" w:leftChars="350" w:firstLine="120" w:firstLineChars="50"/>
        <w:rPr>
          <w:rFonts w:eastAsia="仿宋"/>
          <w:color w:val="auto"/>
          <w:sz w:val="24"/>
          <w:highlight w:val="none"/>
        </w:rPr>
      </w:pPr>
    </w:p>
    <w:p w14:paraId="328634F3">
      <w:pPr>
        <w:shd w:val="clear" w:color="auto" w:fill="auto"/>
        <w:spacing w:line="360" w:lineRule="auto"/>
        <w:ind w:left="735" w:leftChars="350" w:firstLine="120" w:firstLineChars="50"/>
        <w:rPr>
          <w:rFonts w:eastAsia="仿宋"/>
          <w:color w:val="auto"/>
          <w:sz w:val="24"/>
          <w:highlight w:val="none"/>
        </w:rPr>
      </w:pPr>
    </w:p>
    <w:p w14:paraId="3BEF0748">
      <w:pPr>
        <w:shd w:val="clear" w:color="auto" w:fill="auto"/>
        <w:spacing w:line="560" w:lineRule="exact"/>
        <w:ind w:firstLine="640" w:firstLineChars="200"/>
        <w:jc w:val="center"/>
        <w:rPr>
          <w:rFonts w:eastAsia="仿宋"/>
          <w:color w:val="auto"/>
          <w:sz w:val="44"/>
          <w:szCs w:val="44"/>
          <w:highlight w:val="none"/>
        </w:rPr>
      </w:pPr>
      <w:bookmarkStart w:id="0" w:name="_Toc60929126"/>
      <w:bookmarkStart w:id="1" w:name="_Toc18694"/>
      <w:bookmarkStart w:id="2" w:name="_Toc18974"/>
      <w:bookmarkStart w:id="3" w:name="_Toc515647803"/>
      <w:bookmarkStart w:id="4" w:name="_Toc62194346"/>
      <w:bookmarkStart w:id="5" w:name="_Toc532473494"/>
      <w:r>
        <w:rPr>
          <w:rFonts w:eastAsia="仿宋"/>
          <w:color w:val="auto"/>
          <w:sz w:val="32"/>
          <w:szCs w:val="32"/>
          <w:highlight w:val="none"/>
        </w:rPr>
        <w:br w:type="page"/>
      </w:r>
      <w:r>
        <w:rPr>
          <w:rFonts w:eastAsia="仿宋"/>
          <w:color w:val="auto"/>
          <w:sz w:val="44"/>
          <w:szCs w:val="44"/>
          <w:highlight w:val="none"/>
        </w:rPr>
        <w:t>目    录</w:t>
      </w:r>
    </w:p>
    <w:p w14:paraId="5E39F018">
      <w:pPr>
        <w:shd w:val="clear" w:color="auto" w:fill="auto"/>
        <w:spacing w:line="560" w:lineRule="exact"/>
        <w:ind w:firstLine="640" w:firstLineChars="200"/>
        <w:rPr>
          <w:rFonts w:eastAsia="仿宋"/>
          <w:color w:val="auto"/>
          <w:sz w:val="32"/>
          <w:szCs w:val="32"/>
          <w:highlight w:val="none"/>
        </w:rPr>
      </w:pPr>
    </w:p>
    <w:p w14:paraId="5409F8E8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一、响应函</w:t>
      </w:r>
    </w:p>
    <w:p w14:paraId="0E290A29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二、</w:t>
      </w:r>
      <w:r>
        <w:rPr>
          <w:rFonts w:hint="eastAsia" w:eastAsia="仿宋"/>
          <w:color w:val="auto"/>
          <w:sz w:val="32"/>
          <w:szCs w:val="32"/>
          <w:highlight w:val="none"/>
        </w:rPr>
        <w:t>中小企业声明函</w:t>
      </w:r>
    </w:p>
    <w:p w14:paraId="7C20080F">
      <w:pPr>
        <w:shd w:val="clear" w:color="auto" w:fill="auto"/>
        <w:spacing w:line="360" w:lineRule="auto"/>
        <w:ind w:firstLine="640" w:firstLineChars="200"/>
        <w:jc w:val="left"/>
        <w:rPr>
          <w:rFonts w:hint="eastAsia"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三、</w:t>
      </w:r>
      <w:r>
        <w:rPr>
          <w:rFonts w:hint="eastAsia" w:eastAsia="仿宋"/>
          <w:color w:val="auto"/>
          <w:sz w:val="32"/>
          <w:szCs w:val="32"/>
          <w:highlight w:val="none"/>
        </w:rPr>
        <w:t>残疾人福利性单位声明函</w:t>
      </w:r>
      <w:r>
        <w:rPr>
          <w:rFonts w:hint="eastAsia" w:eastAsia="仿宋"/>
          <w:color w:val="auto"/>
          <w:sz w:val="32"/>
          <w:szCs w:val="32"/>
          <w:highlight w:val="none"/>
        </w:rPr>
        <w:tab/>
      </w:r>
    </w:p>
    <w:p w14:paraId="17A9F8EA">
      <w:pPr>
        <w:shd w:val="clear" w:color="auto" w:fill="auto"/>
        <w:spacing w:line="360" w:lineRule="auto"/>
        <w:ind w:firstLine="640" w:firstLineChars="200"/>
        <w:jc w:val="left"/>
        <w:rPr>
          <w:rFonts w:hint="eastAsia"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四、</w:t>
      </w:r>
      <w:r>
        <w:rPr>
          <w:rFonts w:hint="eastAsia" w:eastAsia="仿宋"/>
          <w:color w:val="auto"/>
          <w:sz w:val="32"/>
          <w:szCs w:val="32"/>
          <w:highlight w:val="none"/>
        </w:rPr>
        <w:t>监狱企业的证明文件</w:t>
      </w:r>
    </w:p>
    <w:p w14:paraId="3C19EF81">
      <w:pPr>
        <w:shd w:val="clear" w:color="auto" w:fill="auto"/>
        <w:spacing w:line="360" w:lineRule="auto"/>
        <w:ind w:firstLine="640" w:firstLineChars="200"/>
        <w:jc w:val="left"/>
        <w:rPr>
          <w:rFonts w:hint="eastAsia"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五、报价表</w:t>
      </w:r>
    </w:p>
    <w:p w14:paraId="2815E456">
      <w:pPr>
        <w:shd w:val="clear" w:color="auto" w:fill="auto"/>
        <w:spacing w:line="360" w:lineRule="auto"/>
        <w:ind w:firstLine="640" w:firstLineChars="200"/>
        <w:jc w:val="left"/>
        <w:rPr>
          <w:rFonts w:hint="eastAsia"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六、</w:t>
      </w:r>
      <w:r>
        <w:rPr>
          <w:rFonts w:hint="eastAsia" w:eastAsia="仿宋"/>
          <w:color w:val="auto"/>
          <w:sz w:val="32"/>
          <w:szCs w:val="32"/>
          <w:highlight w:val="none"/>
        </w:rPr>
        <w:t>标的清单</w:t>
      </w:r>
    </w:p>
    <w:p w14:paraId="1FF7EAC5">
      <w:pPr>
        <w:shd w:val="clear" w:color="auto" w:fill="auto"/>
        <w:spacing w:line="360" w:lineRule="auto"/>
        <w:ind w:firstLine="640" w:firstLineChars="200"/>
        <w:jc w:val="left"/>
        <w:rPr>
          <w:rFonts w:hint="default" w:eastAsia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七、（首次）响应分项报价表</w:t>
      </w:r>
    </w:p>
    <w:p w14:paraId="5D55D559">
      <w:pPr>
        <w:shd w:val="clear" w:color="auto" w:fill="auto"/>
        <w:spacing w:line="360" w:lineRule="auto"/>
        <w:ind w:firstLine="640" w:firstLineChars="200"/>
        <w:jc w:val="left"/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八、节能产品、环境标志产品明细表</w:t>
      </w:r>
    </w:p>
    <w:p w14:paraId="2864C7A9">
      <w:pPr>
        <w:shd w:val="clear" w:color="auto" w:fill="auto"/>
        <w:spacing w:line="360" w:lineRule="auto"/>
        <w:ind w:firstLine="640" w:firstLineChars="200"/>
        <w:jc w:val="left"/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九、</w:t>
      </w:r>
      <w:r>
        <w:rPr>
          <w:rFonts w:eastAsia="仿宋"/>
          <w:color w:val="auto"/>
          <w:sz w:val="32"/>
          <w:szCs w:val="32"/>
          <w:highlight w:val="none"/>
        </w:rPr>
        <w:t>资格证明文件</w:t>
      </w:r>
    </w:p>
    <w:p w14:paraId="05E703B8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十、供应商</w:t>
      </w:r>
      <w:r>
        <w:rPr>
          <w:rFonts w:eastAsia="仿宋"/>
          <w:color w:val="auto"/>
          <w:sz w:val="32"/>
          <w:szCs w:val="32"/>
          <w:highlight w:val="none"/>
        </w:rPr>
        <w:t>参加政府采购活动承诺书</w:t>
      </w:r>
    </w:p>
    <w:p w14:paraId="41707D8F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十一、响应</w:t>
      </w:r>
      <w:r>
        <w:rPr>
          <w:rFonts w:eastAsia="仿宋"/>
          <w:color w:val="auto"/>
          <w:sz w:val="32"/>
          <w:szCs w:val="32"/>
          <w:highlight w:val="none"/>
        </w:rPr>
        <w:t>方案</w:t>
      </w:r>
      <w:bookmarkStart w:id="6" w:name="_GoBack"/>
      <w:bookmarkEnd w:id="6"/>
    </w:p>
    <w:p w14:paraId="18036043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</w:p>
    <w:p w14:paraId="0E72CC04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</w:p>
    <w:p w14:paraId="01A63FC3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</w:p>
    <w:bookmarkEnd w:id="0"/>
    <w:bookmarkEnd w:id="1"/>
    <w:bookmarkEnd w:id="2"/>
    <w:bookmarkEnd w:id="3"/>
    <w:bookmarkEnd w:id="4"/>
    <w:bookmarkEnd w:id="5"/>
    <w:p w14:paraId="5C054D67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</w:p>
    <w:p w14:paraId="7D8681A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Njk4OWM0ZmUyYWMzMjcxNzU1N2MzM2E4N2U1MDYifQ=="/>
  </w:docVars>
  <w:rsids>
    <w:rsidRoot w:val="58467B63"/>
    <w:rsid w:val="0699529A"/>
    <w:rsid w:val="1AD734D7"/>
    <w:rsid w:val="1CC45688"/>
    <w:rsid w:val="1FE5484F"/>
    <w:rsid w:val="259B3CB7"/>
    <w:rsid w:val="27914A0E"/>
    <w:rsid w:val="29C27127"/>
    <w:rsid w:val="2ABF7AE4"/>
    <w:rsid w:val="347D6A46"/>
    <w:rsid w:val="39482B74"/>
    <w:rsid w:val="3ACF167E"/>
    <w:rsid w:val="462B22A8"/>
    <w:rsid w:val="49F92273"/>
    <w:rsid w:val="58467B63"/>
    <w:rsid w:val="5A28623E"/>
    <w:rsid w:val="65200BA4"/>
    <w:rsid w:val="6F616041"/>
    <w:rsid w:val="73A6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124</Words>
  <Characters>124</Characters>
  <Lines>0</Lines>
  <Paragraphs>0</Paragraphs>
  <TotalTime>0</TotalTime>
  <ScaleCrop>false</ScaleCrop>
  <LinksUpToDate>false</LinksUpToDate>
  <CharactersWithSpaces>190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2024-04-23T12:23:00Z</dcterms:created>
  <dc:creator>WPS_1526284077</dc:creator>
  <cp:lastModifiedBy>WPS_1526284077</cp:lastModifiedBy>
  <dcterms:modified xsi:type="dcterms:W3CDTF">2024-10-28T14:17:41Z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743E8A9C56754C738215D5A73D85657F_11</vt:lpwstr>
  </property>
</Properties>
</file>