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宋体" w:hAnsi="宋体" w:cs="宋体"/>
        </w:rPr>
      </w:pPr>
      <w:r>
        <w:rPr>
          <w:rFonts w:hint="eastAsia" w:ascii="宋体" w:hAnsi="宋体" w:cs="宋体"/>
          <w:sz w:val="32"/>
        </w:rPr>
        <w:t>商务</w:t>
      </w:r>
      <w:r>
        <w:rPr>
          <w:rFonts w:hint="eastAsia" w:ascii="宋体" w:hAnsi="宋体" w:cs="宋体"/>
          <w:sz w:val="32"/>
          <w:lang w:val="en-US" w:eastAsia="zh-CN"/>
        </w:rPr>
        <w:t>和技术</w:t>
      </w:r>
      <w:r>
        <w:rPr>
          <w:rFonts w:hint="eastAsia" w:ascii="宋体" w:hAnsi="宋体" w:cs="宋体"/>
          <w:sz w:val="32"/>
        </w:rPr>
        <w:t>响应说明</w:t>
      </w:r>
    </w:p>
    <w:tbl>
      <w:tblPr>
        <w:tblStyle w:val="4"/>
        <w:tblW w:w="70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3000"/>
        <w:gridCol w:w="2182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招标文件的条款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投标文件的条款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1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  <w:bookmarkStart w:id="0" w:name="_GoBack"/>
            <w:bookmarkEnd w:id="0"/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2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/>
              </w:rPr>
            </w:pPr>
            <w:r>
              <w:rPr>
                <w:rFonts w:hint="eastAsia" w:cs="宋体"/>
                <w:szCs w:val="21"/>
              </w:rPr>
              <w:t xml:space="preserve"> 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6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</w:p>
        </w:tc>
      </w:tr>
    </w:tbl>
    <w:p>
      <w:pPr>
        <w:rPr>
          <w:rFonts w:cs="宋体"/>
        </w:rPr>
      </w:pPr>
      <w:r>
        <w:rPr>
          <w:rFonts w:hint="eastAsia" w:cs="宋体"/>
        </w:rPr>
        <w:t>说明：</w:t>
      </w:r>
    </w:p>
    <w:p>
      <w:pPr>
        <w:spacing w:line="500" w:lineRule="exact"/>
        <w:ind w:firstLine="420" w:firstLineChars="200"/>
        <w:rPr>
          <w:rFonts w:cs="宋体"/>
          <w:szCs w:val="22"/>
        </w:rPr>
      </w:pPr>
      <w:r>
        <w:rPr>
          <w:rFonts w:hint="eastAsia" w:cs="宋体"/>
          <w:szCs w:val="22"/>
        </w:rPr>
        <w:t>1.偏离：根据响应情况如实填写“无偏离/负偏离/优于”（优于的后附证明材料，否则视为虚假响应;无偏离或负偏离的，说明栏填“无”或者 不填写）。</w:t>
      </w:r>
    </w:p>
    <w:p>
      <w:pPr>
        <w:spacing w:line="500" w:lineRule="exact"/>
        <w:ind w:firstLine="420" w:firstLineChars="200"/>
        <w:rPr>
          <w:rFonts w:hint="eastAsia" w:cs="宋体"/>
        </w:rPr>
      </w:pPr>
      <w:r>
        <w:rPr>
          <w:rFonts w:hint="eastAsia" w:cs="宋体"/>
        </w:rPr>
        <w:t>2.供应商必须据实填写，不得虚假响应，否则将取消其投标或中标资格，并按有关规定进处罚。</w:t>
      </w:r>
    </w:p>
    <w:p>
      <w:pPr>
        <w:spacing w:line="500" w:lineRule="exact"/>
        <w:ind w:firstLine="420" w:firstLineChars="200"/>
        <w:rPr>
          <w:rFonts w:cs="宋体"/>
        </w:rPr>
      </w:pPr>
      <w:r>
        <w:rPr>
          <w:rFonts w:hint="eastAsia" w:cs="宋体"/>
        </w:rPr>
        <w:t>注：如有漏报、瞒报招标文件所要求的服务要求等将视为没有实质性响应招标文件。关于响应情况的证明材料可在“投标人认为需要提供的其他资料”进行说明。</w:t>
      </w:r>
    </w:p>
    <w:p>
      <w:pPr>
        <w:ind w:firstLine="420" w:firstLineChars="200"/>
        <w:jc w:val="center"/>
        <w:rPr>
          <w:rFonts w:cs="宋体"/>
        </w:rPr>
      </w:pPr>
    </w:p>
    <w:p>
      <w:pPr>
        <w:ind w:firstLine="420" w:firstLineChars="200"/>
        <w:rPr>
          <w:rFonts w:cs="宋体"/>
        </w:rPr>
      </w:pPr>
      <w:r>
        <w:rPr>
          <w:rFonts w:hint="eastAsia" w:cs="宋体"/>
        </w:rPr>
        <w:t>供应商名称：</w:t>
      </w:r>
      <w:r>
        <w:rPr>
          <w:rFonts w:hint="eastAsia" w:cs="宋体"/>
          <w:u w:val="single"/>
        </w:rPr>
        <w:t xml:space="preserve">                     </w:t>
      </w:r>
      <w:r>
        <w:rPr>
          <w:rFonts w:hint="eastAsia" w:cs="宋体"/>
        </w:rPr>
        <w:t>（盖单位公章）</w:t>
      </w:r>
    </w:p>
    <w:p>
      <w:pPr>
        <w:ind w:firstLine="420" w:firstLineChars="200"/>
        <w:jc w:val="center"/>
        <w:rPr>
          <w:rFonts w:cs="宋体"/>
        </w:rPr>
      </w:pPr>
    </w:p>
    <w:p>
      <w:pPr>
        <w:spacing w:line="500" w:lineRule="exact"/>
        <w:ind w:firstLine="436" w:firstLineChars="200"/>
        <w:jc w:val="left"/>
        <w:rPr>
          <w:rFonts w:cs="宋体"/>
        </w:rPr>
      </w:pPr>
      <w:r>
        <w:rPr>
          <w:rFonts w:hint="eastAsia" w:cs="宋体"/>
          <w:spacing w:val="4"/>
        </w:rPr>
        <w:t>法定代表人或被授权人：</w:t>
      </w:r>
      <w:r>
        <w:rPr>
          <w:rFonts w:hint="eastAsia" w:cs="宋体"/>
          <w:spacing w:val="4"/>
          <w:u w:val="single"/>
        </w:rPr>
        <w:t xml:space="preserve">      </w:t>
      </w:r>
      <w:r>
        <w:rPr>
          <w:rFonts w:hint="eastAsia" w:cs="宋体"/>
          <w:spacing w:val="4"/>
        </w:rPr>
        <w:t>（签字或盖章）</w:t>
      </w:r>
      <w:r>
        <w:rPr>
          <w:rFonts w:hint="eastAsia" w:cs="宋体"/>
        </w:rPr>
        <w:t xml:space="preserve">      </w:t>
      </w:r>
    </w:p>
    <w:p>
      <w:pPr>
        <w:spacing w:line="520" w:lineRule="exact"/>
        <w:ind w:firstLine="420" w:firstLineChars="200"/>
        <w:rPr>
          <w:rFonts w:cs="宋体"/>
          <w:szCs w:val="24"/>
        </w:rPr>
      </w:pPr>
      <w:r>
        <w:rPr>
          <w:rFonts w:hint="eastAsia" w:cs="宋体"/>
          <w:szCs w:val="24"/>
        </w:rPr>
        <w:t>日      期：      年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C41C0"/>
    <w:rsid w:val="5B3C41C0"/>
    <w:rsid w:val="5F613108"/>
    <w:rsid w:val="794E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jc w:val="center"/>
      <w:outlineLvl w:val="1"/>
    </w:pPr>
    <w:rPr>
      <w:rFonts w:ascii="Times New Roman" w:hAnsi="Times New Roman"/>
      <w:b/>
      <w:bCs/>
      <w:sz w:val="24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256</Words>
  <Characters>258</Characters>
  <Lines>0</Lines>
  <Paragraphs>0</Paragraphs>
  <TotalTime>12</TotalTime>
  <ScaleCrop>false</ScaleCrop>
  <LinksUpToDate>false</LinksUpToDate>
  <CharactersWithSpaces>312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2024-09-05T02:04:00Z</dcterms:created>
  <dc:creator>Administrator</dc:creator>
  <cp:lastModifiedBy>Administrator</cp:lastModifiedBy>
  <dcterms:modified xsi:type="dcterms:W3CDTF">2024-09-05T08:10:53Z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DDEEA08EC7D24FCEBEAF85DADEC14BB3</vt:lpwstr>
  </property>
</Properties>
</file>