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铜川市印台区生态文明建设示范区规划编制项目</w:t>
      </w:r>
    </w:p>
    <w:p>
      <w:pPr>
        <w:pStyle w:val="null3"/>
        <w:jc w:val="center"/>
        <w:outlineLvl w:val="2"/>
      </w:pPr>
      <w:r>
        <w:rPr>
          <w:sz w:val="28"/>
          <w:b/>
        </w:rPr>
        <w:t>采购项目编号：</w:t>
      </w:r>
      <w:r>
        <w:rPr>
          <w:sz w:val="28"/>
          <w:b/>
        </w:rPr>
        <w:t>JZZB2024-1135</w:t>
      </w:r>
      <w:r>
        <w:br/>
      </w:r>
      <w:r>
        <w:br/>
      </w:r>
      <w:r>
        <w:br/>
      </w:r>
    </w:p>
    <w:p>
      <w:pPr>
        <w:pStyle w:val="null3"/>
        <w:jc w:val="center"/>
        <w:outlineLvl w:val="2"/>
      </w:pPr>
      <w:r>
        <w:rPr>
          <w:sz w:val="28"/>
          <w:b/>
        </w:rPr>
        <w:t>铜川市生态环境局印台分局</w:t>
      </w:r>
    </w:p>
    <w:p>
      <w:pPr>
        <w:pStyle w:val="null3"/>
        <w:jc w:val="center"/>
        <w:outlineLvl w:val="2"/>
      </w:pPr>
      <w:r>
        <w:rPr>
          <w:sz w:val="28"/>
          <w:b/>
        </w:rPr>
        <w:t>陕西金字招标有限责任公司</w:t>
      </w:r>
      <w:r>
        <w:rPr>
          <w:sz w:val="28"/>
          <w:b/>
        </w:rPr>
        <w:t>共同编制</w:t>
      </w:r>
    </w:p>
    <w:p>
      <w:pPr>
        <w:pStyle w:val="null3"/>
        <w:jc w:val="center"/>
        <w:outlineLvl w:val="2"/>
      </w:pPr>
      <w:r>
        <w:rPr>
          <w:sz w:val="28"/>
          <w:b/>
        </w:rPr>
        <w:t>2024年09月05日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陕西金字招标有限责任公司</w:t>
      </w:r>
      <w:r>
        <w:rPr/>
        <w:t>（以下简称“代理机构”）受</w:t>
      </w:r>
      <w:r>
        <w:rPr/>
        <w:t>铜川市生态环境局印台分局</w:t>
      </w:r>
      <w:r>
        <w:rPr/>
        <w:t>委托，拟对</w:t>
      </w:r>
      <w:r>
        <w:rPr/>
        <w:t>铜川市印台区生态文明建设示范区规划编制项目</w:t>
      </w:r>
      <w:r>
        <w:rPr/>
        <w:t>采用竞争性磋商采购方式进行采购，兹邀请供应商参加本项目的竞争性磋商。</w:t>
      </w:r>
    </w:p>
    <w:p>
      <w:pPr>
        <w:pStyle w:val="null3"/>
        <w:outlineLvl w:val="2"/>
      </w:pPr>
      <w:r>
        <w:rPr>
          <w:sz w:val="28"/>
          <w:b/>
        </w:rPr>
        <w:t>一、项目编号：</w:t>
      </w:r>
      <w:r>
        <w:rPr>
          <w:sz w:val="28"/>
          <w:b/>
        </w:rPr>
        <w:t>JZZB2024-1135</w:t>
      </w:r>
    </w:p>
    <w:p>
      <w:pPr>
        <w:pStyle w:val="null3"/>
        <w:outlineLvl w:val="2"/>
      </w:pPr>
      <w:r>
        <w:rPr>
          <w:sz w:val="28"/>
          <w:b/>
        </w:rPr>
        <w:t>二、项目名称：</w:t>
      </w:r>
      <w:r>
        <w:rPr>
          <w:sz w:val="28"/>
          <w:b/>
        </w:rPr>
        <w:t>铜川市印台区生态文明建设示范区规划编制项目</w:t>
      </w:r>
    </w:p>
    <w:p>
      <w:pPr>
        <w:pStyle w:val="null3"/>
        <w:outlineLvl w:val="2"/>
      </w:pPr>
      <w:r>
        <w:rPr>
          <w:sz w:val="28"/>
          <w:b/>
        </w:rPr>
        <w:t>三、磋商项目简介</w:t>
      </w:r>
    </w:p>
    <w:p>
      <w:pPr>
        <w:pStyle w:val="null3"/>
        <w:ind w:firstLine="480"/>
      </w:pPr>
      <w:r>
        <w:rPr/>
        <w:t>铜川市印台区生态文明建设示范区规划编制项目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采购包1（铜川市印台区生态文明建设示范区规划编制项目）：属于专门面向小微企业采购。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1、营业执照：具有独立承担民事责任能力的法人、其他组织或自然人，出具合法有效的营业执照等相关证明文件，自然人参与的提供其身份证明。</w:t>
      </w:r>
    </w:p>
    <w:p>
      <w:pPr>
        <w:pStyle w:val="null3"/>
      </w:pPr>
      <w:r>
        <w:rPr/>
        <w:t>2、法人授权书及被授权人有效身份证明：供应商应授权合法的人员参加磋商全过程，法定代表人直接参加磋商须提交其身份证原件及法定代表人证明书，法定代表人授权代表参加磋商须出具授权书及被授权人身份证。</w:t>
      </w:r>
    </w:p>
    <w:p>
      <w:pPr>
        <w:pStyle w:val="null3"/>
      </w:pPr>
      <w:r>
        <w:rPr/>
        <w:t>3、供应商应具备良好的商业信誉：供应商应具备良好的商业信誉，提供参加政府采购活动前3年内在经营活动中没有重大违法记录的书面声明。</w:t>
      </w:r>
    </w:p>
    <w:p>
      <w:pPr>
        <w:pStyle w:val="null3"/>
      </w:pPr>
      <w:r>
        <w:rPr/>
        <w:t>4、财务状况报告：投标人提供2022或2023年的财务审计报告（至少包括资产负债表和利润表，成立时间至提交投标文件截止时间不足一年的可提供成立后任意时段的资产负债表），或其开标前六个月内银行开具的资信证明。</w:t>
      </w:r>
    </w:p>
    <w:p>
      <w:pPr>
        <w:pStyle w:val="null3"/>
      </w:pPr>
      <w:r>
        <w:rPr/>
        <w:t>5、社会保障资金缴纳证明：供应商提供近一年内已缴存的至少一个月的社会保障资金缴存单据或社保机构开具的社会保险参保缴费情况证明，依法不需要缴纳社会保障资金的供应商应提供相关文件证明。</w:t>
      </w:r>
    </w:p>
    <w:p>
      <w:pPr>
        <w:pStyle w:val="null3"/>
      </w:pPr>
      <w:r>
        <w:rPr/>
        <w:t>6、税收缴纳证明：供应商提供近一年内已缴纳的至少一个月的纳税证明或完税证明，纳税证明或完税证明上应有代收机构或税务机关的公章，依法免税的供应商应提供相关文件证明。</w:t>
      </w:r>
    </w:p>
    <w:p>
      <w:pPr>
        <w:pStyle w:val="null3"/>
      </w:pPr>
      <w:r>
        <w:rPr/>
        <w:t>7、供应商信用：投标人不得为“信用中国”网站（www.creditchina.gov.cn）中列入失信被执行人和重大税收违法 案件当事人名单的供应商；</w:t>
      </w:r>
    </w:p>
    <w:p>
      <w:pPr>
        <w:pStyle w:val="null3"/>
      </w:pPr>
      <w:r>
        <w:rPr/>
        <w:t>8、供应商所必需能力说明及承诺：具备履行合同所必需的设备和专业技术能力的证明材料。</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铜川市生态环境局印台分局</w:t>
      </w:r>
    </w:p>
    <w:p>
      <w:pPr>
        <w:pStyle w:val="null3"/>
      </w:pPr>
      <w:r>
        <w:rPr/>
        <w:t xml:space="preserve"> 地址： </w:t>
      </w:r>
      <w:r>
        <w:rPr/>
        <w:t>铜川市印台区城关南路50号</w:t>
      </w:r>
    </w:p>
    <w:p>
      <w:pPr>
        <w:pStyle w:val="null3"/>
      </w:pPr>
      <w:r>
        <w:rPr/>
        <w:t xml:space="preserve"> 邮编： </w:t>
      </w:r>
      <w:r>
        <w:rPr/>
        <w:t>727007</w:t>
      </w:r>
    </w:p>
    <w:p>
      <w:pPr>
        <w:pStyle w:val="null3"/>
      </w:pPr>
      <w:r>
        <w:rPr/>
        <w:t xml:space="preserve"> 联系人： </w:t>
      </w:r>
      <w:r>
        <w:rPr/>
        <w:t>徐静</w:t>
      </w:r>
    </w:p>
    <w:p>
      <w:pPr>
        <w:pStyle w:val="null3"/>
      </w:pPr>
      <w:r>
        <w:rPr/>
        <w:t xml:space="preserve"> 联系电话： </w:t>
      </w:r>
      <w:r>
        <w:rPr/>
        <w:t>18590983095</w:t>
      </w:r>
    </w:p>
    <w:p>
      <w:pPr>
        <w:pStyle w:val="null3"/>
        <w:outlineLvl w:val="3"/>
      </w:pPr>
      <w:r>
        <w:rPr>
          <w:sz w:val="24"/>
          <w:b/>
        </w:rPr>
        <w:t>代理机构：</w:t>
      </w:r>
      <w:r>
        <w:rPr>
          <w:sz w:val="24"/>
          <w:b/>
        </w:rPr>
        <w:t>陕西金字招标有限责任公司</w:t>
      </w:r>
    </w:p>
    <w:p>
      <w:pPr>
        <w:pStyle w:val="null3"/>
      </w:pPr>
      <w:r>
        <w:rPr/>
        <w:t xml:space="preserve"> 地址： </w:t>
      </w:r>
      <w:r>
        <w:rPr/>
        <w:t>西安市碑林区更新街13号铭爵大厦7楼</w:t>
      </w:r>
    </w:p>
    <w:p>
      <w:pPr>
        <w:pStyle w:val="null3"/>
      </w:pPr>
      <w:r>
        <w:rPr/>
        <w:t xml:space="preserve"> 邮编： </w:t>
      </w:r>
      <w:r>
        <w:rPr/>
        <w:t>710000</w:t>
      </w:r>
    </w:p>
    <w:p>
      <w:pPr>
        <w:pStyle w:val="null3"/>
      </w:pPr>
      <w:r>
        <w:rPr/>
        <w:t xml:space="preserve"> 联系人： </w:t>
      </w:r>
      <w:r>
        <w:rPr/>
        <w:t>党洁</w:t>
      </w:r>
    </w:p>
    <w:p>
      <w:pPr>
        <w:pStyle w:val="null3"/>
      </w:pPr>
      <w:r>
        <w:rPr/>
        <w:t xml:space="preserve"> 联系电话： </w:t>
      </w:r>
      <w:r>
        <w:rPr/>
        <w:t>029-87976716转603</w:t>
      </w:r>
    </w:p>
    <w:p>
      <w:pPr>
        <w:pStyle w:val="null3"/>
        <w:outlineLvl w:val="3"/>
      </w:pPr>
      <w:r>
        <w:rPr>
          <w:sz w:val="24"/>
          <w:b/>
        </w:rPr>
        <w:t>采购监督机构：</w:t>
      </w:r>
      <w:r>
        <w:rPr>
          <w:sz w:val="24"/>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采购包1：693,100.00元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成交单位在领取成交通知书前，须向采购代理机构支付代理服务费。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铜川市生态环境局印台分局</w:t>
      </w:r>
      <w:r>
        <w:rPr/>
        <w:t>和</w:t>
      </w:r>
      <w:r>
        <w:rPr/>
        <w:t>陕西金字招标有限责任公司</w:t>
      </w:r>
      <w:r>
        <w:rPr/>
        <w:t>享有。对磋商文件中供应商参加本次政府采购活动应当具备的条件，磋商项目技术、服务、商务及其他要求，评审细则及标准由</w:t>
      </w:r>
      <w:r>
        <w:rPr/>
        <w:t>铜川市生态环境局印台分局</w:t>
      </w:r>
      <w:r>
        <w:rPr/>
        <w:t>负责解释。除上述磋商文件内容，其他内容由</w:t>
      </w:r>
      <w:r>
        <w:rPr/>
        <w:t>陕西金字招标有限责任公司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铜川市生态环境局印台分局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陕西金字招标有限责任公司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以实际合同内容为准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陕西金字招标有限责任公司</w:t>
      </w:r>
      <w:r>
        <w:rPr/>
        <w:t xml:space="preserve"> 负责答复；供应商对除采购需求外的采购文件的询问、质疑由</w:t>
      </w:r>
      <w:r>
        <w:rPr/>
        <w:t>陕西金字招标有限责任公司</w:t>
      </w:r>
      <w:r>
        <w:rPr/>
        <w:t xml:space="preserve"> 负责答复；供应商对采购过程、采购结果的询问、质疑由 </w:t>
      </w:r>
      <w:r>
        <w:rPr/>
        <w:t>陕西金字招标有限责任公司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联系人：党洁</w:t>
      </w:r>
    </w:p>
    <w:p>
      <w:pPr>
        <w:pStyle w:val="null3"/>
      </w:pPr>
      <w:r>
        <w:rPr/>
        <w:t>联系电话：029-87976716-605</w:t>
      </w:r>
    </w:p>
    <w:p>
      <w:pPr>
        <w:pStyle w:val="null3"/>
      </w:pPr>
      <w:r>
        <w:rPr/>
        <w:t>地址：西安市碑林区更新街13号铭爵大厦7楼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铜川市印台区生态文明建设示范区规划编制项目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693,100.00</w:t>
      </w:r>
    </w:p>
    <w:p>
      <w:pPr>
        <w:pStyle w:val="null3"/>
      </w:pPr>
      <w:r>
        <w:rPr/>
        <w:t>采购包最高限价（元）: 693,100.00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编制生态文明建设示范区规划</w:t>
            </w:r>
          </w:p>
        </w:tc>
        <w:tc>
          <w:tcPr>
            <w:tcW w:type="dxa" w:w="831"/>
          </w:tcPr>
          <w:p>
            <w:pPr>
              <w:pStyle w:val="null3"/>
              <w:jc w:val="right"/>
            </w:pPr>
            <w:r>
              <w:rPr/>
              <w:t>1.00</w:t>
            </w:r>
          </w:p>
        </w:tc>
        <w:tc>
          <w:tcPr>
            <w:tcW w:type="dxa" w:w="831"/>
          </w:tcPr>
          <w:p>
            <w:pPr>
              <w:pStyle w:val="null3"/>
              <w:jc w:val="right"/>
            </w:pPr>
            <w:r>
              <w:rPr/>
              <w:t>693,100.00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标的名称：编制生态文明建设示范区规划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采购内容：</w:t>
            </w:r>
          </w:p>
          <w:p>
            <w:pPr>
              <w:pStyle w:val="null3"/>
            </w:pPr>
            <w:r>
              <w:rPr/>
              <w:t>1.根据《生态文明建设示范区管理规程》《国家生态文明建设示范区规划编制指南(试行)》等相关要求，研究分析近五年印台区区域生态环境质量状况和经济社会发展情况，明确生态文明建设重点及目标;对标国家和陕西省最新指标，分析差距和可达性，明确支撑项目，编制完成印台区生态文明建设示范区规划、规划图集及规划研究报告。</w:t>
            </w:r>
          </w:p>
          <w:p>
            <w:pPr>
              <w:pStyle w:val="null3"/>
            </w:pPr>
            <w:r>
              <w:rPr/>
              <w:t>2.根据生态文明建设目标要求，梳理总结近三年基本条件和建设指标达标情况，采取定性与定量相结合的方法，逐一分析各项建设指标达标情况。针对达标指标，应进一步巩固工作成效;针对未达标指标，应分析与目标值之间的差距，开展重点专题研究进行原因剖析，提出达标提升的路径措施、工作成效及具体做法。评估印台区在生态环境、绿色循环发展、资源节约利用、生态基础设施、生态空间优化方面的工作成效，以及在生态文明建设的主要做法，编制完成近三年建设指标达标情况及相关佐证材料，完成生态文明建设示范区申报材料。</w:t>
            </w:r>
          </w:p>
          <w:p>
            <w:pPr>
              <w:pStyle w:val="null3"/>
            </w:pPr>
            <w:r>
              <w:rPr/>
              <w:t>3.质量要求：规划及研究报告成果文件符合《国家生态文明建设示范区规划编制指南(试行)》，并通过专家评审。申报材料符合《生态文明建设示范区管理规程》及中省相关文件要求。</w:t>
            </w:r>
          </w:p>
          <w:p>
            <w:pPr>
              <w:pStyle w:val="null3"/>
            </w:pPr>
            <w:r>
              <w:rPr/>
              <w:t>4.成果要求</w:t>
            </w:r>
          </w:p>
          <w:p>
            <w:pPr>
              <w:pStyle w:val="null3"/>
            </w:pPr>
            <w:r>
              <w:rPr/>
              <w:t>(1)《铜川市印台区生态文明建设示范区规划研究报告（2024-2030年）》</w:t>
            </w:r>
          </w:p>
          <w:p>
            <w:pPr>
              <w:pStyle w:val="null3"/>
            </w:pPr>
            <w:r>
              <w:rPr/>
              <w:t>(2)《铜川市印台区生态文明建设示范区规划（2024-2030年）》</w:t>
            </w:r>
          </w:p>
          <w:p>
            <w:pPr>
              <w:pStyle w:val="null3"/>
            </w:pPr>
            <w:r>
              <w:rPr/>
              <w:t>(3)《铜川市印台区生态文明建设示范区规划-图集（2024-2030年）》</w:t>
            </w:r>
          </w:p>
          <w:p>
            <w:pPr>
              <w:pStyle w:val="null3"/>
            </w:pPr>
            <w:r>
              <w:rPr/>
              <w:t>(4)生态文明建设示范区申报材料</w:t>
            </w:r>
          </w:p>
          <w:p>
            <w:pPr>
              <w:pStyle w:val="null3"/>
            </w:pPr>
            <w:r>
              <w:rPr/>
              <w:t>(5)建设指标完成情况证明材料及必要的佐证材料</w:t>
            </w:r>
          </w:p>
          <w:p>
            <w:pPr>
              <w:pStyle w:val="null3"/>
            </w:pPr>
            <w:r>
              <w:rPr/>
              <w:t>以上成果文件须提供电子版各两份，纸质版文件按照甲方需求提供。</w:t>
            </w:r>
          </w:p>
        </w:tc>
      </w:tr>
    </w:tbl>
    <w:p>
      <w:pPr>
        <w:pStyle w:val="null3"/>
        <w:outlineLvl w:val="2"/>
      </w:pPr>
      <w:r>
        <w:rPr>
          <w:sz w:val="28"/>
          <w:b/>
        </w:rPr>
        <w:t>3.2.3人员配置要求</w:t>
      </w:r>
    </w:p>
    <w:p>
      <w:pPr>
        <w:pStyle w:val="null3"/>
      </w:pPr>
      <w:r>
        <w:rPr/>
        <w:t>采购包1：</w:t>
      </w:r>
    </w:p>
    <w:p>
      <w:pPr>
        <w:pStyle w:val="null3"/>
      </w:pPr>
      <w:r>
        <w:rPr/>
        <w:t>供应商根据服务要求自主填写</w:t>
      </w:r>
    </w:p>
    <w:p>
      <w:pPr>
        <w:pStyle w:val="null3"/>
        <w:outlineLvl w:val="2"/>
      </w:pPr>
      <w:r>
        <w:rPr>
          <w:sz w:val="28"/>
          <w:b/>
        </w:rPr>
        <w:t>3.2.4设施设备要求</w:t>
      </w:r>
    </w:p>
    <w:p>
      <w:pPr>
        <w:pStyle w:val="null3"/>
      </w:pPr>
      <w:r>
        <w:rPr/>
        <w:t>采购包1：</w:t>
      </w:r>
    </w:p>
    <w:p>
      <w:pPr>
        <w:pStyle w:val="null3"/>
      </w:pPr>
      <w:r>
        <w:rPr/>
        <w:t>供应商根据服务要求自主填写</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1.本项目由采购人及相关部门按法定规划要求定期对项目进行阶段性验收。 2.验收标准：编制内容和深度应符合相关规范和标准的要求。 3.验收合格后，填写验收单，双方签字生效。 4.验收依据： 1）合同文本； 2）磋商文件及澄清函、投标文件； 3）国家和行业制定的相应标准和规范； 4）验收清单。</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乙方向甲方交付编制初步成果</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最终成果提交通过评审后</w:t>
      </w:r>
      <w:r>
        <w:rPr/>
        <w:t xml:space="preserve"> ，达到付款条件起 </w:t>
      </w:r>
      <w:r>
        <w:rPr/>
        <w:t>7</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合同执行中发生争议的，当事人双方应协商解决，协商达不成一致时，可向当地行 政仲裁机关申请仲裁或者向人民法院 提请诉讼。</w:t>
      </w:r>
    </w:p>
    <w:p>
      <w:pPr>
        <w:pStyle w:val="null3"/>
        <w:outlineLvl w:val="2"/>
      </w:pPr>
      <w:r>
        <w:rPr>
          <w:sz w:val="28"/>
          <w:b/>
        </w:rPr>
        <w:t>3.4其他要求</w:t>
      </w:r>
    </w:p>
    <w:p>
      <w:pPr>
        <w:pStyle w:val="null3"/>
      </w:pPr>
      <w:r>
        <w:rPr/>
        <w:t>1.项目名称：铜川市印台区生态文明建设示范区规划编制项目 2.服务期：自合同签订之日起一年， 3.服务地点：采购人指定地点 。 4.付款方式：（1）合同签订后七个工作日内，甲方向乙方支付合同总价款的50%；（2）乙方向甲方交付编制初步成果七个工作日内，甲方向乙方支付合同总价款的40%；（3）最终成果提交通过评审后七个工作日内，甲方向乙方支付合同总价款的10%。（4）在每次支付费用前，乙方应提交甲方等额发票。 5.验 收：（1）本项目由采购人及相关部门按法定规划要求定期对项目进行阶段性验收。 （2.）验收标准：编制内容和深度应符合相关规范和标准的要求。 （3）.验收合格后，填写验收单，双方签字生效。 （4）.验收依据： 合同文本；磋商文件及澄清函、投标文件；国家和行业制定的相应标准和规范；验收清单。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具有独立承担民事责任能力的法人、其他组织或自然人，出具合法有效的营业执照等相关证明文件，自然人参与的提供其身份证明。</w:t>
            </w:r>
          </w:p>
        </w:tc>
        <w:tc>
          <w:tcPr>
            <w:tcW w:type="dxa" w:w="1661"/>
          </w:tcPr>
          <w:p>
            <w:pPr>
              <w:pStyle w:val="null3"/>
            </w:pPr>
            <w:r>
              <w:rPr/>
              <w:t>资格</w:t>
            </w:r>
          </w:p>
        </w:tc>
      </w:tr>
      <w:tr>
        <w:tc>
          <w:tcPr>
            <w:tcW w:type="dxa" w:w="831"/>
          </w:tcPr>
          <w:p>
            <w:pPr>
              <w:pStyle w:val="null3"/>
            </w:pPr>
            <w:r>
              <w:rPr/>
              <w:t>2</w:t>
            </w:r>
          </w:p>
        </w:tc>
        <w:tc>
          <w:tcPr>
            <w:tcW w:type="dxa" w:w="2492"/>
          </w:tcPr>
          <w:p>
            <w:pPr>
              <w:pStyle w:val="null3"/>
            </w:pPr>
            <w:r>
              <w:rPr/>
              <w:t>法人授权书及被授权人有效身份证明</w:t>
            </w:r>
          </w:p>
        </w:tc>
        <w:tc>
          <w:tcPr>
            <w:tcW w:type="dxa" w:w="3322"/>
          </w:tcPr>
          <w:p>
            <w:pPr>
              <w:pStyle w:val="null3"/>
            </w:pPr>
            <w:r>
              <w:rPr/>
              <w:t>供应商应授权合法的人员参加磋商全过程，法定代表人直接参加磋商须提交其身份证原件及法定代表人证明书，法定代表人授权代表参加磋商须出具授权书及被授权人身份证。</w:t>
            </w:r>
          </w:p>
        </w:tc>
        <w:tc>
          <w:tcPr>
            <w:tcW w:type="dxa" w:w="1661"/>
          </w:tcPr>
          <w:p>
            <w:pPr>
              <w:pStyle w:val="null3"/>
            </w:pPr>
            <w:r>
              <w:rPr/>
              <w:t>法定代表人身份证明 资格 法定代表人授权书</w:t>
            </w:r>
          </w:p>
        </w:tc>
      </w:tr>
      <w:tr>
        <w:tc>
          <w:tcPr>
            <w:tcW w:type="dxa" w:w="831"/>
          </w:tcPr>
          <w:p>
            <w:pPr>
              <w:pStyle w:val="null3"/>
            </w:pPr>
            <w:r>
              <w:rPr/>
              <w:t>3</w:t>
            </w:r>
          </w:p>
        </w:tc>
        <w:tc>
          <w:tcPr>
            <w:tcW w:type="dxa" w:w="2492"/>
          </w:tcPr>
          <w:p>
            <w:pPr>
              <w:pStyle w:val="null3"/>
            </w:pPr>
            <w:r>
              <w:rPr/>
              <w:t>供应商应具备良好的商业信誉</w:t>
            </w:r>
          </w:p>
        </w:tc>
        <w:tc>
          <w:tcPr>
            <w:tcW w:type="dxa" w:w="3322"/>
          </w:tcPr>
          <w:p>
            <w:pPr>
              <w:pStyle w:val="null3"/>
            </w:pPr>
            <w:r>
              <w:rPr/>
              <w:t>供应商应具备良好的商业信誉，提供参加政府采购活动前3年内在经营活动中没有重大违法记录的书面声明。</w:t>
            </w:r>
          </w:p>
        </w:tc>
        <w:tc>
          <w:tcPr>
            <w:tcW w:type="dxa" w:w="1661"/>
          </w:tcPr>
          <w:p>
            <w:pPr>
              <w:pStyle w:val="null3"/>
            </w:pPr>
            <w:r>
              <w:rPr/>
              <w:t>资格</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投标人提供2022或2023年的财务审计报告（至少包括资产负债表和利润表，成立时间至提交投标文件截止时间不足一年的可提供成立后任意时段的资产负债表），或其开标前六个月内银行开具的资信证明。</w:t>
            </w:r>
          </w:p>
        </w:tc>
        <w:tc>
          <w:tcPr>
            <w:tcW w:type="dxa" w:w="1661"/>
          </w:tcPr>
          <w:p>
            <w:pPr>
              <w:pStyle w:val="null3"/>
            </w:pPr>
            <w:r>
              <w:rPr/>
              <w:t>资格</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供应商提供近一年内已缴存的至少一个月的社会保障资金缴存单据或社保机构开具的社会保险参保缴费情况证明，依法不需要缴纳社会保障资金的供应商应提供相关文件证明。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供应商提供近一年内已缴纳的至少一个月的纳税证明或完税证明，纳税证明或完税证明上应有代收机构或税务机关的公章，依法免税的供应商应提供相关文件证明。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t>资格</w:t>
            </w:r>
          </w:p>
        </w:tc>
      </w:tr>
      <w:tr>
        <w:tc>
          <w:tcPr>
            <w:tcW w:type="dxa" w:w="831"/>
          </w:tcPr>
          <w:p>
            <w:pPr>
              <w:pStyle w:val="null3"/>
            </w:pPr>
            <w:r>
              <w:rPr/>
              <w:t>7</w:t>
            </w:r>
          </w:p>
        </w:tc>
        <w:tc>
          <w:tcPr>
            <w:tcW w:type="dxa" w:w="2492"/>
          </w:tcPr>
          <w:p>
            <w:pPr>
              <w:pStyle w:val="null3"/>
            </w:pPr>
            <w:r>
              <w:rPr/>
              <w:t>供应商信用</w:t>
            </w:r>
          </w:p>
        </w:tc>
        <w:tc>
          <w:tcPr>
            <w:tcW w:type="dxa" w:w="3322"/>
          </w:tcPr>
          <w:p>
            <w:pPr>
              <w:pStyle w:val="null3"/>
            </w:pPr>
            <w:r>
              <w:rPr/>
              <w:t>投标人不得为“信用中国”网站（www.creditchina.gov.cn）中列入失信被执行人和重大税收违法 案件当事人名单的供应商；</w:t>
            </w:r>
          </w:p>
        </w:tc>
        <w:tc>
          <w:tcPr>
            <w:tcW w:type="dxa" w:w="1661"/>
          </w:tcPr>
          <w:p>
            <w:pPr>
              <w:pStyle w:val="null3"/>
            </w:pPr>
            <w:r>
              <w:rPr/>
              <w:t>资格</w:t>
            </w:r>
          </w:p>
        </w:tc>
      </w:tr>
      <w:tr>
        <w:tc>
          <w:tcPr>
            <w:tcW w:type="dxa" w:w="831"/>
          </w:tcPr>
          <w:p>
            <w:pPr>
              <w:pStyle w:val="null3"/>
            </w:pPr>
            <w:r>
              <w:rPr/>
              <w:t>8</w:t>
            </w:r>
          </w:p>
        </w:tc>
        <w:tc>
          <w:tcPr>
            <w:tcW w:type="dxa" w:w="2492"/>
          </w:tcPr>
          <w:p>
            <w:pPr>
              <w:pStyle w:val="null3"/>
            </w:pPr>
            <w:r>
              <w:rPr/>
              <w:t>供应商所必需能力说明及承诺</w:t>
            </w:r>
          </w:p>
        </w:tc>
        <w:tc>
          <w:tcPr>
            <w:tcW w:type="dxa" w:w="3322"/>
          </w:tcPr>
          <w:p>
            <w:pPr>
              <w:pStyle w:val="null3"/>
            </w:pPr>
            <w:r>
              <w:rPr/>
              <w:t>具备履行合同所必需的设备和专业技术能力的证明材料。</w:t>
            </w:r>
          </w:p>
        </w:tc>
        <w:tc>
          <w:tcPr>
            <w:tcW w:type="dxa" w:w="1661"/>
          </w:tcPr>
          <w:p>
            <w:pPr>
              <w:pStyle w:val="null3"/>
            </w:pPr>
            <w:r>
              <w:rPr/>
              <w:t>履行合同承诺函 资格</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工作方案</w:t>
            </w:r>
          </w:p>
        </w:tc>
        <w:tc>
          <w:tcPr>
            <w:tcW w:type="dxa" w:w="2492"/>
          </w:tcPr>
          <w:p>
            <w:pPr>
              <w:pStyle w:val="null3"/>
            </w:pPr>
            <w:r>
              <w:rPr/>
              <w:t>了解铜川市印台区基本区情和当前生态文明建设情况，掌握生态文明建设示范区创建工作流程，清楚规划编制工作主要任务，把握工作重点与难点。 1.方案内容科学合理,思路清晰、能够把握本项目的实际需求以及重点、难点的，得10-15分； 2.方案内容较合理，能够基本满足本项目的实际需求的，得5-10分; 3.方案内容有待进一步提升完善的，得0-5分: 4.未提供相关内容的，不得分。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实施方案</w:t>
            </w:r>
          </w:p>
        </w:tc>
        <w:tc>
          <w:tcPr>
            <w:tcW w:type="dxa" w:w="2492"/>
          </w:tcPr>
          <w:p>
            <w:pPr>
              <w:pStyle w:val="null3"/>
            </w:pPr>
            <w:r>
              <w:rPr/>
              <w:t>参照《国家生态文明建设示范区规划编制指南（试行）》，依据国家、省、铜川市相关法律法规、标准规范制度编制实施方案。 1.方案内容科学合理，思路清晰、规范标准的，得10-15分: 2.方案内容较合理，基本合理规范，得5-10分: 3.方案内容有待进一步提升完善的，得0-5分; 4.未提供相关内容的，不得分。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保障措施</w:t>
            </w:r>
          </w:p>
        </w:tc>
        <w:tc>
          <w:tcPr>
            <w:tcW w:type="dxa" w:w="2492"/>
          </w:tcPr>
          <w:p>
            <w:pPr>
              <w:pStyle w:val="null3"/>
            </w:pPr>
            <w:r>
              <w:rPr/>
              <w:t>工作质量保障方案内容详实、切实可行；工作进度保障方案内容考虑全面、措施可行；服务保障方案所提供的响应服务和售后服务保障措施具有针对性和可操作性。 1.方案内容细致详实,切实可行、具体合理的，得10-15分; 2.方案内容较合理，基本合理规范，得5-10分； 3.方案内容基本可行的,有待进一步提升及完善的，得0-5分; 4.未提供相关内容的，不得分。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项目负责人</w:t>
            </w:r>
          </w:p>
        </w:tc>
        <w:tc>
          <w:tcPr>
            <w:tcW w:type="dxa" w:w="2492"/>
          </w:tcPr>
          <w:p>
            <w:pPr>
              <w:pStyle w:val="null3"/>
            </w:pPr>
            <w:r>
              <w:rPr/>
              <w:t>1.拟派项目负责人近三年生态文明领域相关经验，每提供一个业绩得2分，最多得6分。 2.项目负责人具有环境类相关专业中级及以上工程师职称或咨询工程师（投资）证书，每提供一个证件得2分，满分4分。（提供本企业任职证明）。 注：上述业绩不包含履约中的业绩，业绩时间以合同签订时间为准，需提供盖章合同复印件或扫描件。</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投标方案说明书</w:t>
            </w:r>
          </w:p>
          <w:p>
            <w:pPr>
              <w:pStyle w:val="null3"/>
            </w:pPr>
            <w:r>
              <w:rPr/>
              <w:t>项目负责人简历表</w:t>
            </w:r>
          </w:p>
        </w:tc>
      </w:tr>
      <w:tr>
        <w:tc>
          <w:tcPr>
            <w:tcW w:type="dxa" w:w="831"/>
            <w:vMerge/>
          </w:tcPr>
          <w:p/>
        </w:tc>
        <w:tc>
          <w:tcPr>
            <w:tcW w:type="dxa" w:w="1661"/>
          </w:tcPr>
          <w:p>
            <w:pPr>
              <w:pStyle w:val="null3"/>
            </w:pPr>
            <w:r>
              <w:rPr/>
              <w:t>人员配备</w:t>
            </w:r>
          </w:p>
        </w:tc>
        <w:tc>
          <w:tcPr>
            <w:tcW w:type="dxa" w:w="2492"/>
          </w:tcPr>
          <w:p>
            <w:pPr>
              <w:pStyle w:val="null3"/>
            </w:pPr>
            <w:r>
              <w:rPr/>
              <w:t>服务队伍配备合理，有针对本项目的专项服务小组，项目成员分工明确。 核心技术团队人员具有中级及以上工程师职称，或咨询工程师（投资）证书，每提供一个证件得1分，满分4分；其他项目团队人员具有中级及以上工程师职称，每提供一个证件得1分，满分6分。（提供本企业任职证明）。 注：须提供相关证件复印件或扫描件。</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人员配备</w:t>
            </w:r>
          </w:p>
          <w:p>
            <w:pPr>
              <w:pStyle w:val="null3"/>
            </w:pPr>
            <w:r>
              <w:rPr/>
              <w:t>投标方案说明书</w:t>
            </w:r>
          </w:p>
        </w:tc>
      </w:tr>
      <w:tr>
        <w:tc>
          <w:tcPr>
            <w:tcW w:type="dxa" w:w="831"/>
            <w:vMerge/>
          </w:tcPr>
          <w:p/>
        </w:tc>
        <w:tc>
          <w:tcPr>
            <w:tcW w:type="dxa" w:w="1661"/>
          </w:tcPr>
          <w:p>
            <w:pPr>
              <w:pStyle w:val="null3"/>
            </w:pPr>
            <w:r>
              <w:rPr/>
              <w:t>综合实力</w:t>
            </w:r>
          </w:p>
        </w:tc>
        <w:tc>
          <w:tcPr>
            <w:tcW w:type="dxa" w:w="2492"/>
          </w:tcPr>
          <w:p>
            <w:pPr>
              <w:pStyle w:val="null3"/>
            </w:pPr>
            <w:r>
              <w:rPr/>
              <w:t>1.供应商具有高新技术企业证书的，得2分。 2.供应商具有在“全国投资项目在线审批监管平台”的备案证明，并包含生态建设和环境工程专业，得3分。（需在全国投资项目在线审批监管平台可查，并在投标文件中附上相应网站截图） 注：须提供相关证书复印件或扫描件。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投标方案说明书</w:t>
            </w:r>
          </w:p>
          <w:p>
            <w:pPr>
              <w:pStyle w:val="null3"/>
            </w:pPr>
            <w:r>
              <w:rPr/>
              <w:t>其他资料</w:t>
            </w:r>
          </w:p>
        </w:tc>
      </w:tr>
      <w:tr>
        <w:tc>
          <w:tcPr>
            <w:tcW w:type="dxa" w:w="831"/>
            <w:vMerge/>
          </w:tcPr>
          <w:p/>
        </w:tc>
        <w:tc>
          <w:tcPr>
            <w:tcW w:type="dxa" w:w="1661"/>
          </w:tcPr>
          <w:p>
            <w:pPr>
              <w:pStyle w:val="null3"/>
            </w:pPr>
            <w:r>
              <w:rPr/>
              <w:t>业绩</w:t>
            </w:r>
          </w:p>
        </w:tc>
        <w:tc>
          <w:tcPr>
            <w:tcW w:type="dxa" w:w="2492"/>
          </w:tcPr>
          <w:p>
            <w:pPr>
              <w:pStyle w:val="null3"/>
            </w:pPr>
            <w:r>
              <w:rPr/>
              <w:t>1.2021年1月1日以来，承担过同类项目业绩，每提供一个得3分，最高得15分。 注:上述业绩不包含履约中的业绩，业绩时间以合同签订时间为准，需提供盖章合同复印件或扫描件。</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业绩汇总表</w:t>
            </w:r>
          </w:p>
          <w:p>
            <w:pPr>
              <w:pStyle w:val="null3"/>
            </w:pPr>
            <w:r>
              <w:rPr/>
              <w:t>投标方案说明书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1.经初审合格的磋商响应文件，其磋商报价为有效磋商报价，对符合政策性扣减 的供应商的有效磋商价格进行政策性扣减，并依据扣减后的价格（评审价格）进 行价格评审。 2.满足磋商文件实质性要求且最终报价最低的供应商的价格为磋商 基准价，其价格分为满分15分。 3.磋商报价得分=（磋商基准价/最终磋商报价 ）×15的公式计算得分。 4.磋商报价不完整的，不进入评标标准价的计算，本项 得0分。 5.经评委一致认定，供应商的磋商最终总报价低于公认市场成本，或超 过采购预算,其响应将被拒绝。</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商务要求</w:t>
            </w:r>
          </w:p>
          <w:p>
            <w:pPr>
              <w:pStyle w:val="null3"/>
            </w:pPr>
            <w:r>
              <w:rPr/>
              <w:t>商务和技术响应说明</w:t>
            </w:r>
          </w:p>
          <w:p>
            <w:pPr>
              <w:pStyle w:val="null3"/>
            </w:pPr>
            <w:r>
              <w:rPr/>
              <w:t>采购内容及技术要求</w:t>
            </w:r>
          </w:p>
          <w:p>
            <w:pPr>
              <w:pStyle w:val="null3"/>
            </w:pPr>
            <w:r>
              <w:rPr/>
              <w:t>投标分项报价表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详见附件：法定代表人身份证明</w:t>
      </w:r>
    </w:p>
    <w:p>
      <w:pPr>
        <w:pStyle w:val="null3"/>
        <w:ind w:firstLine="960"/>
      </w:pPr>
      <w:r>
        <w:rPr/>
        <w:t>详见附件：法定代表人授权书</w:t>
      </w:r>
    </w:p>
    <w:p>
      <w:pPr>
        <w:pStyle w:val="null3"/>
        <w:ind w:firstLine="960"/>
      </w:pPr>
      <w:r>
        <w:rPr/>
        <w:t>详见附件：报价表</w:t>
      </w:r>
    </w:p>
    <w:p>
      <w:pPr>
        <w:pStyle w:val="null3"/>
        <w:ind w:firstLine="960"/>
      </w:pPr>
      <w:r>
        <w:rPr/>
        <w:t>详见附件：投标分项报价表</w:t>
      </w:r>
    </w:p>
    <w:p>
      <w:pPr>
        <w:pStyle w:val="null3"/>
        <w:ind w:firstLine="960"/>
      </w:pPr>
      <w:r>
        <w:rPr/>
        <w:t>详见附件：标的清单</w:t>
      </w:r>
    </w:p>
    <w:p>
      <w:pPr>
        <w:pStyle w:val="null3"/>
        <w:ind w:firstLine="960"/>
      </w:pPr>
      <w:r>
        <w:rPr/>
        <w:t>详见附件：投标方案说明书</w:t>
      </w:r>
    </w:p>
    <w:p>
      <w:pPr>
        <w:pStyle w:val="null3"/>
        <w:ind w:firstLine="960"/>
      </w:pPr>
      <w:r>
        <w:rPr/>
        <w:t>详见附件：人员配备</w:t>
      </w:r>
    </w:p>
    <w:p>
      <w:pPr>
        <w:pStyle w:val="null3"/>
        <w:ind w:firstLine="960"/>
      </w:pPr>
      <w:r>
        <w:rPr/>
        <w:t>详见附件：项目负责人简历表</w:t>
      </w:r>
    </w:p>
    <w:p>
      <w:pPr>
        <w:pStyle w:val="null3"/>
        <w:ind w:firstLine="960"/>
      </w:pPr>
      <w:r>
        <w:rPr/>
        <w:t>详见附件：业绩汇总表</w:t>
      </w:r>
    </w:p>
    <w:p>
      <w:pPr>
        <w:pStyle w:val="null3"/>
        <w:ind w:firstLine="960"/>
      </w:pPr>
      <w:r>
        <w:rPr/>
        <w:t>详见附件：商务要求</w:t>
      </w:r>
    </w:p>
    <w:p>
      <w:pPr>
        <w:pStyle w:val="null3"/>
        <w:ind w:firstLine="960"/>
      </w:pPr>
      <w:r>
        <w:rPr/>
        <w:t>详见附件：采购内容及技术要求</w:t>
      </w:r>
    </w:p>
    <w:p>
      <w:pPr>
        <w:pStyle w:val="null3"/>
        <w:ind w:firstLine="960"/>
      </w:pPr>
      <w:r>
        <w:rPr/>
        <w:t>详见附件：商务和技术响应说明</w:t>
      </w:r>
    </w:p>
    <w:p>
      <w:pPr>
        <w:pStyle w:val="null3"/>
        <w:ind w:firstLine="960"/>
      </w:pPr>
      <w:r>
        <w:rPr/>
        <w:t>详见附件：资格</w:t>
      </w:r>
    </w:p>
    <w:p>
      <w:pPr>
        <w:pStyle w:val="null3"/>
        <w:ind w:firstLine="960"/>
      </w:pPr>
      <w:r>
        <w:rPr/>
        <w:t>详见附件：其他资料</w:t>
      </w:r>
    </w:p>
    <w:p>
      <w:pPr>
        <w:pStyle w:val="null3"/>
        <w:ind w:firstLine="960"/>
      </w:pPr>
      <w:r>
        <w:rPr/>
        <w:t>详见附件：履行合同承诺函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