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版本号：241008001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铜川市印台区人民医院首批医疗设备采购项目</w:t>
      </w:r>
    </w:p>
    <w:p>
      <w:pPr>
        <w:pStyle w:val="null3"/>
        <w:jc w:val="center"/>
        <w:outlineLvl w:val="2"/>
      </w:pPr>
      <w:r>
        <w:rPr>
          <w:sz w:val="28"/>
          <w:b/>
        </w:rPr>
        <w:t>采购项目编号：</w:t>
      </w:r>
      <w:r>
        <w:rPr>
          <w:sz w:val="28"/>
          <w:b/>
        </w:rPr>
        <w:t>GLD2024-038Z</w:t>
      </w:r>
      <w:r>
        <w:br/>
      </w:r>
      <w:r>
        <w:br/>
      </w:r>
      <w:r>
        <w:br/>
      </w:r>
    </w:p>
    <w:p>
      <w:pPr>
        <w:pStyle w:val="null3"/>
        <w:jc w:val="center"/>
        <w:outlineLvl w:val="2"/>
      </w:pPr>
      <w:r>
        <w:rPr>
          <w:sz w:val="28"/>
          <w:b/>
        </w:rPr>
        <w:t>铜川市妇幼保健院</w:t>
      </w:r>
    </w:p>
    <w:p>
      <w:pPr>
        <w:pStyle w:val="null3"/>
        <w:jc w:val="center"/>
        <w:outlineLvl w:val="2"/>
      </w:pPr>
      <w:r>
        <w:rPr>
          <w:sz w:val="28"/>
          <w:b/>
        </w:rPr>
        <w:t>陕西广联达招标有限公司</w:t>
      </w:r>
      <w:r>
        <w:rPr>
          <w:sz w:val="28"/>
          <w:b/>
        </w:rPr>
        <w:t>共同编制</w:t>
      </w:r>
    </w:p>
    <w:p>
      <w:pPr>
        <w:pStyle w:val="null3"/>
        <w:jc w:val="center"/>
        <w:outlineLvl w:val="2"/>
      </w:pPr>
      <w:r>
        <w:rPr>
          <w:sz w:val="28"/>
          <w:b/>
        </w:rPr>
        <w:t>2024年10月08日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陕西广联达招标有限公司</w:t>
      </w:r>
      <w:r>
        <w:rPr/>
        <w:t>（以下简称“代理机构”）受</w:t>
      </w:r>
      <w:r>
        <w:rPr/>
        <w:t>铜川市妇幼保健院</w:t>
      </w:r>
      <w:r>
        <w:rPr/>
        <w:t>委托，拟对</w:t>
      </w:r>
      <w:r>
        <w:rPr/>
        <w:t>铜川市印台区人民医院首批医疗设备采购项目</w:t>
      </w:r>
      <w:r>
        <w:rPr/>
        <w:t>进行国内公开招标，兹邀请符合本次招标要求的供应商参加投标。</w:t>
      </w:r>
    </w:p>
    <w:p>
      <w:pPr>
        <w:pStyle w:val="null3"/>
        <w:outlineLvl w:val="2"/>
      </w:pPr>
      <w:r>
        <w:rPr>
          <w:sz w:val="28"/>
          <w:b/>
        </w:rPr>
        <w:t>一、采购项目编号：</w:t>
      </w:r>
      <w:r>
        <w:rPr>
          <w:sz w:val="28"/>
          <w:b/>
        </w:rPr>
        <w:t>GLD2024-038Z</w:t>
      </w:r>
    </w:p>
    <w:p>
      <w:pPr>
        <w:pStyle w:val="null3"/>
        <w:outlineLvl w:val="2"/>
      </w:pPr>
      <w:r>
        <w:rPr>
          <w:sz w:val="28"/>
          <w:b/>
        </w:rPr>
        <w:t>二、采购项目名称：</w:t>
      </w:r>
      <w:r>
        <w:rPr>
          <w:sz w:val="28"/>
          <w:b/>
        </w:rPr>
        <w:t>铜川市印台区人民医院首批医疗设备采购项目</w:t>
      </w:r>
    </w:p>
    <w:p>
      <w:pPr>
        <w:pStyle w:val="null3"/>
        <w:outlineLvl w:val="2"/>
      </w:pPr>
      <w:r>
        <w:rPr>
          <w:sz w:val="28"/>
          <w:b/>
        </w:rPr>
        <w:t>三、招标项目简介</w:t>
      </w:r>
    </w:p>
    <w:p>
      <w:pPr>
        <w:pStyle w:val="null3"/>
        <w:ind w:firstLine="480"/>
      </w:pPr>
      <w:r>
        <w:rPr/>
        <w:t>首批医疗设备采购</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采购包1（首批医疗设备采购）：属于专门面向中小企业采购。</w:t>
      </w:r>
    </w:p>
    <w:p>
      <w:pPr>
        <w:pStyle w:val="null3"/>
        <w:ind w:firstLine="480"/>
      </w:pPr>
      <w:r>
        <w:rPr/>
        <w:t>（三）本项目的特定资格要求：</w:t>
      </w:r>
    </w:p>
    <w:p>
      <w:pPr>
        <w:pStyle w:val="null3"/>
      </w:pPr>
      <w:r>
        <w:rPr/>
        <w:t>采购包1：</w:t>
      </w:r>
    </w:p>
    <w:p>
      <w:pPr>
        <w:pStyle w:val="null3"/>
      </w:pPr>
      <w:r>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t>2、法定代表人授权书：法定代表人授权书（附法定代表人身份证复印件）及被授权人身份证（法定代表人直接参加投标只须提供法定代表人身份证）</w:t>
      </w:r>
    </w:p>
    <w:p>
      <w:pPr>
        <w:pStyle w:val="null3"/>
      </w:pPr>
      <w:r>
        <w:rPr/>
        <w:t>3、企业资质：投标人须具有《医疗器械生产企业许可证》或《医疗器械经营企业许可证》或二类医疗器械经营备案证；</w:t>
      </w:r>
    </w:p>
    <w:p>
      <w:pPr>
        <w:pStyle w:val="null3"/>
      </w:pPr>
      <w:r>
        <w:rPr/>
        <w:t>4、财务状况报告：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w:t>
      </w:r>
    </w:p>
    <w:p>
      <w:pPr>
        <w:pStyle w:val="null3"/>
      </w:pPr>
      <w:r>
        <w:rPr/>
        <w:t>5、税收缴纳证明：提供上一年度至今已缴纳的至少一个月的纳税证明或完税证明，依法免税的单位应提供相关证明材料；</w:t>
      </w:r>
    </w:p>
    <w:p>
      <w:pPr>
        <w:pStyle w:val="null3"/>
      </w:pPr>
      <w:r>
        <w:rPr/>
        <w:t>6、社会保障资金缴纳证明：提供上一年度至今已缴存的至少一个月的有效社会保障资金缴纳证明资料。依法不需要 缴纳社会 保障资金的单位应提供相关证明材料。</w:t>
      </w:r>
    </w:p>
    <w:p>
      <w:pPr>
        <w:pStyle w:val="null3"/>
      </w:pPr>
      <w:r>
        <w:rPr/>
        <w:t>7、供应商信誉要求：“信用中国”网站和“中国政府采购网”为供应商信用信息查询渠道，如果供应商被查 实在投标 截止 时间前已列入失信被执行人、重大税收违法案件当事人名单、政府 采购严重违法失信行 为记录名单，其投标为无效</w:t>
      </w:r>
    </w:p>
    <w:p>
      <w:pPr>
        <w:pStyle w:val="null3"/>
      </w:pPr>
      <w:r>
        <w:rPr/>
        <w:t xml:space="preserve">8、投标声明：供应商参加采购活动近三年内经营活动中无重大违法记录声明； </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铜川市妇幼保健院</w:t>
      </w:r>
    </w:p>
    <w:p>
      <w:pPr>
        <w:pStyle w:val="null3"/>
      </w:pPr>
      <w:r>
        <w:rPr/>
        <w:t xml:space="preserve"> 地址： </w:t>
      </w:r>
      <w:r>
        <w:rPr/>
        <w:t>铜川市北关东街19号</w:t>
      </w:r>
    </w:p>
    <w:p>
      <w:pPr>
        <w:pStyle w:val="null3"/>
      </w:pPr>
      <w:r>
        <w:rPr/>
        <w:t xml:space="preserve"> 邮编： </w:t>
      </w:r>
      <w:r>
        <w:rPr/>
        <w:t>727000</w:t>
      </w:r>
    </w:p>
    <w:p>
      <w:pPr>
        <w:pStyle w:val="null3"/>
      </w:pPr>
      <w:r>
        <w:rPr/>
        <w:t xml:space="preserve"> 联系人： </w:t>
      </w:r>
      <w:r>
        <w:rPr/>
        <w:t>铜川市妇幼保健院经办</w:t>
      </w:r>
    </w:p>
    <w:p>
      <w:pPr>
        <w:pStyle w:val="null3"/>
      </w:pPr>
      <w:r>
        <w:rPr/>
        <w:t xml:space="preserve"> 联系电话： </w:t>
      </w:r>
      <w:r>
        <w:rPr/>
        <w:t>18829198188</w:t>
      </w:r>
    </w:p>
    <w:p>
      <w:pPr>
        <w:pStyle w:val="null3"/>
        <w:outlineLvl w:val="2"/>
      </w:pPr>
      <w:r>
        <w:rPr>
          <w:sz w:val="28"/>
          <w:b/>
        </w:rPr>
        <w:t>代理机构：</w:t>
      </w:r>
      <w:r>
        <w:rPr>
          <w:sz w:val="28"/>
          <w:b/>
        </w:rPr>
        <w:t>陕西广联达招标有限公司</w:t>
      </w:r>
    </w:p>
    <w:p>
      <w:pPr>
        <w:pStyle w:val="null3"/>
      </w:pPr>
      <w:r>
        <w:rPr/>
        <w:t xml:space="preserve"> 地址： </w:t>
      </w:r>
      <w:r>
        <w:rPr/>
        <w:t>西安经济技术开发区明光路 55 号天朗经开中心 25 层2505室</w:t>
      </w:r>
    </w:p>
    <w:p>
      <w:pPr>
        <w:pStyle w:val="null3"/>
      </w:pPr>
      <w:r>
        <w:rPr/>
        <w:t xml:space="preserve"> 邮编： </w:t>
      </w:r>
      <w:r>
        <w:rPr/>
        <w:t>710000</w:t>
      </w:r>
    </w:p>
    <w:p>
      <w:pPr>
        <w:pStyle w:val="null3"/>
      </w:pPr>
      <w:r>
        <w:rPr/>
        <w:t xml:space="preserve"> 联系人： </w:t>
      </w:r>
      <w:r>
        <w:rPr/>
        <w:t>陈 工</w:t>
      </w:r>
    </w:p>
    <w:p>
      <w:pPr>
        <w:pStyle w:val="null3"/>
      </w:pPr>
      <w:r>
        <w:rPr/>
        <w:t xml:space="preserve"> 联系电话： </w:t>
      </w:r>
      <w:r>
        <w:rPr/>
        <w:t>029-81315599转6011</w:t>
      </w:r>
    </w:p>
    <w:p>
      <w:pPr>
        <w:pStyle w:val="null3"/>
        <w:outlineLvl w:val="2"/>
      </w:pPr>
      <w:r>
        <w:rPr>
          <w:sz w:val="28"/>
          <w:b/>
        </w:rPr>
        <w:t>采购监督机构：</w:t>
      </w:r>
      <w:r>
        <w:rPr>
          <w:sz w:val="28"/>
          <w:b/>
        </w:rPr>
        <w:t>铜川市财政局政府采购管理科</w:t>
      </w:r>
    </w:p>
    <w:p>
      <w:pPr>
        <w:pStyle w:val="null3"/>
        <w:ind w:firstLine="480"/>
      </w:pPr>
      <w:r>
        <w:rPr/>
        <w:t>联系人：</w:t>
      </w:r>
      <w:r>
        <w:rPr/>
        <w:t>寇老师</w:t>
      </w:r>
    </w:p>
    <w:p>
      <w:pPr>
        <w:pStyle w:val="null3"/>
        <w:ind w:firstLine="480"/>
      </w:pPr>
      <w:r>
        <w:rPr/>
        <w:t>联系电话：</w:t>
      </w:r>
      <w:r>
        <w:rPr/>
        <w:t>0919-3281620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采购包1：1,030,520.00元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中标人在领取中标通知书时，参照国家计委2002年颁发的《招标代理服务收费管理暂行办法》(计价格〔2002〕1980号)及国家发改委2011年颁布的《国家发展改革委关于降低部分建设项目收费标准规范收费行为等有关问题的通知 》（发改价格〔2011〕534号）采用现金、转账或汇款方式向陕西广联达招标有限公司交纳招标服务费。 名 称：陕西广联达招标有限公司 开户行：中国银行股份有限公司西安万寿路支行 账 号：1028 4964 6773</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铜川市妇幼保健院</w:t>
      </w:r>
      <w:r>
        <w:rPr/>
        <w:t>和</w:t>
      </w:r>
      <w:r>
        <w:rPr/>
        <w:t>陕西广联达招标有限公司</w:t>
      </w:r>
      <w:r>
        <w:rPr/>
        <w:t>享有。对招标文件中供应商参加本次政府采购活动应当具备的条件，招标项目技术、服务、商务及其他要求，评标细则及标准由</w:t>
      </w:r>
      <w:r>
        <w:rPr/>
        <w:t>铜川市妇幼保健院</w:t>
      </w:r>
      <w:r>
        <w:rPr/>
        <w:t>负责解释。除上述招标文件内容，其他内容由</w:t>
      </w:r>
      <w:r>
        <w:rPr/>
        <w:t>陕西广联达招标有限公司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铜川市妇幼保健院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陕西广联达招标有限公司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符合国家及行业验收合格标准</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陕西广联达招标有限公司</w:t>
      </w:r>
      <w:r>
        <w:rPr/>
        <w:t xml:space="preserve"> 负责答复；供应商对除采购需求外的采购文件的询问、质疑由</w:t>
      </w:r>
      <w:r>
        <w:rPr/>
        <w:t>陕西广联达招标有限公司</w:t>
      </w:r>
      <w:r>
        <w:rPr/>
        <w:t xml:space="preserve"> 负责答复；供应商对采购过程、采购结果的询问、质疑由 </w:t>
      </w:r>
      <w:r>
        <w:rPr/>
        <w:t>陕西广联达招标有限公司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联系人：陈工</w:t>
      </w:r>
    </w:p>
    <w:p>
      <w:pPr>
        <w:pStyle w:val="null3"/>
      </w:pPr>
      <w:r>
        <w:rPr/>
        <w:t>联系电话：029-81315599转6011</w:t>
      </w:r>
    </w:p>
    <w:p>
      <w:pPr>
        <w:pStyle w:val="null3"/>
      </w:pPr>
      <w:r>
        <w:rPr/>
        <w:t>地址：西安经济技术开发区明光路 55 号天朗经开中心25层2505室</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首批医疗设备采购</w:t>
      </w:r>
    </w:p>
    <w:p>
      <w:pPr>
        <w:pStyle w:val="null3"/>
        <w:outlineLvl w:val="2"/>
      </w:pPr>
      <w:r>
        <w:rPr>
          <w:sz w:val="28"/>
          <w:b/>
        </w:rPr>
        <w:t>3.2采购内容</w:t>
      </w:r>
    </w:p>
    <w:p>
      <w:pPr>
        <w:pStyle w:val="null3"/>
      </w:pPr>
      <w:r>
        <w:rPr/>
        <w:t>采购包1：</w:t>
      </w:r>
    </w:p>
    <w:p>
      <w:pPr>
        <w:pStyle w:val="null3"/>
      </w:pPr>
      <w:r>
        <w:rPr/>
        <w:t>采购包预算金额（元）: 1,030,520.00</w:t>
      </w:r>
    </w:p>
    <w:p>
      <w:pPr>
        <w:pStyle w:val="null3"/>
      </w:pPr>
      <w:r>
        <w:rPr/>
        <w:t>采购包最高限价（元）: 1,030,520.00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1030520</w:t>
            </w:r>
          </w:p>
        </w:tc>
        <w:tc>
          <w:tcPr>
            <w:tcW w:type="dxa" w:w="831"/>
          </w:tcPr>
          <w:p>
            <w:pPr>
              <w:pStyle w:val="null3"/>
              <w:jc w:val="right"/>
            </w:pPr>
            <w:r>
              <w:rPr/>
              <w:t>1.00</w:t>
            </w:r>
          </w:p>
        </w:tc>
        <w:tc>
          <w:tcPr>
            <w:tcW w:type="dxa" w:w="831"/>
          </w:tcPr>
          <w:p>
            <w:pPr>
              <w:pStyle w:val="null3"/>
              <w:jc w:val="right"/>
            </w:pPr>
            <w:r>
              <w:rPr/>
              <w:t>1,030,520.00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标的名称：1030520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3"/>
              <w:gridCol w:w="292"/>
              <w:gridCol w:w="1256"/>
              <w:gridCol w:w="238"/>
              <w:gridCol w:w="261"/>
              <w:gridCol w:w="331"/>
            </w:tblGrid>
            <w:tr>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序号</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产品名称</w:t>
                  </w:r>
                </w:p>
              </w:tc>
              <w:tc>
                <w:tcPr>
                  <w:tcW w:type="dxa" w:w="1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设备</w:t>
                  </w:r>
                  <w:r>
                    <w:rPr>
                      <w:rFonts w:ascii="宋体" w:hAnsi="宋体" w:cs="宋体" w:eastAsia="宋体"/>
                      <w:sz w:val="21"/>
                    </w:rPr>
                    <w:t>参数</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计量单位</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数量</w:t>
                  </w:r>
                </w:p>
              </w:tc>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备注</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言语矫治仪</w:t>
                  </w: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1.适用范围及要求</w:t>
                  </w:r>
                </w:p>
                <w:p>
                  <w:pPr>
                    <w:pStyle w:val="null3"/>
                    <w:jc w:val="left"/>
                  </w:pPr>
                  <w:r>
                    <w:rPr>
                      <w:rFonts w:ascii="宋体" w:hAnsi="宋体" w:cs="宋体" w:eastAsia="宋体"/>
                      <w:sz w:val="21"/>
                      <w:color w:val="000000"/>
                    </w:rPr>
                    <w:t>适用于听障儿童、语言发育迟缓、精神发育迟滞、自闭症、脑瘫等各类有构音、语音、言语障碍的特殊人群，应用于各级残联康复机构、各级特殊教育机构、各类康复训练机构。</w:t>
                  </w:r>
                </w:p>
                <w:p>
                  <w:pPr>
                    <w:pStyle w:val="null3"/>
                    <w:jc w:val="left"/>
                  </w:pPr>
                  <w:r>
                    <w:rPr>
                      <w:rFonts w:ascii="宋体" w:hAnsi="宋体" w:cs="宋体" w:eastAsia="宋体"/>
                      <w:sz w:val="21"/>
                      <w:color w:val="000000"/>
                    </w:rPr>
                    <w:t>言语障碍矫治</w:t>
                  </w:r>
                  <w:r>
                    <w:rPr>
                      <w:rFonts w:ascii="宋体" w:hAnsi="宋体" w:cs="宋体" w:eastAsia="宋体"/>
                      <w:sz w:val="21"/>
                      <w:color w:val="000000"/>
                    </w:rPr>
                    <w:t>仪</w:t>
                  </w:r>
                  <w:r>
                    <w:rPr>
                      <w:rFonts w:ascii="宋体" w:hAnsi="宋体" w:cs="宋体" w:eastAsia="宋体"/>
                      <w:sz w:val="21"/>
                    </w:rPr>
                    <w:t>融实时康复训练与视听反馈技术为一体的言语矫治设备，为各类言语异常的矫治提供了有效的训练手段，提供多个实时的、激发言语产生的声控卡通游戏。</w:t>
                  </w:r>
                </w:p>
                <w:p>
                  <w:pPr>
                    <w:pStyle w:val="null3"/>
                    <w:jc w:val="left"/>
                  </w:pPr>
                  <w:r>
                    <w:rPr>
                      <w:rFonts w:ascii="宋体" w:hAnsi="宋体" w:cs="宋体" w:eastAsia="宋体"/>
                      <w:sz w:val="21"/>
                    </w:rPr>
                    <w:t>训练提供多种声控游戏，对发声做出实时视觉反馈，吸引儿童训练兴趣，改善儿童发声费力和紧张的情况。提供</w:t>
                  </w:r>
                  <w:r>
                    <w:rPr>
                      <w:rFonts w:ascii="宋体" w:hAnsi="宋体" w:cs="宋体" w:eastAsia="宋体"/>
                      <w:sz w:val="21"/>
                    </w:rPr>
                    <w:t>≥</w:t>
                  </w:r>
                  <w:r>
                    <w:rPr>
                      <w:rFonts w:ascii="宋体" w:hAnsi="宋体" w:cs="宋体" w:eastAsia="宋体"/>
                      <w:sz w:val="21"/>
                    </w:rPr>
                    <w:t>8种发音矫治教育指导介绍，每种介绍都以图文动画相结合的交互方式呈现给治疗师。</w:t>
                  </w:r>
                </w:p>
                <w:p>
                  <w:pPr>
                    <w:pStyle w:val="null3"/>
                    <w:jc w:val="left"/>
                  </w:pPr>
                  <w:r>
                    <w:rPr>
                      <w:rFonts w:ascii="宋体" w:hAnsi="宋体" w:cs="宋体" w:eastAsia="宋体"/>
                      <w:sz w:val="21"/>
                    </w:rPr>
                    <w:t>2.配置要求</w:t>
                  </w:r>
                </w:p>
                <w:p>
                  <w:pPr>
                    <w:pStyle w:val="null3"/>
                    <w:jc w:val="both"/>
                  </w:pPr>
                  <w:r>
                    <w:rPr>
                      <w:rFonts w:ascii="宋体" w:hAnsi="宋体" w:cs="宋体" w:eastAsia="宋体"/>
                      <w:sz w:val="21"/>
                    </w:rPr>
                    <w:t>2.1电脑主机：</w:t>
                  </w:r>
                  <w:r>
                    <w:rPr>
                      <w:rFonts w:ascii="宋体" w:hAnsi="宋体" w:cs="宋体" w:eastAsia="宋体"/>
                      <w:sz w:val="21"/>
                    </w:rPr>
                    <w:t>中央处理器：</w:t>
                  </w:r>
                  <w:r>
                    <w:rPr>
                      <w:rFonts w:ascii="宋体" w:hAnsi="宋体" w:cs="宋体" w:eastAsia="宋体"/>
                      <w:sz w:val="21"/>
                    </w:rPr>
                    <w:t>i</w:t>
                  </w:r>
                  <w:r>
                    <w:rPr>
                      <w:rFonts w:ascii="宋体" w:hAnsi="宋体" w:cs="宋体" w:eastAsia="宋体"/>
                      <w:sz w:val="21"/>
                    </w:rPr>
                    <w:t>5及以上</w:t>
                  </w:r>
                  <w:r>
                    <w:rPr>
                      <w:rFonts w:ascii="宋体" w:hAnsi="宋体" w:cs="宋体" w:eastAsia="宋体"/>
                      <w:sz w:val="21"/>
                    </w:rPr>
                    <w:t>处理器，内存：</w:t>
                  </w:r>
                  <w:r>
                    <w:rPr>
                      <w:rFonts w:ascii="宋体" w:hAnsi="宋体" w:cs="宋体" w:eastAsia="宋体"/>
                      <w:sz w:val="21"/>
                    </w:rPr>
                    <w:t>≥8</w:t>
                  </w:r>
                  <w:r>
                    <w:rPr>
                      <w:rFonts w:ascii="宋体" w:hAnsi="宋体" w:cs="宋体" w:eastAsia="宋体"/>
                      <w:sz w:val="21"/>
                    </w:rPr>
                    <w:t>G内存 ，硬盘：</w:t>
                  </w:r>
                  <w:r>
                    <w:rPr>
                      <w:rFonts w:ascii="宋体" w:hAnsi="宋体" w:cs="宋体" w:eastAsia="宋体"/>
                      <w:sz w:val="21"/>
                    </w:rPr>
                    <w:t>≥256</w:t>
                  </w:r>
                  <w:r>
                    <w:rPr>
                      <w:rFonts w:ascii="宋体" w:hAnsi="宋体" w:cs="宋体" w:eastAsia="宋体"/>
                      <w:sz w:val="21"/>
                    </w:rPr>
                    <w:t>G硬盘，无线鼠标，无线键盘</w:t>
                  </w:r>
                  <w:r>
                    <w:rPr>
                      <w:rFonts w:ascii="宋体" w:hAnsi="宋体" w:cs="宋体" w:eastAsia="宋体"/>
                      <w:sz w:val="21"/>
                    </w:rPr>
                    <w:t>。</w:t>
                  </w:r>
                </w:p>
                <w:p>
                  <w:pPr>
                    <w:pStyle w:val="null3"/>
                    <w:jc w:val="left"/>
                  </w:pPr>
                  <w:r>
                    <w:rPr>
                      <w:rFonts w:ascii="宋体" w:hAnsi="宋体" w:cs="宋体" w:eastAsia="宋体"/>
                      <w:sz w:val="21"/>
                    </w:rPr>
                    <w:t>2.2 显示器：</w:t>
                  </w:r>
                  <w:r>
                    <w:rPr>
                      <w:rFonts w:ascii="宋体" w:hAnsi="宋体" w:cs="宋体" w:eastAsia="宋体"/>
                      <w:sz w:val="21"/>
                    </w:rPr>
                    <w:t>≥20</w:t>
                  </w:r>
                  <w:r>
                    <w:rPr>
                      <w:rFonts w:ascii="宋体" w:hAnsi="宋体" w:cs="宋体" w:eastAsia="宋体"/>
                      <w:sz w:val="21"/>
                    </w:rPr>
                    <w:t>英寸液晶触控屏</w:t>
                  </w:r>
                </w:p>
                <w:p>
                  <w:pPr>
                    <w:pStyle w:val="null3"/>
                    <w:jc w:val="left"/>
                  </w:pPr>
                  <w:r>
                    <w:rPr>
                      <w:rFonts w:ascii="宋体" w:hAnsi="宋体" w:cs="宋体" w:eastAsia="宋体"/>
                      <w:sz w:val="21"/>
                    </w:rPr>
                    <w:t>2.</w:t>
                  </w:r>
                  <w:r>
                    <w:rPr>
                      <w:rFonts w:ascii="宋体" w:hAnsi="宋体" w:cs="宋体" w:eastAsia="宋体"/>
                      <w:sz w:val="21"/>
                    </w:rPr>
                    <w:t>3</w:t>
                  </w:r>
                  <w:r>
                    <w:rPr>
                      <w:rFonts w:ascii="宋体" w:hAnsi="宋体" w:cs="宋体" w:eastAsia="宋体"/>
                      <w:sz w:val="21"/>
                    </w:rPr>
                    <w:t xml:space="preserve"> </w:t>
                  </w:r>
                  <w:r>
                    <w:rPr>
                      <w:rFonts w:ascii="宋体" w:hAnsi="宋体" w:cs="宋体" w:eastAsia="宋体"/>
                      <w:sz w:val="21"/>
                    </w:rPr>
                    <w:t>彩色喷墨打印机</w:t>
                  </w:r>
                </w:p>
                <w:p>
                  <w:pPr>
                    <w:pStyle w:val="null3"/>
                    <w:jc w:val="left"/>
                  </w:pPr>
                  <w:r>
                    <w:rPr>
                      <w:rFonts w:ascii="宋体" w:hAnsi="宋体" w:cs="宋体" w:eastAsia="宋体"/>
                      <w:sz w:val="21"/>
                    </w:rPr>
                    <w:t>2.4操作方式：触摸/点控</w:t>
                  </w:r>
                </w:p>
                <w:p>
                  <w:pPr>
                    <w:pStyle w:val="null3"/>
                    <w:jc w:val="both"/>
                  </w:pPr>
                  <w:r>
                    <w:rPr>
                      <w:rFonts w:ascii="宋体" w:hAnsi="宋体" w:cs="宋体" w:eastAsia="宋体"/>
                      <w:sz w:val="21"/>
                    </w:rPr>
                    <w:t>3.功能要求</w:t>
                  </w:r>
                </w:p>
                <w:p>
                  <w:pPr>
                    <w:pStyle w:val="null3"/>
                    <w:jc w:val="both"/>
                  </w:pPr>
                  <w:r>
                    <w:rPr>
                      <w:rFonts w:ascii="宋体" w:hAnsi="宋体" w:cs="宋体" w:eastAsia="宋体"/>
                      <w:sz w:val="21"/>
                    </w:rPr>
                    <w:t>3.</w:t>
                  </w:r>
                  <w:r>
                    <w:rPr>
                      <w:rFonts w:ascii="宋体" w:hAnsi="宋体" w:cs="宋体" w:eastAsia="宋体"/>
                      <w:sz w:val="21"/>
                    </w:rPr>
                    <w:t>1、先进理念和现代化手段相结合，在先进康复教育理念的指导下，融入传统言语矫治的经验，利用现代化科学技术手段，提高特殊患者的康复效果缩短康复时间。利用大量的言语矫治资源进行康复训练，帮助特殊患者逐步建立正确的言语经验；遵循患者言语获得的一般规律，注重特殊患者言语特殊性。利用多媒体电脑提供声音和影像，通过生动有趣的游戏和练习，刺激引发兴趣、提高注意力、参与能力、増进学习效率，达到训练言语矫治功能的目的。</w:t>
                  </w:r>
                </w:p>
                <w:p>
                  <w:pPr>
                    <w:pStyle w:val="null3"/>
                    <w:jc w:val="both"/>
                  </w:pPr>
                  <w:r>
                    <w:rPr>
                      <w:rFonts w:ascii="宋体" w:hAnsi="宋体" w:cs="宋体" w:eastAsia="宋体"/>
                      <w:sz w:val="21"/>
                    </w:rPr>
                    <w:t>3.2、</w:t>
                  </w:r>
                  <w:r>
                    <w:rPr>
                      <w:rFonts w:ascii="宋体" w:hAnsi="宋体" w:cs="宋体" w:eastAsia="宋体"/>
                      <w:sz w:val="21"/>
                    </w:rPr>
                    <w:t>“全自动</w:t>
                  </w:r>
                  <w:r>
                    <w:rPr>
                      <w:rFonts w:ascii="宋体" w:hAnsi="宋体" w:cs="宋体" w:eastAsia="宋体"/>
                      <w:sz w:val="21"/>
                    </w:rPr>
                    <w:t>---</w:t>
                  </w:r>
                  <w:r>
                    <w:rPr>
                      <w:rFonts w:ascii="宋体" w:hAnsi="宋体" w:cs="宋体" w:eastAsia="宋体"/>
                      <w:sz w:val="21"/>
                    </w:rPr>
                    <w:t>患者人机对话</w:t>
                  </w:r>
                  <w:r>
                    <w:rPr>
                      <w:rFonts w:ascii="宋体" w:hAnsi="宋体" w:cs="宋体" w:eastAsia="宋体"/>
                      <w:sz w:val="21"/>
                    </w:rPr>
                    <w:t>---治疗师监控微调”的操作模式。</w:t>
                  </w:r>
                </w:p>
                <w:p>
                  <w:pPr>
                    <w:pStyle w:val="null3"/>
                    <w:jc w:val="both"/>
                  </w:pPr>
                  <w:r>
                    <w:rPr>
                      <w:rFonts w:ascii="宋体" w:hAnsi="宋体" w:cs="宋体" w:eastAsia="宋体"/>
                      <w:sz w:val="21"/>
                    </w:rPr>
                    <w:t>3.3、言语与语言相结合，符合特殊患者生理和心理发展规律，吸收现代康复医学的新理论新技术，融入言语矫治、语言训练的相关内容，将二者有机结合，促进特殊患者的言语与语言发展、提高口语交往沟通能力</w:t>
                  </w:r>
                  <w:r>
                    <w:rPr>
                      <w:rFonts w:ascii="宋体" w:hAnsi="宋体" w:cs="宋体" w:eastAsia="宋体"/>
                      <w:sz w:val="21"/>
                    </w:rPr>
                    <w:t>。</w:t>
                  </w:r>
                </w:p>
                <w:p>
                  <w:pPr>
                    <w:pStyle w:val="null3"/>
                    <w:numPr>
                      <w:ilvl w:val="0"/>
                      <w:numId w:val="1"/>
                    </w:numPr>
                    <w:jc w:val="left"/>
                  </w:pPr>
                  <w:r>
                    <w:rPr>
                      <w:rFonts w:ascii="宋体" w:hAnsi="宋体" w:cs="宋体" w:eastAsia="宋体"/>
                      <w:sz w:val="21"/>
                    </w:rPr>
                    <w:t>软件要求</w:t>
                  </w:r>
                </w:p>
                <w:p>
                  <w:pPr>
                    <w:pStyle w:val="null3"/>
                    <w:numPr>
                      <w:ilvl w:val="0"/>
                      <w:numId w:val="1"/>
                    </w:numPr>
                    <w:jc w:val="left"/>
                  </w:pPr>
                  <w:r>
                    <w:rPr>
                      <w:rFonts w:ascii="宋体" w:hAnsi="宋体" w:cs="宋体" w:eastAsia="宋体"/>
                      <w:sz w:val="21"/>
                    </w:rPr>
                    <w:t>系统介绍</w:t>
                  </w:r>
                </w:p>
                <w:p>
                  <w:pPr>
                    <w:pStyle w:val="null3"/>
                    <w:jc w:val="left"/>
                  </w:pPr>
                  <w:r>
                    <w:rPr>
                      <w:rFonts w:ascii="宋体" w:hAnsi="宋体" w:cs="宋体" w:eastAsia="宋体"/>
                      <w:sz w:val="21"/>
                    </w:rPr>
                    <w:t>2、康复训练</w:t>
                  </w:r>
                </w:p>
                <w:p>
                  <w:pPr>
                    <w:pStyle w:val="null3"/>
                    <w:jc w:val="left"/>
                  </w:pPr>
                  <w:r>
                    <w:rPr>
                      <w:rFonts w:ascii="宋体" w:hAnsi="宋体" w:cs="宋体" w:eastAsia="宋体"/>
                      <w:sz w:val="21"/>
                    </w:rPr>
                    <w:t>2.1发音矫治教育：</w:t>
                  </w:r>
                </w:p>
                <w:p>
                  <w:pPr>
                    <w:pStyle w:val="null3"/>
                    <w:jc w:val="left"/>
                  </w:pPr>
                  <w:r>
                    <w:rPr>
                      <w:rFonts w:ascii="宋体" w:hAnsi="宋体" w:cs="宋体" w:eastAsia="宋体"/>
                      <w:sz w:val="21"/>
                    </w:rPr>
                    <w:t>1.哈欠叹息法</w:t>
                  </w:r>
                </w:p>
                <w:p>
                  <w:pPr>
                    <w:pStyle w:val="null3"/>
                    <w:jc w:val="left"/>
                  </w:pPr>
                  <w:r>
                    <w:rPr>
                      <w:rFonts w:ascii="宋体" w:hAnsi="宋体" w:cs="宋体" w:eastAsia="宋体"/>
                      <w:sz w:val="21"/>
                    </w:rPr>
                    <w:t>2.咀嚼法</w:t>
                  </w:r>
                </w:p>
                <w:p>
                  <w:pPr>
                    <w:pStyle w:val="null3"/>
                    <w:jc w:val="left"/>
                  </w:pPr>
                  <w:r>
                    <w:rPr>
                      <w:rFonts w:ascii="宋体" w:hAnsi="宋体" w:cs="宋体" w:eastAsia="宋体"/>
                      <w:sz w:val="21"/>
                    </w:rPr>
                    <w:t>3.鼻音边音刺激法</w:t>
                  </w:r>
                </w:p>
                <w:p>
                  <w:pPr>
                    <w:pStyle w:val="null3"/>
                    <w:jc w:val="left"/>
                  </w:pPr>
                  <w:r>
                    <w:rPr>
                      <w:rFonts w:ascii="宋体" w:hAnsi="宋体" w:cs="宋体" w:eastAsia="宋体"/>
                      <w:sz w:val="21"/>
                    </w:rPr>
                    <w:t>4.减少硬起音法</w:t>
                  </w:r>
                </w:p>
                <w:p>
                  <w:pPr>
                    <w:pStyle w:val="null3"/>
                    <w:jc w:val="left"/>
                  </w:pPr>
                  <w:r>
                    <w:rPr>
                      <w:rFonts w:ascii="宋体" w:hAnsi="宋体" w:cs="宋体" w:eastAsia="宋体"/>
                      <w:sz w:val="21"/>
                    </w:rPr>
                    <w:t>5.伸舌法</w:t>
                  </w:r>
                </w:p>
                <w:p>
                  <w:pPr>
                    <w:pStyle w:val="null3"/>
                    <w:jc w:val="left"/>
                  </w:pPr>
                  <w:r>
                    <w:rPr>
                      <w:rFonts w:ascii="宋体" w:hAnsi="宋体" w:cs="宋体" w:eastAsia="宋体"/>
                      <w:sz w:val="21"/>
                    </w:rPr>
                    <w:t>6.半吞咽法</w:t>
                  </w:r>
                </w:p>
                <w:p>
                  <w:pPr>
                    <w:pStyle w:val="null3"/>
                    <w:jc w:val="left"/>
                  </w:pPr>
                  <w:r>
                    <w:rPr>
                      <w:rFonts w:ascii="宋体" w:hAnsi="宋体" w:cs="宋体" w:eastAsia="宋体"/>
                      <w:sz w:val="21"/>
                    </w:rPr>
                    <w:t>7.改变响度法</w:t>
                  </w:r>
                </w:p>
                <w:p>
                  <w:pPr>
                    <w:pStyle w:val="null3"/>
                    <w:jc w:val="left"/>
                  </w:pPr>
                  <w:r>
                    <w:rPr>
                      <w:rFonts w:ascii="宋体" w:hAnsi="宋体" w:cs="宋体" w:eastAsia="宋体"/>
                      <w:sz w:val="21"/>
                    </w:rPr>
                    <w:t>8.建立有效的共鸣</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蓝光硅胶垫</w:t>
                  </w: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b/>
                    </w:rPr>
                    <w:t>新生儿暖箱用</w:t>
                  </w:r>
                  <w:r>
                    <w:rPr>
                      <w:rFonts w:ascii="宋体" w:hAnsi="宋体" w:cs="宋体" w:eastAsia="宋体"/>
                      <w:sz w:val="21"/>
                      <w:b/>
                    </w:rPr>
                    <w:t xml:space="preserve">   </w:t>
                  </w:r>
                </w:p>
                <w:p>
                  <w:pPr>
                    <w:pStyle w:val="null3"/>
                    <w:numPr>
                      <w:ilvl w:val="0"/>
                      <w:numId w:val="1"/>
                    </w:numPr>
                    <w:jc w:val="both"/>
                  </w:pPr>
                  <w:r>
                    <w:rPr>
                      <w:rFonts w:ascii="宋体" w:hAnsi="宋体" w:cs="宋体" w:eastAsia="宋体"/>
                      <w:sz w:val="21"/>
                    </w:rPr>
                    <w:t>尺寸：</w:t>
                  </w:r>
                  <w:r>
                    <w:rPr>
                      <w:rFonts w:ascii="宋体" w:hAnsi="宋体" w:cs="宋体" w:eastAsia="宋体"/>
                      <w:sz w:val="21"/>
                    </w:rPr>
                    <w:t>44cm×73cm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张</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3</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女性骨盆模型</w:t>
                  </w: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1"/>
                    </w:rPr>
                    <w:t>女性骨盆模型，骨盆全形：低而宽阔</w:t>
                  </w:r>
                </w:p>
                <w:p>
                  <w:pPr>
                    <w:pStyle w:val="null3"/>
                    <w:numPr>
                      <w:ilvl w:val="0"/>
                      <w:numId w:val="1"/>
                    </w:numPr>
                    <w:jc w:val="both"/>
                  </w:pPr>
                  <w:r>
                    <w:rPr>
                      <w:rFonts w:ascii="宋体" w:hAnsi="宋体" w:cs="宋体" w:eastAsia="宋体"/>
                      <w:sz w:val="21"/>
                    </w:rPr>
                    <w:t>骨盆腔形状：呈圆桶状</w:t>
                  </w:r>
                </w:p>
                <w:p>
                  <w:pPr>
                    <w:pStyle w:val="null3"/>
                    <w:numPr>
                      <w:ilvl w:val="0"/>
                      <w:numId w:val="1"/>
                    </w:numPr>
                    <w:jc w:val="both"/>
                  </w:pPr>
                  <w:r>
                    <w:rPr>
                      <w:rFonts w:ascii="宋体" w:hAnsi="宋体" w:cs="宋体" w:eastAsia="宋体"/>
                      <w:sz w:val="21"/>
                    </w:rPr>
                    <w:t>骨盆上口：近似桶形</w:t>
                  </w:r>
                </w:p>
                <w:p>
                  <w:pPr>
                    <w:pStyle w:val="null3"/>
                    <w:numPr>
                      <w:ilvl w:val="0"/>
                      <w:numId w:val="1"/>
                    </w:numPr>
                    <w:jc w:val="both"/>
                  </w:pPr>
                  <w:r>
                    <w:rPr>
                      <w:rFonts w:ascii="宋体" w:hAnsi="宋体" w:cs="宋体" w:eastAsia="宋体"/>
                      <w:sz w:val="21"/>
                    </w:rPr>
                    <w:t>骶骨：较宽短，弯曲度较小</w:t>
                  </w:r>
                </w:p>
                <w:p>
                  <w:pPr>
                    <w:pStyle w:val="null3"/>
                    <w:numPr>
                      <w:ilvl w:val="0"/>
                      <w:numId w:val="1"/>
                    </w:numPr>
                    <w:jc w:val="both"/>
                  </w:pPr>
                  <w:r>
                    <w:rPr>
                      <w:rFonts w:ascii="宋体" w:hAnsi="宋体" w:cs="宋体" w:eastAsia="宋体"/>
                      <w:sz w:val="21"/>
                    </w:rPr>
                    <w:t>耻骨弓的角度：</w:t>
                  </w:r>
                  <w:r>
                    <w:rPr>
                      <w:rFonts w:ascii="宋体" w:hAnsi="宋体" w:cs="宋体" w:eastAsia="宋体"/>
                      <w:sz w:val="21"/>
                    </w:rPr>
                    <w:t>90-100度</w:t>
                  </w:r>
                </w:p>
                <w:p>
                  <w:pPr>
                    <w:pStyle w:val="null3"/>
                    <w:numPr>
                      <w:ilvl w:val="0"/>
                      <w:numId w:val="1"/>
                    </w:numPr>
                    <w:jc w:val="both"/>
                  </w:pPr>
                  <w:r>
                    <w:rPr>
                      <w:rFonts w:ascii="宋体" w:hAnsi="宋体" w:cs="宋体" w:eastAsia="宋体"/>
                      <w:sz w:val="21"/>
                    </w:rPr>
                    <w:t>耻骨联合：宽而短</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高级难产示教训练模型</w:t>
                  </w: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1"/>
                    </w:rPr>
                    <w:t>可演示所有异常分娩的各种情景设置。骨盆狭窄，利用手球充气演示狭窄程度。</w:t>
                  </w:r>
                </w:p>
                <w:p>
                  <w:pPr>
                    <w:pStyle w:val="null3"/>
                    <w:numPr>
                      <w:ilvl w:val="0"/>
                      <w:numId w:val="1"/>
                    </w:numPr>
                    <w:jc w:val="both"/>
                  </w:pPr>
                  <w:r>
                    <w:rPr>
                      <w:rFonts w:ascii="宋体" w:hAnsi="宋体" w:cs="宋体" w:eastAsia="宋体"/>
                      <w:sz w:val="21"/>
                    </w:rPr>
                    <w:t>胎儿的异常胎位摆放，示教难产过程。</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妊娠子宫血管构造软体模型</w:t>
                  </w:r>
                </w:p>
                <w:p>
                  <w:pPr>
                    <w:pStyle w:val="null3"/>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1"/>
                    </w:rPr>
                    <w:t>由弹性材质制成的主体，附件包括卵巢、输卵管和阔韧带，主体为一空腔。</w:t>
                  </w:r>
                </w:p>
                <w:p>
                  <w:pPr>
                    <w:pStyle w:val="null3"/>
                    <w:numPr>
                      <w:ilvl w:val="0"/>
                      <w:numId w:val="1"/>
                    </w:numPr>
                    <w:jc w:val="both"/>
                  </w:pPr>
                  <w:r>
                    <w:rPr>
                      <w:rFonts w:ascii="宋体" w:hAnsi="宋体" w:cs="宋体" w:eastAsia="宋体"/>
                      <w:sz w:val="21"/>
                    </w:rPr>
                    <w:t>主体的外表面上彩色丝印有三维仿照人体子宫血管形状和走向的血管。</w:t>
                  </w:r>
                </w:p>
                <w:p>
                  <w:pPr>
                    <w:pStyle w:val="null3"/>
                    <w:numPr>
                      <w:ilvl w:val="0"/>
                      <w:numId w:val="1"/>
                    </w:numPr>
                    <w:jc w:val="both"/>
                  </w:pPr>
                  <w:r>
                    <w:rPr>
                      <w:rFonts w:ascii="宋体" w:hAnsi="宋体" w:cs="宋体" w:eastAsia="宋体"/>
                      <w:sz w:val="21"/>
                    </w:rPr>
                    <w:t>血管凸起在主体的外表面上无切口。</w:t>
                  </w:r>
                </w:p>
                <w:p>
                  <w:pPr>
                    <w:pStyle w:val="null3"/>
                    <w:numPr>
                      <w:ilvl w:val="0"/>
                      <w:numId w:val="1"/>
                    </w:numPr>
                    <w:jc w:val="both"/>
                  </w:pPr>
                  <w:r>
                    <w:rPr>
                      <w:rFonts w:ascii="宋体" w:hAnsi="宋体" w:cs="宋体" w:eastAsia="宋体"/>
                      <w:sz w:val="21"/>
                    </w:rPr>
                    <w:t>倒</w:t>
                  </w:r>
                  <w:r>
                    <w:rPr>
                      <w:rFonts w:ascii="宋体" w:hAnsi="宋体" w:cs="宋体" w:eastAsia="宋体"/>
                      <w:sz w:val="21"/>
                    </w:rPr>
                    <w:t>T切口型，下段纵切口型，切口左侧下延裂型，切口双侧延裂型</w:t>
                  </w:r>
                  <w:r>
                    <w:rPr>
                      <w:rFonts w:ascii="宋体" w:hAnsi="宋体" w:cs="宋体" w:eastAsia="宋体"/>
                      <w:sz w:val="21"/>
                    </w:rPr>
                    <w: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6</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妊娠四部触诊模型</w:t>
                  </w: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1"/>
                    </w:rPr>
                    <w:t>模型材料先进，手感真实。</w:t>
                  </w:r>
                </w:p>
                <w:p>
                  <w:pPr>
                    <w:pStyle w:val="null3"/>
                    <w:numPr>
                      <w:ilvl w:val="0"/>
                      <w:numId w:val="1"/>
                    </w:numPr>
                    <w:jc w:val="both"/>
                  </w:pPr>
                  <w:r>
                    <w:rPr>
                      <w:rFonts w:ascii="宋体" w:hAnsi="宋体" w:cs="宋体" w:eastAsia="宋体"/>
                      <w:sz w:val="21"/>
                    </w:rPr>
                    <w:t>仿真标准孕妇的身体大小。</w:t>
                  </w:r>
                </w:p>
                <w:p>
                  <w:pPr>
                    <w:pStyle w:val="null3"/>
                    <w:numPr>
                      <w:ilvl w:val="0"/>
                      <w:numId w:val="1"/>
                    </w:numPr>
                    <w:jc w:val="both"/>
                  </w:pPr>
                  <w:r>
                    <w:rPr>
                      <w:rFonts w:ascii="宋体" w:hAnsi="宋体" w:cs="宋体" w:eastAsia="宋体"/>
                      <w:sz w:val="21"/>
                    </w:rPr>
                    <w:t>模型可训练</w:t>
                  </w:r>
                  <w:r>
                    <w:rPr>
                      <w:rFonts w:ascii="宋体" w:hAnsi="宋体" w:cs="宋体" w:eastAsia="宋体"/>
                      <w:sz w:val="21"/>
                    </w:rPr>
                    <w:t>≥四步触诊法、胎儿心音听诊、骨盆外部测量、乳房护理等。</w:t>
                  </w:r>
                </w:p>
                <w:p>
                  <w:pPr>
                    <w:pStyle w:val="null3"/>
                    <w:numPr>
                      <w:ilvl w:val="0"/>
                      <w:numId w:val="1"/>
                    </w:numPr>
                    <w:jc w:val="both"/>
                  </w:pPr>
                  <w:r>
                    <w:rPr>
                      <w:rFonts w:ascii="宋体" w:hAnsi="宋体" w:cs="宋体" w:eastAsia="宋体"/>
                      <w:sz w:val="21"/>
                    </w:rPr>
                    <w:t>通过外部皮球可给子宫内注入空气，调节充气量，可使它成为最接近于孕妇人体状态。</w:t>
                  </w:r>
                </w:p>
                <w:p>
                  <w:pPr>
                    <w:pStyle w:val="null3"/>
                    <w:numPr>
                      <w:ilvl w:val="0"/>
                      <w:numId w:val="1"/>
                    </w:numPr>
                    <w:jc w:val="both"/>
                  </w:pPr>
                  <w:r>
                    <w:rPr>
                      <w:rFonts w:ascii="宋体" w:hAnsi="宋体" w:cs="宋体" w:eastAsia="宋体"/>
                      <w:sz w:val="21"/>
                    </w:rPr>
                    <w:t>内部放置仿真的骨骼，可进行真实的骨盆测量、腹部测量。</w:t>
                  </w:r>
                </w:p>
                <w:p>
                  <w:pPr>
                    <w:pStyle w:val="null3"/>
                    <w:numPr>
                      <w:ilvl w:val="0"/>
                      <w:numId w:val="1"/>
                    </w:numPr>
                    <w:jc w:val="both"/>
                  </w:pPr>
                  <w:r>
                    <w:rPr>
                      <w:rFonts w:ascii="宋体" w:hAnsi="宋体" w:cs="宋体" w:eastAsia="宋体"/>
                      <w:sz w:val="21"/>
                    </w:rPr>
                    <w:t>真实的胎心音，胎心音的速度快慢及音量高低可自由调节。</w:t>
                  </w:r>
                </w:p>
                <w:p>
                  <w:pPr>
                    <w:pStyle w:val="null3"/>
                    <w:numPr>
                      <w:ilvl w:val="0"/>
                      <w:numId w:val="1"/>
                    </w:numPr>
                    <w:jc w:val="both"/>
                  </w:pPr>
                  <w:r>
                    <w:rPr>
                      <w:rFonts w:ascii="宋体" w:hAnsi="宋体" w:cs="宋体" w:eastAsia="宋体"/>
                      <w:sz w:val="21"/>
                    </w:rPr>
                    <w:t>胎心音可用木听筒和听诊器听诊和辨认，声音能外放，适合全体教学。</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7</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孕妇分娩机转示教模型</w:t>
                  </w:r>
                </w:p>
                <w:p>
                  <w:pPr>
                    <w:pStyle w:val="null3"/>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1"/>
                    </w:rPr>
                    <w:t>剖面直观，按照真人的生理解剖结构进行设计；</w:t>
                  </w:r>
                </w:p>
                <w:p>
                  <w:pPr>
                    <w:pStyle w:val="null3"/>
                    <w:numPr>
                      <w:ilvl w:val="0"/>
                      <w:numId w:val="1"/>
                    </w:numPr>
                    <w:jc w:val="both"/>
                  </w:pPr>
                  <w:r>
                    <w:rPr>
                      <w:rFonts w:ascii="宋体" w:hAnsi="宋体" w:cs="宋体" w:eastAsia="宋体"/>
                      <w:sz w:val="21"/>
                    </w:rPr>
                    <w:t>解剖标志，子宫与骨性盆腔的轮廓明显。</w:t>
                  </w:r>
                </w:p>
                <w:p>
                  <w:pPr>
                    <w:pStyle w:val="null3"/>
                    <w:numPr>
                      <w:ilvl w:val="0"/>
                      <w:numId w:val="1"/>
                    </w:numPr>
                    <w:jc w:val="both"/>
                  </w:pPr>
                  <w:r>
                    <w:rPr>
                      <w:rFonts w:ascii="宋体" w:hAnsi="宋体" w:cs="宋体" w:eastAsia="宋体"/>
                      <w:sz w:val="21"/>
                    </w:rPr>
                    <w:t>模型由机械传动结构演示分娩中衔接一下降一俯屈一内旋转一仰伸一复位及外旋转一肩娩出等正常机转动作。</w:t>
                  </w:r>
                </w:p>
                <w:p>
                  <w:pPr>
                    <w:pStyle w:val="null3"/>
                    <w:numPr>
                      <w:ilvl w:val="0"/>
                      <w:numId w:val="1"/>
                    </w:numPr>
                    <w:jc w:val="both"/>
                  </w:pPr>
                  <w:r>
                    <w:rPr>
                      <w:rFonts w:ascii="宋体" w:hAnsi="宋体" w:cs="宋体" w:eastAsia="宋体"/>
                      <w:sz w:val="21"/>
                    </w:rPr>
                    <w:t>仿真的产道皮肤，模拟真实分娩情景；胎儿光滑柔软，可辨别卤门。</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8</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膳食宝塔食品模型</w:t>
                  </w:r>
                </w:p>
                <w:p>
                  <w:pPr>
                    <w:pStyle w:val="null3"/>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1"/>
                    </w:rPr>
                    <w:t>膳食宝塔营养食</w:t>
                  </w:r>
                  <w:r>
                    <w:rPr>
                      <w:rFonts w:ascii="宋体" w:hAnsi="宋体" w:cs="宋体" w:eastAsia="宋体"/>
                      <w:sz w:val="21"/>
                    </w:rPr>
                    <w:t>物模型（膳食平衡宝塔模型）</w:t>
                  </w:r>
                </w:p>
                <w:p>
                  <w:pPr>
                    <w:pStyle w:val="null3"/>
                    <w:numPr>
                      <w:ilvl w:val="0"/>
                      <w:numId w:val="1"/>
                    </w:numPr>
                    <w:jc w:val="both"/>
                  </w:pPr>
                  <w:r>
                    <w:rPr>
                      <w:rFonts w:ascii="宋体" w:hAnsi="宋体" w:cs="宋体" w:eastAsia="宋体"/>
                      <w:sz w:val="21"/>
                    </w:rPr>
                    <w:t>PVC材料塑形制成。</w:t>
                  </w:r>
                </w:p>
                <w:p>
                  <w:pPr>
                    <w:pStyle w:val="null3"/>
                    <w:numPr>
                      <w:ilvl w:val="0"/>
                      <w:numId w:val="1"/>
                    </w:numPr>
                    <w:jc w:val="both"/>
                  </w:pPr>
                  <w:r>
                    <w:rPr>
                      <w:rFonts w:ascii="宋体" w:hAnsi="宋体" w:cs="宋体" w:eastAsia="宋体"/>
                      <w:sz w:val="21"/>
                    </w:rPr>
                    <w:t>金字塔外罩由亚克力材料制成，包括：谷类、薯类及杂豆（米饭、面条、馒头、水、面包、玉米、豌豆、土豆）蔬菜和水果，鱼、禽、肉、蛋等动物性食物，奶类及制品、大豆类及坚果食物，油脂类及食用盐。</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9</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母婴床旁护理车</w:t>
                  </w: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1"/>
                    </w:rPr>
                    <w:t>规格：（</w:t>
                  </w:r>
                  <w:r>
                    <w:rPr>
                      <w:rFonts w:ascii="宋体" w:hAnsi="宋体" w:cs="宋体" w:eastAsia="宋体"/>
                      <w:sz w:val="21"/>
                    </w:rPr>
                    <w:t>800mm×500mm×780mm，±10mm）</w:t>
                  </w:r>
                </w:p>
                <w:p>
                  <w:pPr>
                    <w:pStyle w:val="null3"/>
                    <w:numPr>
                      <w:ilvl w:val="0"/>
                      <w:numId w:val="1"/>
                    </w:numPr>
                    <w:jc w:val="both"/>
                  </w:pPr>
                  <w:r>
                    <w:rPr>
                      <w:rFonts w:ascii="宋体" w:hAnsi="宋体" w:cs="宋体" w:eastAsia="宋体"/>
                      <w:sz w:val="21"/>
                    </w:rPr>
                    <w:t>环保材料</w:t>
                  </w:r>
                  <w:r>
                    <w:rPr>
                      <w:rFonts w:ascii="宋体" w:hAnsi="宋体" w:cs="宋体" w:eastAsia="宋体"/>
                      <w:sz w:val="21"/>
                    </w:rPr>
                    <w:t xml:space="preserve">  </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10</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臭氧仪</w:t>
                  </w:r>
                </w:p>
                <w:p>
                  <w:pPr>
                    <w:pStyle w:val="null3"/>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1.臭氧气体浓度：</w:t>
                  </w:r>
                  <w:r>
                    <w:rPr>
                      <w:rFonts w:ascii="宋体" w:hAnsi="宋体" w:cs="宋体" w:eastAsia="宋体"/>
                      <w:sz w:val="21"/>
                    </w:rPr>
                    <w:t>≤</w:t>
                  </w:r>
                  <w:r>
                    <w:rPr>
                      <w:rFonts w:ascii="宋体" w:hAnsi="宋体" w:cs="宋体" w:eastAsia="宋体"/>
                      <w:sz w:val="21"/>
                    </w:rPr>
                    <w:t>3</w:t>
                  </w:r>
                  <w:r>
                    <w:rPr>
                      <w:rFonts w:ascii="宋体" w:hAnsi="宋体" w:cs="宋体" w:eastAsia="宋体"/>
                      <w:sz w:val="21"/>
                    </w:rPr>
                    <w:t>.8</w:t>
                  </w:r>
                  <w:r>
                    <w:rPr>
                      <w:rFonts w:ascii="宋体" w:hAnsi="宋体" w:cs="宋体" w:eastAsia="宋体"/>
                      <w:sz w:val="21"/>
                    </w:rPr>
                    <w:t>mg/L。</w:t>
                  </w:r>
                </w:p>
                <w:p>
                  <w:pPr>
                    <w:pStyle w:val="null3"/>
                    <w:jc w:val="both"/>
                  </w:pPr>
                  <w:r>
                    <w:rPr>
                      <w:rFonts w:ascii="宋体" w:hAnsi="宋体" w:cs="宋体" w:eastAsia="宋体"/>
                      <w:sz w:val="21"/>
                    </w:rPr>
                    <w:t>2.臭氧</w:t>
                  </w:r>
                  <w:r>
                    <w:rPr>
                      <w:rFonts w:ascii="宋体" w:hAnsi="宋体" w:cs="宋体" w:eastAsia="宋体"/>
                      <w:sz w:val="21"/>
                    </w:rPr>
                    <w:t>水</w:t>
                  </w:r>
                  <w:r>
                    <w:rPr>
                      <w:rFonts w:ascii="宋体" w:hAnsi="宋体" w:cs="宋体" w:eastAsia="宋体"/>
                      <w:sz w:val="21"/>
                    </w:rPr>
                    <w:t>浓度：</w:t>
                  </w:r>
                  <w:r>
                    <w:rPr>
                      <w:rFonts w:ascii="宋体" w:hAnsi="宋体" w:cs="宋体" w:eastAsia="宋体"/>
                      <w:sz w:val="21"/>
                    </w:rPr>
                    <w:t>≥</w:t>
                  </w:r>
                  <w:r>
                    <w:rPr>
                      <w:rFonts w:ascii="宋体" w:hAnsi="宋体" w:cs="宋体" w:eastAsia="宋体"/>
                      <w:sz w:val="21"/>
                    </w:rPr>
                    <w:t>0.75</w:t>
                  </w:r>
                  <w:r>
                    <w:rPr>
                      <w:rFonts w:ascii="宋体" w:hAnsi="宋体" w:cs="宋体" w:eastAsia="宋体"/>
                      <w:sz w:val="21"/>
                    </w:rPr>
                    <w:t>mg/L。</w:t>
                  </w:r>
                </w:p>
                <w:p>
                  <w:pPr>
                    <w:pStyle w:val="null3"/>
                    <w:jc w:val="both"/>
                  </w:pPr>
                  <w:r>
                    <w:rPr>
                      <w:rFonts w:ascii="宋体" w:hAnsi="宋体" w:cs="宋体" w:eastAsia="宋体"/>
                      <w:sz w:val="21"/>
                    </w:rPr>
                    <w:t>3.臭氧产量：</w:t>
                  </w:r>
                  <w:r>
                    <w:rPr>
                      <w:rFonts w:ascii="宋体" w:hAnsi="宋体" w:cs="宋体" w:eastAsia="宋体"/>
                      <w:sz w:val="21"/>
                    </w:rPr>
                    <w:t>≤</w:t>
                  </w:r>
                  <w:r>
                    <w:rPr>
                      <w:rFonts w:ascii="宋体" w:hAnsi="宋体" w:cs="宋体" w:eastAsia="宋体"/>
                      <w:sz w:val="21"/>
                    </w:rPr>
                    <w:t>8</w:t>
                  </w:r>
                  <w:r>
                    <w:rPr>
                      <w:rFonts w:ascii="宋体" w:hAnsi="宋体" w:cs="宋体" w:eastAsia="宋体"/>
                      <w:sz w:val="21"/>
                    </w:rPr>
                    <w:t>00mg/h。</w:t>
                  </w:r>
                </w:p>
                <w:p>
                  <w:pPr>
                    <w:pStyle w:val="null3"/>
                    <w:jc w:val="both"/>
                  </w:pPr>
                  <w:r>
                    <w:rPr>
                      <w:rFonts w:ascii="宋体" w:hAnsi="宋体" w:cs="宋体" w:eastAsia="宋体"/>
                      <w:sz w:val="21"/>
                    </w:rPr>
                    <w:t>4</w:t>
                  </w:r>
                  <w:r>
                    <w:rPr>
                      <w:rFonts w:ascii="宋体" w:hAnsi="宋体" w:cs="宋体" w:eastAsia="宋体"/>
                      <w:sz w:val="21"/>
                    </w:rPr>
                    <w:t>.雾化率</w:t>
                  </w:r>
                  <w:r>
                    <w:rPr>
                      <w:rFonts w:ascii="宋体" w:hAnsi="宋体" w:cs="宋体" w:eastAsia="宋体"/>
                      <w:sz w:val="21"/>
                    </w:rPr>
                    <w:t>：</w:t>
                  </w:r>
                  <w:r>
                    <w:rPr>
                      <w:rFonts w:ascii="宋体" w:hAnsi="宋体" w:cs="宋体" w:eastAsia="宋体"/>
                      <w:sz w:val="21"/>
                    </w:rPr>
                    <w:t>≥</w:t>
                  </w:r>
                  <w:r>
                    <w:rPr>
                      <w:rFonts w:ascii="宋体" w:hAnsi="宋体" w:cs="宋体" w:eastAsia="宋体"/>
                      <w:sz w:val="21"/>
                    </w:rPr>
                    <w:t>12</w:t>
                  </w:r>
                  <w:r>
                    <w:rPr>
                      <w:rFonts w:ascii="宋体" w:hAnsi="宋体" w:cs="宋体" w:eastAsia="宋体"/>
                      <w:sz w:val="21"/>
                    </w:rPr>
                    <w:t>ml/min</w:t>
                  </w:r>
                </w:p>
                <w:p>
                  <w:pPr>
                    <w:pStyle w:val="null3"/>
                    <w:jc w:val="both"/>
                  </w:pPr>
                  <w:r>
                    <w:rPr>
                      <w:rFonts w:ascii="宋体" w:hAnsi="宋体" w:cs="宋体" w:eastAsia="宋体"/>
                      <w:sz w:val="21"/>
                    </w:rPr>
                    <w:t>5</w:t>
                  </w:r>
                  <w:r>
                    <w:rPr>
                      <w:rFonts w:ascii="宋体" w:hAnsi="宋体" w:cs="宋体" w:eastAsia="宋体"/>
                      <w:sz w:val="21"/>
                    </w:rPr>
                    <w:t>.工作模式：气、雾、水</w:t>
                  </w:r>
                  <w:r>
                    <w:rPr>
                      <w:rFonts w:ascii="宋体" w:hAnsi="宋体" w:cs="宋体" w:eastAsia="宋体"/>
                      <w:sz w:val="21"/>
                    </w:rPr>
                    <w:t>≥</w:t>
                  </w:r>
                  <w:r>
                    <w:rPr>
                      <w:rFonts w:ascii="宋体" w:hAnsi="宋体" w:cs="宋体" w:eastAsia="宋体"/>
                      <w:sz w:val="21"/>
                    </w:rPr>
                    <w:t>三种</w:t>
                  </w:r>
                </w:p>
                <w:p>
                  <w:pPr>
                    <w:pStyle w:val="null3"/>
                    <w:jc w:val="both"/>
                  </w:pPr>
                  <w:r>
                    <w:rPr>
                      <w:rFonts w:ascii="宋体" w:hAnsi="宋体" w:cs="宋体" w:eastAsia="宋体"/>
                      <w:sz w:val="21"/>
                    </w:rPr>
                    <w:t>6</w:t>
                  </w:r>
                  <w:r>
                    <w:rPr>
                      <w:rFonts w:ascii="宋体" w:hAnsi="宋体" w:cs="宋体" w:eastAsia="宋体"/>
                      <w:sz w:val="21"/>
                    </w:rPr>
                    <w:t>.冲洗流量：</w:t>
                  </w:r>
                  <w:r>
                    <w:rPr>
                      <w:rFonts w:ascii="宋体" w:hAnsi="宋体" w:cs="宋体" w:eastAsia="宋体"/>
                      <w:sz w:val="21"/>
                    </w:rPr>
                    <w:t>≥</w:t>
                  </w:r>
                  <w:r>
                    <w:rPr>
                      <w:rFonts w:ascii="宋体" w:hAnsi="宋体" w:cs="宋体" w:eastAsia="宋体"/>
                      <w:sz w:val="21"/>
                    </w:rPr>
                    <w:t>0.5</w:t>
                  </w:r>
                  <w:r>
                    <w:rPr>
                      <w:rFonts w:ascii="宋体" w:hAnsi="宋体" w:cs="宋体" w:eastAsia="宋体"/>
                      <w:sz w:val="21"/>
                    </w:rPr>
                    <w:t>L/min</w:t>
                  </w:r>
                </w:p>
                <w:p>
                  <w:pPr>
                    <w:pStyle w:val="null3"/>
                    <w:jc w:val="both"/>
                  </w:pPr>
                  <w:r>
                    <w:rPr>
                      <w:rFonts w:ascii="宋体" w:hAnsi="宋体" w:cs="宋体" w:eastAsia="宋体"/>
                      <w:sz w:val="21"/>
                    </w:rPr>
                    <w:t>7</w:t>
                  </w:r>
                  <w:r>
                    <w:rPr>
                      <w:rFonts w:ascii="宋体" w:hAnsi="宋体" w:cs="宋体" w:eastAsia="宋体"/>
                      <w:sz w:val="21"/>
                    </w:rPr>
                    <w:t>.冲洗液加热温度范围：18-40℃可调。</w:t>
                  </w:r>
                </w:p>
                <w:p>
                  <w:pPr>
                    <w:pStyle w:val="null3"/>
                    <w:jc w:val="both"/>
                  </w:pPr>
                  <w:r>
                    <w:rPr>
                      <w:rFonts w:ascii="宋体" w:hAnsi="宋体" w:cs="宋体" w:eastAsia="宋体"/>
                      <w:sz w:val="21"/>
                    </w:rPr>
                    <w:t>8</w:t>
                  </w:r>
                  <w:r>
                    <w:rPr>
                      <w:rFonts w:ascii="宋体" w:hAnsi="宋体" w:cs="宋体" w:eastAsia="宋体"/>
                      <w:sz w:val="21"/>
                    </w:rPr>
                    <w:t>.冲洗出水压力：</w:t>
                  </w:r>
                  <w:r>
                    <w:rPr>
                      <w:rFonts w:ascii="宋体" w:hAnsi="宋体" w:cs="宋体" w:eastAsia="宋体"/>
                      <w:sz w:val="21"/>
                    </w:rPr>
                    <w:t>≥</w:t>
                  </w:r>
                  <w:r>
                    <w:rPr>
                      <w:rFonts w:ascii="宋体" w:hAnsi="宋体" w:cs="宋体" w:eastAsia="宋体"/>
                      <w:sz w:val="21"/>
                    </w:rPr>
                    <w:t>10</w:t>
                  </w:r>
                  <w:r>
                    <w:rPr>
                      <w:rFonts w:ascii="宋体" w:hAnsi="宋体" w:cs="宋体" w:eastAsia="宋体"/>
                      <w:sz w:val="21"/>
                    </w:rPr>
                    <w:t>Kpa</w:t>
                  </w:r>
                </w:p>
                <w:p>
                  <w:pPr>
                    <w:pStyle w:val="null3"/>
                    <w:jc w:val="both"/>
                  </w:pPr>
                  <w:r>
                    <w:rPr>
                      <w:rFonts w:ascii="宋体" w:hAnsi="宋体" w:cs="宋体" w:eastAsia="宋体"/>
                      <w:sz w:val="21"/>
                    </w:rPr>
                    <w:t>9.</w:t>
                  </w:r>
                  <w:r>
                    <w:rPr>
                      <w:rFonts w:ascii="宋体" w:hAnsi="宋体" w:cs="宋体" w:eastAsia="宋体"/>
                      <w:sz w:val="21"/>
                    </w:rPr>
                    <w:t>治疗定时：</w:t>
                  </w:r>
                  <w:r>
                    <w:rPr>
                      <w:rFonts w:ascii="宋体" w:hAnsi="宋体" w:cs="宋体" w:eastAsia="宋体"/>
                      <w:sz w:val="21"/>
                    </w:rPr>
                    <w:t>5min、10min、15min</w:t>
                  </w:r>
                  <w:r>
                    <w:rPr>
                      <w:rFonts w:ascii="宋体" w:hAnsi="宋体" w:cs="宋体" w:eastAsia="宋体"/>
                      <w:sz w:val="21"/>
                    </w:rPr>
                    <w:t>≥3档</w:t>
                  </w:r>
                  <w:r>
                    <w:rPr>
                      <w:rFonts w:ascii="宋体" w:hAnsi="宋体" w:cs="宋体" w:eastAsia="宋体"/>
                      <w:sz w:val="21"/>
                    </w:rPr>
                    <w:t>。</w:t>
                  </w:r>
                </w:p>
                <w:p>
                  <w:pPr>
                    <w:pStyle w:val="null3"/>
                    <w:jc w:val="both"/>
                  </w:pPr>
                  <w:r>
                    <w:rPr>
                      <w:rFonts w:ascii="宋体" w:hAnsi="宋体" w:cs="宋体" w:eastAsia="宋体"/>
                      <w:sz w:val="21"/>
                    </w:rPr>
                    <w:t>10</w:t>
                  </w:r>
                  <w:r>
                    <w:rPr>
                      <w:rFonts w:ascii="宋体" w:hAnsi="宋体" w:cs="宋体" w:eastAsia="宋体"/>
                      <w:sz w:val="21"/>
                    </w:rPr>
                    <w:t>.臭氧雾化治疗和臭氧气体治疗可自动切换</w:t>
                  </w:r>
                </w:p>
                <w:p>
                  <w:pPr>
                    <w:pStyle w:val="null3"/>
                    <w:jc w:val="both"/>
                  </w:pPr>
                  <w:r>
                    <w:rPr>
                      <w:rFonts w:ascii="宋体" w:hAnsi="宋体" w:cs="宋体" w:eastAsia="宋体"/>
                      <w:sz w:val="21"/>
                    </w:rPr>
                    <w:t>11</w:t>
                  </w:r>
                  <w:r>
                    <w:rPr>
                      <w:rFonts w:ascii="宋体" w:hAnsi="宋体" w:cs="宋体" w:eastAsia="宋体"/>
                      <w:sz w:val="21"/>
                    </w:rPr>
                    <w:t>.</w:t>
                  </w:r>
                  <w:r>
                    <w:rPr>
                      <w:rFonts w:ascii="宋体" w:hAnsi="宋体" w:cs="宋体" w:eastAsia="宋体"/>
                      <w:sz w:val="21"/>
                    </w:rPr>
                    <w:t>具有</w:t>
                  </w:r>
                  <w:r>
                    <w:rPr>
                      <w:rFonts w:ascii="宋体" w:hAnsi="宋体" w:cs="宋体" w:eastAsia="宋体"/>
                      <w:sz w:val="21"/>
                    </w:rPr>
                    <w:t>自带尾气回收，消除臭氧残留</w:t>
                  </w:r>
                  <w:r>
                    <w:rPr>
                      <w:rFonts w:ascii="宋体" w:hAnsi="宋体" w:cs="宋体" w:eastAsia="宋体"/>
                      <w:sz w:val="21"/>
                    </w:rPr>
                    <w:t>功能</w:t>
                  </w:r>
                </w:p>
                <w:p>
                  <w:pPr>
                    <w:pStyle w:val="null3"/>
                    <w:jc w:val="both"/>
                  </w:pPr>
                  <w:r>
                    <w:rPr>
                      <w:rFonts w:ascii="宋体" w:hAnsi="宋体" w:cs="宋体" w:eastAsia="宋体"/>
                      <w:sz w:val="21"/>
                    </w:rPr>
                    <w:t>12</w:t>
                  </w:r>
                  <w:r>
                    <w:rPr>
                      <w:rFonts w:ascii="宋体" w:hAnsi="宋体" w:cs="宋体" w:eastAsia="宋体"/>
                      <w:sz w:val="21"/>
                    </w:rPr>
                    <w:t>.工作时臭氧气体</w:t>
                  </w:r>
                  <w:r>
                    <w:rPr>
                      <w:rFonts w:ascii="宋体" w:hAnsi="宋体" w:cs="宋体" w:eastAsia="宋体"/>
                      <w:sz w:val="21"/>
                    </w:rPr>
                    <w:t>泄露量</w:t>
                  </w:r>
                  <w:r>
                    <w:rPr>
                      <w:rFonts w:ascii="宋体" w:hAnsi="宋体" w:cs="宋体" w:eastAsia="宋体"/>
                      <w:sz w:val="21"/>
                    </w:rPr>
                    <w:t>≤</w:t>
                  </w:r>
                  <w:r>
                    <w:rPr>
                      <w:rFonts w:ascii="宋体" w:hAnsi="宋体" w:cs="宋体" w:eastAsia="宋体"/>
                      <w:sz w:val="21"/>
                    </w:rPr>
                    <w:t>0.</w:t>
                  </w:r>
                  <w:r>
                    <w:rPr>
                      <w:rFonts w:ascii="宋体" w:hAnsi="宋体" w:cs="宋体" w:eastAsia="宋体"/>
                      <w:sz w:val="21"/>
                    </w:rPr>
                    <w:t>03</w:t>
                  </w:r>
                  <w:r>
                    <w:rPr>
                      <w:rFonts w:ascii="宋体" w:hAnsi="宋体" w:cs="宋体" w:eastAsia="宋体"/>
                      <w:sz w:val="21"/>
                    </w:rPr>
                    <w:t>mg</w:t>
                  </w:r>
                  <w:r>
                    <w:rPr>
                      <w:rFonts w:ascii="宋体" w:hAnsi="宋体" w:cs="宋体" w:eastAsia="宋体"/>
                      <w:sz w:val="21"/>
                    </w:rPr>
                    <w:t>/m³</w:t>
                  </w:r>
                </w:p>
                <w:p>
                  <w:pPr>
                    <w:pStyle w:val="null3"/>
                    <w:jc w:val="both"/>
                  </w:pPr>
                  <w:r>
                    <w:rPr>
                      <w:rFonts w:ascii="宋体" w:hAnsi="宋体" w:cs="宋体" w:eastAsia="宋体"/>
                      <w:sz w:val="21"/>
                    </w:rPr>
                    <w:t>13.随机携带耗材需为仪器厂家配套生产的，经过环氧乙烷灭菌的二类无菌医疗器械。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宫腔镜治疗镜</w:t>
                  </w: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内窥镜：</w:t>
                  </w:r>
                </w:p>
                <w:p>
                  <w:pPr>
                    <w:pStyle w:val="null3"/>
                    <w:numPr>
                      <w:ilvl w:val="0"/>
                      <w:numId w:val="1"/>
                    </w:numPr>
                    <w:jc w:val="both"/>
                  </w:pPr>
                  <w:r>
                    <w:rPr>
                      <w:rFonts w:ascii="宋体" w:hAnsi="宋体" w:cs="宋体" w:eastAsia="宋体"/>
                      <w:sz w:val="21"/>
                    </w:rPr>
                    <w:t>视场角：</w:t>
                  </w:r>
                  <w:r>
                    <w:rPr>
                      <w:rFonts w:ascii="宋体" w:hAnsi="宋体" w:cs="宋体" w:eastAsia="宋体"/>
                      <w:sz w:val="21"/>
                    </w:rPr>
                    <w:t>≥60°，视向角：≥12°</w:t>
                  </w:r>
                </w:p>
                <w:p>
                  <w:pPr>
                    <w:pStyle w:val="null3"/>
                    <w:jc w:val="both"/>
                  </w:pPr>
                  <w:r>
                    <w:rPr>
                      <w:rFonts w:ascii="宋体" w:hAnsi="宋体" w:cs="宋体" w:eastAsia="宋体"/>
                      <w:sz w:val="21"/>
                    </w:rPr>
                    <w:t>2、工作长度：≥300mm</w:t>
                  </w:r>
                </w:p>
                <w:p>
                  <w:pPr>
                    <w:pStyle w:val="null3"/>
                    <w:jc w:val="both"/>
                  </w:pPr>
                  <w:r>
                    <w:rPr>
                      <w:rFonts w:ascii="宋体" w:hAnsi="宋体" w:cs="宋体" w:eastAsia="宋体"/>
                      <w:sz w:val="21"/>
                    </w:rPr>
                    <w:t>3、插入部外径φD（镜管外径）：φ≤4mm</w:t>
                  </w:r>
                </w:p>
                <w:p>
                  <w:pPr>
                    <w:pStyle w:val="null3"/>
                    <w:jc w:val="both"/>
                  </w:pPr>
                  <w:r>
                    <w:rPr>
                      <w:rFonts w:ascii="宋体" w:hAnsi="宋体" w:cs="宋体" w:eastAsia="宋体"/>
                      <w:sz w:val="21"/>
                    </w:rPr>
                    <w:t>4、视场中心角分辨力: 4.3C/(°)，允差-10%（上限不计）</w:t>
                  </w:r>
                </w:p>
                <w:p>
                  <w:pPr>
                    <w:pStyle w:val="null3"/>
                    <w:jc w:val="both"/>
                  </w:pPr>
                  <w:r>
                    <w:rPr>
                      <w:rFonts w:ascii="宋体" w:hAnsi="宋体" w:cs="宋体" w:eastAsia="宋体"/>
                      <w:sz w:val="21"/>
                    </w:rPr>
                    <w:t>5、景深范围 ：2～130mm。</w:t>
                  </w:r>
                </w:p>
                <w:p>
                  <w:pPr>
                    <w:pStyle w:val="null3"/>
                    <w:jc w:val="both"/>
                  </w:pPr>
                  <w:r>
                    <w:rPr>
                      <w:rFonts w:ascii="宋体" w:hAnsi="宋体" w:cs="宋体" w:eastAsia="宋体"/>
                      <w:sz w:val="21"/>
                    </w:rPr>
                    <w:t>6、视场质量:视场无重影或伪影、闪烁等效应。</w:t>
                  </w:r>
                </w:p>
                <w:p>
                  <w:pPr>
                    <w:pStyle w:val="null3"/>
                    <w:jc w:val="both"/>
                  </w:pPr>
                  <w:r>
                    <w:rPr>
                      <w:rFonts w:ascii="宋体" w:hAnsi="宋体" w:cs="宋体" w:eastAsia="宋体"/>
                      <w:sz w:val="21"/>
                    </w:rPr>
                    <w:t>7、目镜罩: φ31.75±0.10mm</w:t>
                  </w:r>
                </w:p>
                <w:p>
                  <w:pPr>
                    <w:pStyle w:val="null3"/>
                    <w:jc w:val="both"/>
                  </w:pPr>
                  <w:r>
                    <w:rPr>
                      <w:rFonts w:ascii="宋体" w:hAnsi="宋体" w:cs="宋体" w:eastAsia="宋体"/>
                      <w:sz w:val="21"/>
                    </w:rPr>
                    <w:t>操作器：</w:t>
                  </w:r>
                </w:p>
                <w:p>
                  <w:pPr>
                    <w:pStyle w:val="null3"/>
                    <w:jc w:val="both"/>
                  </w:pPr>
                  <w:r>
                    <w:rPr>
                      <w:rFonts w:ascii="宋体" w:hAnsi="宋体" w:cs="宋体" w:eastAsia="宋体"/>
                      <w:sz w:val="21"/>
                    </w:rPr>
                    <w:t>1、内窥镜通道</w:t>
                  </w:r>
                  <w:r>
                    <w:rPr>
                      <w:rFonts w:ascii="宋体" w:hAnsi="宋体" w:cs="宋体" w:eastAsia="宋体"/>
                      <w:sz w:val="21"/>
                    </w:rPr>
                    <w:t>孔径</w:t>
                  </w:r>
                  <w:r>
                    <w:rPr>
                      <w:rFonts w:ascii="宋体" w:hAnsi="宋体" w:cs="宋体" w:eastAsia="宋体"/>
                      <w:sz w:val="21"/>
                    </w:rPr>
                    <w:t>:φ</w:t>
                  </w:r>
                  <w:r>
                    <w:rPr>
                      <w:rFonts w:ascii="宋体" w:hAnsi="宋体" w:cs="宋体" w:eastAsia="宋体"/>
                      <w:sz w:val="21"/>
                    </w:rPr>
                    <w:t>4.1mm，允差范围：0～0.2mm</w:t>
                  </w:r>
                </w:p>
                <w:p>
                  <w:pPr>
                    <w:pStyle w:val="null3"/>
                    <w:jc w:val="both"/>
                  </w:pPr>
                  <w:r>
                    <w:rPr>
                      <w:rFonts w:ascii="宋体" w:hAnsi="宋体" w:cs="宋体" w:eastAsia="宋体"/>
                      <w:sz w:val="21"/>
                    </w:rPr>
                    <w:t>2、电极通道孔径：φ2.1mm，允差范围：0～0.2mm</w:t>
                  </w:r>
                </w:p>
                <w:p>
                  <w:pPr>
                    <w:pStyle w:val="null3"/>
                    <w:jc w:val="both"/>
                  </w:pPr>
                  <w:r>
                    <w:rPr>
                      <w:rFonts w:ascii="宋体" w:hAnsi="宋体" w:cs="宋体" w:eastAsia="宋体"/>
                      <w:sz w:val="21"/>
                    </w:rPr>
                    <w:t>3、工作长</w:t>
                  </w:r>
                  <w:r>
                    <w:rPr>
                      <w:rFonts w:ascii="宋体" w:hAnsi="宋体" w:cs="宋体" w:eastAsia="宋体"/>
                      <w:sz w:val="21"/>
                    </w:rPr>
                    <w:t>度：</w:t>
                  </w:r>
                  <w:r>
                    <w:rPr>
                      <w:rFonts w:ascii="宋体" w:hAnsi="宋体" w:cs="宋体" w:eastAsia="宋体"/>
                      <w:sz w:val="21"/>
                    </w:rPr>
                    <w:t>≥180mm</w:t>
                  </w:r>
                </w:p>
                <w:p>
                  <w:pPr>
                    <w:pStyle w:val="null3"/>
                    <w:jc w:val="both"/>
                  </w:pPr>
                  <w:r>
                    <w:rPr>
                      <w:rFonts w:ascii="宋体" w:hAnsi="宋体" w:cs="宋体" w:eastAsia="宋体"/>
                      <w:sz w:val="21"/>
                    </w:rPr>
                    <w:t>4、手术电极行程L：≥20</w:t>
                  </w:r>
                </w:p>
                <w:p>
                  <w:pPr>
                    <w:pStyle w:val="null3"/>
                    <w:jc w:val="both"/>
                  </w:pPr>
                  <w:r>
                    <w:rPr>
                      <w:rFonts w:ascii="宋体" w:hAnsi="宋体" w:cs="宋体" w:eastAsia="宋体"/>
                      <w:sz w:val="21"/>
                    </w:rPr>
                    <w:t>5、内窥镜与操作器:配合后锁止可靠</w:t>
                  </w:r>
                  <w:r>
                    <w:rPr>
                      <w:rFonts w:ascii="宋体" w:hAnsi="宋体" w:cs="宋体" w:eastAsia="宋体"/>
                      <w:sz w:val="21"/>
                    </w:rPr>
                    <w:t>轻松自如。</w:t>
                  </w:r>
                </w:p>
                <w:p>
                  <w:pPr>
                    <w:pStyle w:val="null3"/>
                    <w:jc w:val="left"/>
                  </w:pPr>
                  <w:r>
                    <w:rPr>
                      <w:rFonts w:ascii="宋体" w:hAnsi="宋体" w:cs="宋体" w:eastAsia="宋体"/>
                      <w:sz w:val="21"/>
                    </w:rPr>
                    <w:t>6、密封性能:电切镜的鞘套与操作器，内窥镜与操作器及水阀等各连接处密封良好。</w:t>
                  </w:r>
                </w:p>
                <w:p>
                  <w:pPr>
                    <w:pStyle w:val="null3"/>
                    <w:jc w:val="both"/>
                  </w:pPr>
                  <w:r>
                    <w:rPr>
                      <w:rFonts w:ascii="宋体" w:hAnsi="宋体" w:cs="宋体" w:eastAsia="宋体"/>
                      <w:sz w:val="21"/>
                    </w:rPr>
                    <w:t>内鞘：</w:t>
                  </w:r>
                </w:p>
                <w:p>
                  <w:pPr>
                    <w:pStyle w:val="null3"/>
                    <w:numPr>
                      <w:ilvl w:val="0"/>
                      <w:numId w:val="1"/>
                    </w:numPr>
                    <w:jc w:val="both"/>
                  </w:pPr>
                  <w:r>
                    <w:rPr>
                      <w:rFonts w:ascii="宋体" w:hAnsi="宋体" w:cs="宋体" w:eastAsia="宋体"/>
                      <w:sz w:val="21"/>
                    </w:rPr>
                    <w:t>插入部最大宽度：</w:t>
                  </w:r>
                  <w:r>
                    <w:rPr>
                      <w:rFonts w:ascii="宋体" w:hAnsi="宋体" w:cs="宋体" w:eastAsia="宋体"/>
                      <w:sz w:val="21"/>
                    </w:rPr>
                    <w:t>φ≤8</w:t>
                  </w:r>
                </w:p>
                <w:p>
                  <w:pPr>
                    <w:pStyle w:val="null3"/>
                    <w:jc w:val="both"/>
                  </w:pPr>
                  <w:r>
                    <w:rPr>
                      <w:rFonts w:ascii="宋体" w:hAnsi="宋体" w:cs="宋体" w:eastAsia="宋体"/>
                      <w:sz w:val="21"/>
                    </w:rPr>
                    <w:t>2、工作长度：≥210mm</w:t>
                  </w:r>
                </w:p>
                <w:p>
                  <w:pPr>
                    <w:pStyle w:val="null3"/>
                    <w:jc w:val="both"/>
                  </w:pPr>
                  <w:r>
                    <w:rPr>
                      <w:rFonts w:ascii="宋体" w:hAnsi="宋体" w:cs="宋体" w:eastAsia="宋体"/>
                      <w:sz w:val="21"/>
                    </w:rPr>
                    <w:t>3、主通道最小宽度:φ≤8</w:t>
                  </w:r>
                </w:p>
                <w:p>
                  <w:pPr>
                    <w:pStyle w:val="null3"/>
                    <w:jc w:val="both"/>
                  </w:pPr>
                  <w:r>
                    <w:rPr>
                      <w:rFonts w:ascii="宋体" w:hAnsi="宋体" w:cs="宋体" w:eastAsia="宋体"/>
                      <w:sz w:val="21"/>
                    </w:rPr>
                    <w:t>外鞘：</w:t>
                  </w:r>
                </w:p>
                <w:p>
                  <w:pPr>
                    <w:pStyle w:val="null3"/>
                    <w:numPr>
                      <w:ilvl w:val="0"/>
                      <w:numId w:val="1"/>
                    </w:numPr>
                    <w:jc w:val="both"/>
                  </w:pPr>
                  <w:r>
                    <w:rPr>
                      <w:rFonts w:ascii="宋体" w:hAnsi="宋体" w:cs="宋体" w:eastAsia="宋体"/>
                      <w:sz w:val="21"/>
                    </w:rPr>
                    <w:t>插入部最大宽度：</w:t>
                  </w:r>
                  <w:r>
                    <w:rPr>
                      <w:rFonts w:ascii="宋体" w:hAnsi="宋体" w:cs="宋体" w:eastAsia="宋体"/>
                      <w:sz w:val="21"/>
                    </w:rPr>
                    <w:t>φ≤8.8</w:t>
                  </w:r>
                </w:p>
                <w:p>
                  <w:pPr>
                    <w:pStyle w:val="null3"/>
                    <w:numPr>
                      <w:ilvl w:val="0"/>
                      <w:numId w:val="1"/>
                    </w:numPr>
                    <w:jc w:val="both"/>
                  </w:pPr>
                  <w:r>
                    <w:rPr>
                      <w:rFonts w:ascii="宋体" w:hAnsi="宋体" w:cs="宋体" w:eastAsia="宋体"/>
                      <w:sz w:val="21"/>
                    </w:rPr>
                    <w:t>工作长度：</w:t>
                  </w:r>
                  <w:r>
                    <w:rPr>
                      <w:rFonts w:ascii="宋体" w:hAnsi="宋体" w:cs="宋体" w:eastAsia="宋体"/>
                      <w:sz w:val="21"/>
                    </w:rPr>
                    <w:t>≥185mm</w:t>
                  </w:r>
                </w:p>
                <w:p>
                  <w:pPr>
                    <w:pStyle w:val="null3"/>
                    <w:jc w:val="both"/>
                  </w:pPr>
                  <w:r>
                    <w:rPr>
                      <w:rFonts w:ascii="宋体" w:hAnsi="宋体" w:cs="宋体" w:eastAsia="宋体"/>
                      <w:sz w:val="21"/>
                    </w:rPr>
                    <w:t>3、主通道最小宽度:φ≤8.5mm</w:t>
                  </w:r>
                </w:p>
                <w:p>
                  <w:pPr>
                    <w:pStyle w:val="null3"/>
                    <w:jc w:val="both"/>
                  </w:pPr>
                  <w:r>
                    <w:rPr>
                      <w:rFonts w:ascii="宋体" w:hAnsi="宋体" w:cs="宋体" w:eastAsia="宋体"/>
                      <w:sz w:val="21"/>
                    </w:rPr>
                    <w:t>4、定位和密封：鞘套与内窥镜或操作器配合插入到位后定位可靠,无松动现象；插入到位后密封良好，做渗水性试验时1min内渗水≤5滴。</w:t>
                  </w:r>
                </w:p>
                <w:p>
                  <w:pPr>
                    <w:pStyle w:val="null3"/>
                    <w:jc w:val="both"/>
                  </w:pPr>
                  <w:r>
                    <w:rPr>
                      <w:rFonts w:ascii="宋体" w:hAnsi="宋体" w:cs="宋体" w:eastAsia="宋体"/>
                      <w:sz w:val="21"/>
                    </w:rPr>
                    <w:t>5、插入部分外表面质量：插入部分除特殊目的外，没有任何可能引起安全伤害的存在。</w:t>
                  </w:r>
                </w:p>
                <w:p>
                  <w:pPr>
                    <w:pStyle w:val="null3"/>
                    <w:jc w:val="both"/>
                  </w:pPr>
                  <w:r>
                    <w:rPr>
                      <w:rFonts w:ascii="宋体" w:hAnsi="宋体" w:cs="宋体" w:eastAsia="宋体"/>
                      <w:sz w:val="21"/>
                    </w:rPr>
                    <w:t>6、鞘套的冲洗接头具有通水功能。</w:t>
                  </w:r>
                </w:p>
                <w:p>
                  <w:pPr>
                    <w:pStyle w:val="null3"/>
                    <w:jc w:val="both"/>
                  </w:pPr>
                  <w:r>
                    <w:rPr>
                      <w:rFonts w:ascii="宋体" w:hAnsi="宋体" w:cs="宋体" w:eastAsia="宋体"/>
                      <w:sz w:val="21"/>
                    </w:rPr>
                    <w:t>高频连接线：</w:t>
                  </w:r>
                </w:p>
                <w:p>
                  <w:pPr>
                    <w:pStyle w:val="null3"/>
                    <w:jc w:val="both"/>
                  </w:pPr>
                  <w:r>
                    <w:rPr>
                      <w:rFonts w:ascii="宋体" w:hAnsi="宋体" w:cs="宋体" w:eastAsia="宋体"/>
                      <w:sz w:val="21"/>
                    </w:rPr>
                    <w:t>1、工作长度：3000mm±200mm</w:t>
                  </w:r>
                </w:p>
                <w:p>
                  <w:pPr>
                    <w:pStyle w:val="null3"/>
                    <w:jc w:val="both"/>
                  </w:pPr>
                  <w:r>
                    <w:rPr>
                      <w:rFonts w:ascii="宋体" w:hAnsi="宋体" w:cs="宋体" w:eastAsia="宋体"/>
                      <w:sz w:val="21"/>
                    </w:rPr>
                    <w:t>2、连接可靠性：高频连接线插头和手术电极连接可靠 。</w:t>
                  </w:r>
                </w:p>
                <w:p>
                  <w:pPr>
                    <w:pStyle w:val="null3"/>
                    <w:jc w:val="both"/>
                  </w:pPr>
                  <w:r>
                    <w:rPr>
                      <w:rFonts w:ascii="宋体" w:hAnsi="宋体" w:cs="宋体" w:eastAsia="宋体"/>
                      <w:sz w:val="21"/>
                    </w:rPr>
                    <w:t>3、高频连接线与手术电极具有良好的导通性能，阻抗值≤3Ω。</w:t>
                  </w:r>
                </w:p>
                <w:p>
                  <w:pPr>
                    <w:pStyle w:val="null3"/>
                    <w:jc w:val="both"/>
                  </w:pPr>
                  <w:r>
                    <w:rPr>
                      <w:rFonts w:ascii="宋体" w:hAnsi="宋体" w:cs="宋体" w:eastAsia="宋体"/>
                      <w:sz w:val="21"/>
                    </w:rPr>
                    <w:t>照</w:t>
                  </w:r>
                  <w:r>
                    <w:rPr>
                      <w:rFonts w:ascii="宋体" w:hAnsi="宋体" w:cs="宋体" w:eastAsia="宋体"/>
                      <w:sz w:val="21"/>
                    </w:rPr>
                    <w:t>明用光缆：</w:t>
                  </w:r>
                </w:p>
                <w:p>
                  <w:pPr>
                    <w:pStyle w:val="null3"/>
                    <w:jc w:val="both"/>
                  </w:pPr>
                  <w:r>
                    <w:rPr>
                      <w:rFonts w:ascii="宋体" w:hAnsi="宋体" w:cs="宋体" w:eastAsia="宋体"/>
                      <w:sz w:val="21"/>
                    </w:rPr>
                    <w:t>1、</w:t>
                  </w:r>
                  <w:r>
                    <w:rPr>
                      <w:rFonts w:ascii="宋体" w:hAnsi="宋体" w:cs="宋体" w:eastAsia="宋体"/>
                      <w:sz w:val="21"/>
                    </w:rPr>
                    <w:t>工作长度：</w:t>
                  </w:r>
                  <w:r>
                    <w:rPr>
                      <w:rFonts w:ascii="宋体" w:hAnsi="宋体" w:cs="宋体" w:eastAsia="宋体"/>
                      <w:sz w:val="21"/>
                    </w:rPr>
                    <w:t>≥2500mm</w:t>
                  </w:r>
                </w:p>
                <w:p>
                  <w:pPr>
                    <w:pStyle w:val="null3"/>
                    <w:jc w:val="both"/>
                  </w:pPr>
                  <w:r>
                    <w:rPr>
                      <w:rFonts w:ascii="宋体" w:hAnsi="宋体" w:cs="宋体" w:eastAsia="宋体"/>
                      <w:sz w:val="21"/>
                    </w:rPr>
                    <w:t>2、</w:t>
                  </w:r>
                  <w:r>
                    <w:rPr>
                      <w:rFonts w:ascii="宋体" w:hAnsi="宋体" w:cs="宋体" w:eastAsia="宋体"/>
                      <w:sz w:val="21"/>
                    </w:rPr>
                    <w:t>最小可弯曲半径为</w:t>
                  </w:r>
                  <w:r>
                    <w:rPr>
                      <w:rFonts w:ascii="宋体" w:hAnsi="宋体" w:cs="宋体" w:eastAsia="宋体"/>
                      <w:sz w:val="21"/>
                    </w:rPr>
                    <w:t>≥13cm ，光缆在经受被弯曲至最小可弯曲光透过性能≥90%</w:t>
                  </w:r>
                </w:p>
                <w:p>
                  <w:pPr>
                    <w:pStyle w:val="null3"/>
                    <w:jc w:val="both"/>
                  </w:pPr>
                  <w:r>
                    <w:rPr>
                      <w:rFonts w:ascii="宋体" w:hAnsi="宋体" w:cs="宋体" w:eastAsia="宋体"/>
                      <w:sz w:val="21"/>
                    </w:rPr>
                    <w:t>3、</w:t>
                  </w:r>
                  <w:r>
                    <w:rPr>
                      <w:rFonts w:ascii="宋体" w:hAnsi="宋体" w:cs="宋体" w:eastAsia="宋体"/>
                      <w:sz w:val="21"/>
                    </w:rPr>
                    <w:t>电切镜具有灌流结构，流量</w:t>
                  </w:r>
                  <w:r>
                    <w:rPr>
                      <w:rFonts w:ascii="宋体" w:hAnsi="宋体" w:cs="宋体" w:eastAsia="宋体"/>
                      <w:sz w:val="21"/>
                    </w:rPr>
                    <w:t>≥300mL/min。</w:t>
                  </w:r>
                </w:p>
                <w:p>
                  <w:pPr>
                    <w:pStyle w:val="null3"/>
                    <w:ind w:left="420"/>
                    <w:jc w:val="both"/>
                  </w:pPr>
                  <w:r>
                    <w:rPr>
                      <w:rFonts w:ascii="宋体" w:hAnsi="宋体" w:cs="宋体" w:eastAsia="宋体"/>
                      <w:sz w:val="21"/>
                    </w:rPr>
                    <w:t>电气安全性能：应符合</w:t>
                  </w:r>
                  <w:r>
                    <w:rPr>
                      <w:rFonts w:ascii="宋体" w:hAnsi="宋体" w:cs="宋体" w:eastAsia="宋体"/>
                      <w:sz w:val="21"/>
                    </w:rPr>
                    <w:t>YY/T 0619-2017中4.9.1的要求：内窥镜的电气安全性能要求应符合YY 0068.4-2009的要求。</w:t>
                  </w:r>
                </w:p>
                <w:p>
                  <w:pPr>
                    <w:pStyle w:val="null3"/>
                    <w:jc w:val="both"/>
                  </w:pPr>
                  <w:r>
                    <w:rPr>
                      <w:rFonts w:ascii="宋体" w:hAnsi="宋体" w:cs="宋体" w:eastAsia="宋体"/>
                      <w:sz w:val="21"/>
                    </w:rPr>
                    <w:t>4、内窥镜与医用电气设备互连使用的安全要求应符合相关规定的要求。</w:t>
                  </w:r>
                </w:p>
                <w:p>
                  <w:pPr>
                    <w:pStyle w:val="null3"/>
                    <w:jc w:val="both"/>
                  </w:pPr>
                  <w:r>
                    <w:rPr>
                      <w:rFonts w:ascii="宋体" w:hAnsi="宋体" w:cs="宋体" w:eastAsia="宋体"/>
                      <w:sz w:val="21"/>
                    </w:rPr>
                    <w:t>内窥镜与手术电极互连电气安全应符合</w:t>
                  </w:r>
                  <w:r>
                    <w:rPr>
                      <w:rFonts w:ascii="宋体" w:hAnsi="宋体" w:cs="宋体" w:eastAsia="宋体"/>
                      <w:sz w:val="21"/>
                    </w:rPr>
                    <w:t>GB 9706.19-2000的要求。</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低温等离子体多功能手术系统</w:t>
                  </w:r>
                </w:p>
                <w:p>
                  <w:pPr>
                    <w:pStyle w:val="null3"/>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1"/>
                    </w:rPr>
                    <w:t>主机与刀头（电极）须同一个品牌</w:t>
                  </w:r>
                  <w:r>
                    <w:rPr>
                      <w:rFonts w:ascii="宋体" w:hAnsi="宋体" w:cs="宋体" w:eastAsia="宋体"/>
                      <w:sz w:val="21"/>
                    </w:rPr>
                    <w:t>，</w:t>
                  </w:r>
                  <w:r>
                    <w:rPr>
                      <w:rFonts w:ascii="宋体" w:hAnsi="宋体" w:cs="宋体" w:eastAsia="宋体"/>
                      <w:sz w:val="21"/>
                    </w:rPr>
                    <w:t>适</w:t>
                  </w:r>
                  <w:r>
                    <w:rPr>
                      <w:rFonts w:ascii="宋体" w:hAnsi="宋体" w:cs="宋体" w:eastAsia="宋体"/>
                      <w:sz w:val="21"/>
                    </w:rPr>
                    <w:t>用</w:t>
                  </w:r>
                  <w:r>
                    <w:rPr>
                      <w:rFonts w:ascii="宋体" w:hAnsi="宋体" w:cs="宋体" w:eastAsia="宋体"/>
                      <w:sz w:val="21"/>
                    </w:rPr>
                    <w:t>范围：</w:t>
                  </w:r>
                </w:p>
                <w:p>
                  <w:pPr>
                    <w:pStyle w:val="null3"/>
                    <w:jc w:val="left"/>
                  </w:pPr>
                  <w:r>
                    <w:rPr>
                      <w:rFonts w:ascii="宋体" w:hAnsi="宋体" w:cs="宋体" w:eastAsia="宋体"/>
                      <w:sz w:val="21"/>
                    </w:rPr>
                    <w:t>膝关节镜手术：</w:t>
                  </w:r>
                  <w:r>
                    <w:rPr>
                      <w:rFonts w:ascii="宋体" w:hAnsi="宋体" w:cs="宋体" w:eastAsia="宋体"/>
                      <w:sz w:val="21"/>
                    </w:rPr>
                    <w:t>半月板切除术、髁间窝成形术、软骨清理术、滑膜切除术、外侧支松解术、韧带肌腱皱缩。</w:t>
                  </w:r>
                </w:p>
                <w:p>
                  <w:pPr>
                    <w:pStyle w:val="null3"/>
                    <w:jc w:val="left"/>
                  </w:pPr>
                  <w:r>
                    <w:rPr>
                      <w:rFonts w:ascii="宋体" w:hAnsi="宋体" w:cs="宋体" w:eastAsia="宋体"/>
                      <w:sz w:val="21"/>
                    </w:rPr>
                    <w:t>肩关节镜手术</w:t>
                  </w:r>
                  <w:r>
                    <w:rPr>
                      <w:rFonts w:ascii="宋体" w:hAnsi="宋体" w:cs="宋体" w:eastAsia="宋体"/>
                      <w:sz w:val="21"/>
                    </w:rPr>
                    <w:t>：肩峰下减压、冻结肩松解、肩袖切除术、滑囊切除术、盂唇撕裂伤、肌腱清理。</w:t>
                  </w:r>
                </w:p>
                <w:p>
                  <w:pPr>
                    <w:pStyle w:val="null3"/>
                    <w:jc w:val="left"/>
                  </w:pPr>
                  <w:r>
                    <w:rPr>
                      <w:rFonts w:ascii="宋体" w:hAnsi="宋体" w:cs="宋体" w:eastAsia="宋体"/>
                      <w:sz w:val="21"/>
                    </w:rPr>
                    <w:t>腕肘踝镜</w:t>
                  </w:r>
                  <w:r>
                    <w:rPr>
                      <w:rFonts w:ascii="宋体" w:hAnsi="宋体" w:cs="宋体" w:eastAsia="宋体"/>
                      <w:sz w:val="21"/>
                    </w:rPr>
                    <w:t>下</w:t>
                  </w:r>
                  <w:r>
                    <w:rPr>
                      <w:rFonts w:ascii="宋体" w:hAnsi="宋体" w:cs="宋体" w:eastAsia="宋体"/>
                      <w:sz w:val="21"/>
                    </w:rPr>
                    <w:t>手术：腕三角纤维软骨复合体、韧带肌腱热凝术、关节软骨成形术、矶肌腱打孔。</w:t>
                  </w:r>
                </w:p>
                <w:p>
                  <w:pPr>
                    <w:pStyle w:val="null3"/>
                    <w:jc w:val="both"/>
                  </w:pPr>
                  <w:r>
                    <w:rPr>
                      <w:rFonts w:ascii="宋体" w:hAnsi="宋体" w:cs="宋体" w:eastAsia="宋体"/>
                      <w:sz w:val="21"/>
                    </w:rPr>
                    <w:t>技术</w:t>
                  </w:r>
                  <w:r>
                    <w:rPr>
                      <w:rFonts w:ascii="宋体" w:hAnsi="宋体" w:cs="宋体" w:eastAsia="宋体"/>
                      <w:sz w:val="21"/>
                    </w:rPr>
                    <w:t>参数</w:t>
                  </w:r>
                </w:p>
                <w:p>
                  <w:pPr>
                    <w:pStyle w:val="null3"/>
                    <w:jc w:val="both"/>
                  </w:pPr>
                  <w:r>
                    <w:rPr>
                      <w:rFonts w:ascii="宋体" w:hAnsi="宋体" w:cs="宋体" w:eastAsia="宋体"/>
                      <w:sz w:val="21"/>
                    </w:rPr>
                    <w:t>1．主机界面采用一体化全触屏式智能操作，</w:t>
                  </w:r>
                  <w:r>
                    <w:rPr>
                      <w:rFonts w:ascii="宋体" w:hAnsi="宋体" w:cs="宋体" w:eastAsia="宋体"/>
                      <w:sz w:val="21"/>
                    </w:rPr>
                    <w:t>≥</w:t>
                  </w:r>
                  <w:r>
                    <w:rPr>
                      <w:rFonts w:ascii="宋体" w:hAnsi="宋体" w:cs="宋体" w:eastAsia="宋体"/>
                      <w:sz w:val="21"/>
                    </w:rPr>
                    <w:t>7.0英寸LED液晶显示屏。</w:t>
                  </w:r>
                </w:p>
                <w:p>
                  <w:pPr>
                    <w:pStyle w:val="null3"/>
                    <w:jc w:val="both"/>
                  </w:pPr>
                  <w:r>
                    <w:rPr>
                      <w:rFonts w:ascii="宋体" w:hAnsi="宋体" w:cs="宋体" w:eastAsia="宋体"/>
                      <w:sz w:val="21"/>
                    </w:rPr>
                    <w:t>2．触屏界面同时具有：汽化切割、消融凝血、消融定时</w:t>
                  </w:r>
                  <w:r>
                    <w:rPr>
                      <w:rFonts w:ascii="宋体" w:hAnsi="宋体" w:cs="宋体" w:eastAsia="宋体"/>
                      <w:sz w:val="21"/>
                    </w:rPr>
                    <w:t>等功能；功率</w:t>
                  </w:r>
                  <w:r>
                    <w:rPr>
                      <w:rFonts w:ascii="宋体" w:hAnsi="宋体" w:cs="宋体" w:eastAsia="宋体"/>
                      <w:sz w:val="21"/>
                    </w:rPr>
                    <w:t>≥</w:t>
                  </w:r>
                  <w:r>
                    <w:rPr>
                      <w:rFonts w:ascii="宋体" w:hAnsi="宋体" w:cs="宋体" w:eastAsia="宋体"/>
                      <w:sz w:val="21"/>
                    </w:rPr>
                    <w:t>30</w:t>
                  </w:r>
                  <w:r>
                    <w:rPr>
                      <w:rFonts w:ascii="宋体" w:hAnsi="宋体" w:cs="宋体" w:eastAsia="宋体"/>
                      <w:sz w:val="21"/>
                    </w:rPr>
                    <w:t>0W</w:t>
                  </w:r>
                  <w:r>
                    <w:rPr>
                      <w:rFonts w:ascii="宋体" w:hAnsi="宋体" w:cs="宋体" w:eastAsia="宋体"/>
                      <w:sz w:val="21"/>
                    </w:rPr>
                    <w:t>。</w:t>
                  </w:r>
                  <w:r>
                    <w:rPr>
                      <w:rFonts w:ascii="宋体" w:hAnsi="宋体" w:cs="宋体" w:eastAsia="宋体"/>
                      <w:sz w:val="21"/>
                    </w:rPr>
                    <w:t>1-</w:t>
                  </w:r>
                  <w:r>
                    <w:rPr>
                      <w:rFonts w:ascii="宋体" w:hAnsi="宋体" w:cs="宋体" w:eastAsia="宋体"/>
                      <w:sz w:val="21"/>
                    </w:rPr>
                    <w:t>8</w:t>
                  </w:r>
                  <w:r>
                    <w:rPr>
                      <w:rFonts w:ascii="宋体" w:hAnsi="宋体" w:cs="宋体" w:eastAsia="宋体"/>
                      <w:sz w:val="21"/>
                    </w:rPr>
                    <w:t>档可调。</w:t>
                  </w:r>
                </w:p>
                <w:p>
                  <w:pPr>
                    <w:pStyle w:val="null3"/>
                    <w:jc w:val="both"/>
                  </w:pPr>
                  <w:r>
                    <w:rPr>
                      <w:rFonts w:ascii="宋体" w:hAnsi="宋体" w:cs="宋体" w:eastAsia="宋体"/>
                      <w:sz w:val="21"/>
                    </w:rPr>
                    <w:t>3．主机</w:t>
                  </w:r>
                  <w:r>
                    <w:rPr>
                      <w:rFonts w:ascii="宋体" w:hAnsi="宋体" w:cs="宋体" w:eastAsia="宋体"/>
                      <w:sz w:val="21"/>
                    </w:rPr>
                    <w:t>：</w:t>
                  </w:r>
                  <w:r>
                    <w:rPr>
                      <w:rFonts w:ascii="宋体" w:hAnsi="宋体" w:cs="宋体" w:eastAsia="宋体"/>
                      <w:sz w:val="21"/>
                    </w:rPr>
                    <w:t>主机具有</w:t>
                  </w:r>
                  <w:r>
                    <w:rPr>
                      <w:rFonts w:ascii="宋体" w:hAnsi="宋体" w:cs="宋体" w:eastAsia="宋体"/>
                      <w:sz w:val="21"/>
                    </w:rPr>
                    <w:t>≥2种工作频率：汽化切割输出频率≥100KHz；凝血消融输出频率≥450KHz。</w:t>
                  </w:r>
                </w:p>
                <w:p>
                  <w:pPr>
                    <w:pStyle w:val="null3"/>
                    <w:jc w:val="both"/>
                  </w:pPr>
                  <w:r>
                    <w:rPr>
                      <w:rFonts w:ascii="宋体" w:hAnsi="宋体" w:cs="宋体" w:eastAsia="宋体"/>
                      <w:sz w:val="21"/>
                    </w:rPr>
                    <w:t>4. 等离子体止血、消融温度</w:t>
                  </w:r>
                  <w:r>
                    <w:rPr>
                      <w:rFonts w:ascii="宋体" w:hAnsi="宋体" w:cs="宋体" w:eastAsia="宋体"/>
                      <w:sz w:val="21"/>
                      <w:b/>
                    </w:rPr>
                    <w:t>40~60℃,</w:t>
                  </w:r>
                  <w:r>
                    <w:rPr>
                      <w:rFonts w:ascii="宋体" w:hAnsi="宋体" w:cs="宋体" w:eastAsia="宋体"/>
                      <w:sz w:val="21"/>
                    </w:rPr>
                    <w:t>等离子体镜下汽化、切割、温度</w:t>
                  </w:r>
                  <w:r>
                    <w:rPr>
                      <w:rFonts w:ascii="宋体" w:hAnsi="宋体" w:cs="宋体" w:eastAsia="宋体"/>
                      <w:sz w:val="21"/>
                      <w:b/>
                    </w:rPr>
                    <w:t>40~70℃</w:t>
                  </w:r>
                  <w:r>
                    <w:rPr>
                      <w:rFonts w:ascii="宋体" w:hAnsi="宋体" w:cs="宋体" w:eastAsia="宋体"/>
                      <w:sz w:val="21"/>
                    </w:rPr>
                    <w:t>。</w:t>
                  </w:r>
                </w:p>
                <w:p>
                  <w:pPr>
                    <w:pStyle w:val="null3"/>
                    <w:jc w:val="both"/>
                  </w:pPr>
                  <w:r>
                    <w:rPr>
                      <w:rFonts w:ascii="宋体" w:hAnsi="宋体" w:cs="宋体" w:eastAsia="宋体"/>
                      <w:sz w:val="21"/>
                    </w:rPr>
                    <w:t>5. 双极或多极设计，不用负极板。</w:t>
                  </w:r>
                </w:p>
                <w:p>
                  <w:pPr>
                    <w:pStyle w:val="null3"/>
                    <w:jc w:val="both"/>
                  </w:pPr>
                  <w:r>
                    <w:rPr>
                      <w:rFonts w:ascii="宋体" w:hAnsi="宋体" w:cs="宋体" w:eastAsia="宋体"/>
                      <w:sz w:val="21"/>
                    </w:rPr>
                    <w:t>6. 主机和刀头均有芯片，插入不同的刀头主机自动输出相应的功率档位</w:t>
                  </w:r>
                  <w:r>
                    <w:rPr>
                      <w:rFonts w:ascii="宋体" w:hAnsi="宋体" w:cs="宋体" w:eastAsia="宋体"/>
                      <w:sz w:val="21"/>
                    </w:rPr>
                    <w:t>。</w:t>
                  </w:r>
                </w:p>
                <w:p>
                  <w:pPr>
                    <w:pStyle w:val="null3"/>
                    <w:jc w:val="both"/>
                  </w:pPr>
                  <w:r>
                    <w:rPr>
                      <w:rFonts w:ascii="宋体" w:hAnsi="宋体" w:cs="宋体" w:eastAsia="宋体"/>
                      <w:sz w:val="21"/>
                    </w:rPr>
                    <w:t>7. 全智能数字控制电</w:t>
                  </w:r>
                  <w:r>
                    <w:rPr>
                      <w:rFonts w:ascii="宋体" w:hAnsi="宋体" w:cs="宋体" w:eastAsia="宋体"/>
                      <w:sz w:val="21"/>
                    </w:rPr>
                    <w:t>路，</w:t>
                  </w:r>
                  <w:r>
                    <w:rPr>
                      <w:rFonts w:ascii="宋体" w:hAnsi="宋体" w:cs="宋体" w:eastAsia="宋体"/>
                      <w:sz w:val="21"/>
                    </w:rPr>
                    <w:t>≥</w:t>
                  </w:r>
                  <w:r>
                    <w:rPr>
                      <w:rFonts w:ascii="宋体" w:hAnsi="宋体" w:cs="宋体" w:eastAsia="宋体"/>
                      <w:sz w:val="21"/>
                    </w:rPr>
                    <w:t>四种功能：</w:t>
                  </w:r>
                </w:p>
                <w:p>
                  <w:pPr>
                    <w:pStyle w:val="null3"/>
                    <w:jc w:val="both"/>
                  </w:pPr>
                  <w:r>
                    <w:rPr>
                      <w:rFonts w:ascii="宋体" w:hAnsi="宋体" w:cs="宋体" w:eastAsia="宋体"/>
                      <w:sz w:val="21"/>
                    </w:rPr>
                    <w:t>7.1</w:t>
                  </w:r>
                  <w:r>
                    <w:rPr>
                      <w:rFonts w:ascii="宋体" w:hAnsi="宋体" w:cs="宋体" w:eastAsia="宋体"/>
                      <w:sz w:val="21"/>
                    </w:rPr>
                    <w:t>具有消融全时监控负载反馈信息，当消融达到最佳状态时，主机能通过</w:t>
                  </w:r>
                  <w:r>
                    <w:rPr>
                      <w:rFonts w:ascii="宋体" w:hAnsi="宋体" w:cs="宋体" w:eastAsia="宋体"/>
                      <w:sz w:val="21"/>
                    </w:rPr>
                    <w:t>双极消融刀头反馈阻抗</w:t>
                  </w:r>
                  <w:r>
                    <w:rPr>
                      <w:rFonts w:ascii="宋体" w:hAnsi="宋体" w:cs="宋体" w:eastAsia="宋体"/>
                      <w:sz w:val="21"/>
                    </w:rPr>
                    <w:t>信息并能自动调节阻抗和能量的大小。</w:t>
                  </w:r>
                </w:p>
                <w:p>
                  <w:pPr>
                    <w:pStyle w:val="null3"/>
                    <w:jc w:val="both"/>
                  </w:pPr>
                  <w:r>
                    <w:rPr>
                      <w:rFonts w:ascii="宋体" w:hAnsi="宋体" w:cs="宋体" w:eastAsia="宋体"/>
                      <w:sz w:val="21"/>
                    </w:rPr>
                    <w:t>7.2</w:t>
                  </w:r>
                  <w:r>
                    <w:rPr>
                      <w:rFonts w:ascii="宋体" w:hAnsi="宋体" w:cs="宋体" w:eastAsia="宋体"/>
                      <w:sz w:val="21"/>
                    </w:rPr>
                    <w:t>具有功率档位消融深度程控技术。</w:t>
                  </w:r>
                </w:p>
                <w:p>
                  <w:pPr>
                    <w:pStyle w:val="null3"/>
                    <w:jc w:val="both"/>
                  </w:pPr>
                  <w:r>
                    <w:rPr>
                      <w:rFonts w:ascii="宋体" w:hAnsi="宋体" w:cs="宋体" w:eastAsia="宋体"/>
                      <w:sz w:val="21"/>
                    </w:rPr>
                    <w:t>7.3</w:t>
                  </w:r>
                  <w:r>
                    <w:rPr>
                      <w:rFonts w:ascii="宋体" w:hAnsi="宋体" w:cs="宋体" w:eastAsia="宋体"/>
                      <w:sz w:val="21"/>
                    </w:rPr>
                    <w:t>具有自动</w:t>
                  </w:r>
                  <w:r>
                    <w:rPr>
                      <w:rFonts w:ascii="宋体" w:hAnsi="宋体" w:cs="宋体" w:eastAsia="宋体"/>
                      <w:sz w:val="21"/>
                    </w:rPr>
                    <w:t>识别</w:t>
                  </w:r>
                  <w:r>
                    <w:rPr>
                      <w:rFonts w:ascii="宋体" w:hAnsi="宋体" w:cs="宋体" w:eastAsia="宋体"/>
                      <w:sz w:val="21"/>
                    </w:rPr>
                    <w:t>≥</w:t>
                  </w:r>
                  <w:r>
                    <w:rPr>
                      <w:rFonts w:ascii="宋体" w:hAnsi="宋体" w:cs="宋体" w:eastAsia="宋体"/>
                      <w:sz w:val="21"/>
                    </w:rPr>
                    <w:t>三种组织结构：血液、粘膜组织、间质组织，并输出对应的波形和阻抗。</w:t>
                  </w:r>
                </w:p>
                <w:p>
                  <w:pPr>
                    <w:pStyle w:val="null3"/>
                    <w:jc w:val="both"/>
                  </w:pPr>
                  <w:r>
                    <w:rPr>
                      <w:rFonts w:ascii="宋体" w:hAnsi="宋体" w:cs="宋体" w:eastAsia="宋体"/>
                      <w:sz w:val="21"/>
                    </w:rPr>
                    <w:t>7.4</w:t>
                  </w:r>
                  <w:r>
                    <w:rPr>
                      <w:rFonts w:ascii="宋体" w:hAnsi="宋体" w:cs="宋体" w:eastAsia="宋体"/>
                      <w:sz w:val="21"/>
                    </w:rPr>
                    <w:t>具有各种手术刀头识别和保护功能。</w:t>
                  </w:r>
                </w:p>
                <w:p>
                  <w:pPr>
                    <w:pStyle w:val="null3"/>
                    <w:jc w:val="both"/>
                  </w:pPr>
                  <w:r>
                    <w:rPr>
                      <w:rFonts w:ascii="宋体" w:hAnsi="宋体" w:cs="宋体" w:eastAsia="宋体"/>
                      <w:sz w:val="21"/>
                    </w:rPr>
                    <w:t>8. 使用双脚踏控制消融、止血、切割、剥离手术。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13</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等离子体手术刀头</w:t>
                  </w: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r>
                    <w:rPr>
                      <w:rFonts w:ascii="宋体" w:hAnsi="宋体" w:cs="宋体" w:eastAsia="宋体"/>
                      <w:sz w:val="21"/>
                    </w:rPr>
                    <w:t>刀头有单独的注册</w:t>
                  </w:r>
                  <w:r>
                    <w:rPr>
                      <w:rFonts w:ascii="宋体" w:hAnsi="宋体" w:cs="宋体" w:eastAsia="宋体"/>
                      <w:sz w:val="21"/>
                    </w:rPr>
                    <w:t>证。</w:t>
                  </w:r>
                </w:p>
                <w:p>
                  <w:pPr>
                    <w:pStyle w:val="null3"/>
                    <w:jc w:val="both"/>
                  </w:pPr>
                  <w:r>
                    <w:rPr>
                      <w:rFonts w:ascii="宋体" w:hAnsi="宋体" w:cs="宋体" w:eastAsia="宋体"/>
                      <w:sz w:val="21"/>
                    </w:rPr>
                    <w:t>2.</w:t>
                  </w:r>
                  <w:r>
                    <w:rPr>
                      <w:rFonts w:ascii="宋体" w:hAnsi="宋体" w:cs="宋体" w:eastAsia="宋体"/>
                      <w:sz w:val="21"/>
                    </w:rPr>
                    <w:t>刀头种类：双极柱状直型刀头，最细可达到</w:t>
                  </w:r>
                  <w:r>
                    <w:rPr>
                      <w:rFonts w:ascii="宋体" w:hAnsi="宋体" w:cs="宋体" w:eastAsia="宋体"/>
                      <w:sz w:val="21"/>
                    </w:rPr>
                    <w:t>1.2mm-4.0mm</w:t>
                  </w:r>
                  <w:r>
                    <w:rPr>
                      <w:rFonts w:ascii="宋体" w:hAnsi="宋体" w:cs="宋体" w:eastAsia="宋体"/>
                      <w:sz w:val="21"/>
                    </w:rPr>
                    <w:t>消融</w:t>
                  </w:r>
                  <w:r>
                    <w:rPr>
                      <w:rFonts w:ascii="宋体" w:hAnsi="宋体" w:cs="宋体" w:eastAsia="宋体"/>
                      <w:sz w:val="21"/>
                    </w:rPr>
                    <w:t>刀头。</w:t>
                  </w:r>
                </w:p>
                <w:p>
                  <w:pPr>
                    <w:pStyle w:val="null3"/>
                    <w:jc w:val="both"/>
                  </w:pPr>
                  <w:r>
                    <w:rPr>
                      <w:rFonts w:ascii="宋体" w:hAnsi="宋体" w:cs="宋体" w:eastAsia="宋体"/>
                      <w:sz w:val="21"/>
                    </w:rPr>
                    <w:t>3.</w:t>
                  </w:r>
                  <w:r>
                    <w:rPr>
                      <w:rFonts w:ascii="宋体" w:hAnsi="宋体" w:cs="宋体" w:eastAsia="宋体"/>
                      <w:sz w:val="21"/>
                    </w:rPr>
                    <w:t>刀头进口合金钛钢耐磨材料，激光焊接技术。</w:t>
                  </w:r>
                </w:p>
                <w:p>
                  <w:pPr>
                    <w:pStyle w:val="null3"/>
                    <w:jc w:val="both"/>
                  </w:pPr>
                  <w:r>
                    <w:rPr>
                      <w:rFonts w:ascii="宋体" w:hAnsi="宋体" w:cs="宋体" w:eastAsia="宋体"/>
                      <w:sz w:val="21"/>
                    </w:rPr>
                    <w:t>4.</w:t>
                  </w:r>
                  <w:r>
                    <w:rPr>
                      <w:rFonts w:ascii="宋体" w:hAnsi="宋体" w:cs="宋体" w:eastAsia="宋体"/>
                      <w:sz w:val="21"/>
                    </w:rPr>
                    <w:t>可根据手术的需求定制个性化的刀头。</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13</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14</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关节镜</w:t>
                  </w:r>
                </w:p>
                <w:p>
                  <w:pPr>
                    <w:pStyle w:val="null3"/>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1"/>
                    </w:rPr>
                    <w:t>规格尺寸</w:t>
                  </w:r>
                </w:p>
                <w:p>
                  <w:pPr>
                    <w:pStyle w:val="null3"/>
                    <w:jc w:val="both"/>
                  </w:pPr>
                  <w:r>
                    <w:rPr>
                      <w:rFonts w:ascii="宋体" w:hAnsi="宋体" w:cs="宋体" w:eastAsia="宋体"/>
                      <w:sz w:val="21"/>
                    </w:rPr>
                    <w:t>1.1</w:t>
                  </w:r>
                  <w:r>
                    <w:rPr>
                      <w:rFonts w:ascii="宋体" w:hAnsi="宋体" w:cs="宋体" w:eastAsia="宋体"/>
                      <w:sz w:val="21"/>
                    </w:rPr>
                    <w:t>视场角：</w:t>
                  </w:r>
                  <w:r>
                    <w:rPr>
                      <w:rFonts w:ascii="宋体" w:hAnsi="宋体" w:cs="宋体" w:eastAsia="宋体"/>
                      <w:sz w:val="21"/>
                    </w:rPr>
                    <w:t>≥</w:t>
                  </w:r>
                  <w:r>
                    <w:rPr>
                      <w:rFonts w:ascii="宋体" w:hAnsi="宋体" w:cs="宋体" w:eastAsia="宋体"/>
                      <w:sz w:val="21"/>
                    </w:rPr>
                    <w:t>75°</w:t>
                  </w:r>
                </w:p>
                <w:p>
                  <w:pPr>
                    <w:pStyle w:val="null3"/>
                    <w:jc w:val="both"/>
                  </w:pPr>
                  <w:r>
                    <w:rPr>
                      <w:rFonts w:ascii="宋体" w:hAnsi="宋体" w:cs="宋体" w:eastAsia="宋体"/>
                      <w:sz w:val="21"/>
                    </w:rPr>
                    <w:t>1.2</w:t>
                  </w:r>
                  <w:r>
                    <w:rPr>
                      <w:rFonts w:ascii="宋体" w:hAnsi="宋体" w:cs="宋体" w:eastAsia="宋体"/>
                      <w:sz w:val="21"/>
                    </w:rPr>
                    <w:t xml:space="preserve"> </w:t>
                  </w:r>
                  <w:r>
                    <w:rPr>
                      <w:rFonts w:ascii="宋体" w:hAnsi="宋体" w:cs="宋体" w:eastAsia="宋体"/>
                      <w:sz w:val="21"/>
                    </w:rPr>
                    <w:t>视向角</w:t>
                  </w:r>
                  <w:r>
                    <w:rPr>
                      <w:rFonts w:ascii="宋体" w:hAnsi="宋体" w:cs="宋体" w:eastAsia="宋体"/>
                      <w:sz w:val="21"/>
                    </w:rPr>
                    <w:t>≥</w:t>
                  </w:r>
                  <w:r>
                    <w:rPr>
                      <w:rFonts w:ascii="宋体" w:hAnsi="宋体" w:cs="宋体" w:eastAsia="宋体"/>
                      <w:sz w:val="21"/>
                    </w:rPr>
                    <w:t>30°</w:t>
                  </w:r>
                </w:p>
                <w:p>
                  <w:pPr>
                    <w:pStyle w:val="null3"/>
                    <w:jc w:val="both"/>
                  </w:pPr>
                  <w:r>
                    <w:rPr>
                      <w:rFonts w:ascii="宋体" w:hAnsi="宋体" w:cs="宋体" w:eastAsia="宋体"/>
                      <w:sz w:val="21"/>
                    </w:rPr>
                    <w:t>1.3</w:t>
                  </w:r>
                  <w:r>
                    <w:rPr>
                      <w:rFonts w:ascii="宋体" w:hAnsi="宋体" w:cs="宋体" w:eastAsia="宋体"/>
                      <w:sz w:val="21"/>
                    </w:rPr>
                    <w:t>工作长度：</w:t>
                  </w:r>
                  <w:r>
                    <w:rPr>
                      <w:rFonts w:ascii="宋体" w:hAnsi="宋体" w:cs="宋体" w:eastAsia="宋体"/>
                      <w:sz w:val="21"/>
                    </w:rPr>
                    <w:t>≥</w:t>
                  </w:r>
                  <w:r>
                    <w:rPr>
                      <w:rFonts w:ascii="宋体" w:hAnsi="宋体" w:cs="宋体" w:eastAsia="宋体"/>
                      <w:sz w:val="21"/>
                    </w:rPr>
                    <w:t>155mm</w:t>
                  </w:r>
                </w:p>
                <w:p>
                  <w:pPr>
                    <w:pStyle w:val="null3"/>
                    <w:jc w:val="both"/>
                  </w:pPr>
                  <w:r>
                    <w:rPr>
                      <w:rFonts w:ascii="宋体" w:hAnsi="宋体" w:cs="宋体" w:eastAsia="宋体"/>
                      <w:sz w:val="21"/>
                    </w:rPr>
                    <w:t>1.4</w:t>
                  </w:r>
                  <w:r>
                    <w:rPr>
                      <w:rFonts w:ascii="宋体" w:hAnsi="宋体" w:cs="宋体" w:eastAsia="宋体"/>
                      <w:sz w:val="21"/>
                    </w:rPr>
                    <w:t>最大插入外径（镜体外径</w:t>
                  </w:r>
                  <w:r>
                    <w:rPr>
                      <w:rFonts w:ascii="宋体" w:hAnsi="宋体" w:cs="宋体" w:eastAsia="宋体"/>
                      <w:sz w:val="21"/>
                    </w:rPr>
                    <w:t>Φ</w:t>
                  </w:r>
                  <w:r>
                    <w:rPr>
                      <w:rFonts w:ascii="宋体" w:hAnsi="宋体" w:cs="宋体" w:eastAsia="宋体"/>
                      <w:sz w:val="21"/>
                    </w:rPr>
                    <w:t>≤</w:t>
                  </w:r>
                  <w:r>
                    <w:rPr>
                      <w:rFonts w:ascii="宋体" w:hAnsi="宋体" w:cs="宋体" w:eastAsia="宋体"/>
                      <w:sz w:val="21"/>
                    </w:rPr>
                    <w:t>4mm）</w:t>
                  </w:r>
                </w:p>
                <w:p>
                  <w:pPr>
                    <w:pStyle w:val="null3"/>
                    <w:numPr>
                      <w:ilvl w:val="0"/>
                      <w:numId w:val="1"/>
                    </w:numPr>
                    <w:jc w:val="both"/>
                  </w:pPr>
                  <w:r>
                    <w:rPr>
                      <w:rFonts w:ascii="宋体" w:hAnsi="宋体" w:cs="宋体" w:eastAsia="宋体"/>
                      <w:sz w:val="21"/>
                    </w:rPr>
                    <w:t>关节镜光学性能</w:t>
                  </w:r>
                  <w:r>
                    <w:rPr>
                      <w:rFonts w:ascii="宋体" w:hAnsi="宋体" w:cs="宋体" w:eastAsia="宋体"/>
                      <w:sz w:val="21"/>
                    </w:rPr>
                    <w:t>参数</w:t>
                  </w:r>
                </w:p>
                <w:p>
                  <w:pPr>
                    <w:pStyle w:val="null3"/>
                    <w:jc w:val="both"/>
                  </w:pPr>
                  <w:r>
                    <w:rPr>
                      <w:rFonts w:ascii="宋体" w:hAnsi="宋体" w:cs="宋体" w:eastAsia="宋体"/>
                      <w:sz w:val="21"/>
                    </w:rPr>
                    <w:t>2.1</w:t>
                  </w:r>
                  <w:r>
                    <w:rPr>
                      <w:rFonts w:ascii="宋体" w:hAnsi="宋体" w:cs="宋体" w:eastAsia="宋体"/>
                      <w:sz w:val="21"/>
                    </w:rPr>
                    <w:t>工作距</w:t>
                  </w:r>
                  <w:r>
                    <w:rPr>
                      <w:rFonts w:ascii="宋体" w:hAnsi="宋体" w:cs="宋体" w:eastAsia="宋体"/>
                      <w:sz w:val="21"/>
                    </w:rPr>
                    <w:t>离</w:t>
                  </w:r>
                  <w:r>
                    <w:rPr>
                      <w:rFonts w:ascii="宋体" w:hAnsi="宋体" w:cs="宋体" w:eastAsia="宋体"/>
                      <w:sz w:val="21"/>
                    </w:rPr>
                    <w:t>≥25mm</w:t>
                  </w:r>
                  <w:r>
                    <w:rPr>
                      <w:rFonts w:ascii="calibri" w:hAnsi="calibri" w:cs="calibri" w:eastAsia="calibri"/>
                      <w:sz w:val="21"/>
                    </w:rPr>
                    <w:t xml:space="preserve">  </w:t>
                  </w:r>
                </w:p>
                <w:p>
                  <w:pPr>
                    <w:pStyle w:val="null3"/>
                    <w:jc w:val="both"/>
                  </w:pPr>
                  <w:r>
                    <w:rPr>
                      <w:rFonts w:ascii="宋体" w:hAnsi="宋体" w:cs="宋体" w:eastAsia="宋体"/>
                      <w:sz w:val="21"/>
                    </w:rPr>
                    <w:t>视场角</w:t>
                  </w:r>
                  <w:r>
                    <w:rPr>
                      <w:rFonts w:ascii="宋体" w:hAnsi="宋体" w:cs="宋体" w:eastAsia="宋体"/>
                      <w:sz w:val="21"/>
                    </w:rPr>
                    <w:t>≥</w:t>
                  </w:r>
                  <w:r>
                    <w:rPr>
                      <w:rFonts w:ascii="宋体" w:hAnsi="宋体" w:cs="宋体" w:eastAsia="宋体"/>
                      <w:sz w:val="21"/>
                    </w:rPr>
                    <w:t>75°</w:t>
                  </w:r>
                </w:p>
                <w:p>
                  <w:pPr>
                    <w:pStyle w:val="null3"/>
                    <w:jc w:val="both"/>
                  </w:pPr>
                  <w:r>
                    <w:rPr>
                      <w:rFonts w:ascii="宋体" w:hAnsi="宋体" w:cs="宋体" w:eastAsia="宋体"/>
                      <w:sz w:val="21"/>
                    </w:rPr>
                    <w:t>视向角</w:t>
                  </w:r>
                  <w:r>
                    <w:rPr>
                      <w:rFonts w:ascii="宋体" w:hAnsi="宋体" w:cs="宋体" w:eastAsia="宋体"/>
                      <w:sz w:val="21"/>
                    </w:rPr>
                    <w:t>≥</w:t>
                  </w:r>
                  <w:r>
                    <w:rPr>
                      <w:rFonts w:ascii="宋体" w:hAnsi="宋体" w:cs="宋体" w:eastAsia="宋体"/>
                      <w:sz w:val="21"/>
                    </w:rPr>
                    <w:t>30°</w:t>
                  </w:r>
                </w:p>
                <w:p>
                  <w:pPr>
                    <w:pStyle w:val="null3"/>
                    <w:jc w:val="both"/>
                  </w:pPr>
                  <w:r>
                    <w:rPr>
                      <w:rFonts w:ascii="宋体" w:hAnsi="宋体" w:cs="宋体" w:eastAsia="宋体"/>
                      <w:sz w:val="21"/>
                    </w:rPr>
                    <w:t>视场中心角分辨力</w:t>
                  </w:r>
                  <w:r>
                    <w:rPr>
                      <w:rFonts w:ascii="宋体" w:hAnsi="宋体" w:cs="宋体" w:eastAsia="宋体"/>
                      <w:sz w:val="21"/>
                    </w:rPr>
                    <w:t>≥</w:t>
                  </w:r>
                  <w:r>
                    <w:rPr>
                      <w:rFonts w:ascii="宋体" w:hAnsi="宋体" w:cs="宋体" w:eastAsia="宋体"/>
                      <w:sz w:val="21"/>
                    </w:rPr>
                    <w:t>3.55</w:t>
                  </w:r>
                </w:p>
                <w:p>
                  <w:pPr>
                    <w:pStyle w:val="null3"/>
                    <w:jc w:val="both"/>
                  </w:pPr>
                  <w:r>
                    <w:rPr>
                      <w:rFonts w:ascii="宋体" w:hAnsi="宋体" w:cs="宋体" w:eastAsia="宋体"/>
                      <w:sz w:val="21"/>
                    </w:rPr>
                    <w:t>景深范围</w:t>
                  </w:r>
                  <w:r>
                    <w:rPr>
                      <w:rFonts w:ascii="宋体" w:hAnsi="宋体" w:cs="宋体" w:eastAsia="宋体"/>
                      <w:sz w:val="21"/>
                    </w:rPr>
                    <w:t>3~100mm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15</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双阀镜鞘</w:t>
                  </w: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1"/>
                    </w:rPr>
                    <w:t>规格尺寸</w:t>
                  </w:r>
                  <w:r>
                    <w:rPr>
                      <w:rFonts w:ascii="宋体" w:hAnsi="宋体" w:cs="宋体" w:eastAsia="宋体"/>
                      <w:sz w:val="21"/>
                    </w:rPr>
                    <w:t>：双阀镜鞘</w:t>
                  </w:r>
                  <w:r>
                    <w:rPr>
                      <w:rFonts w:ascii="宋体" w:hAnsi="宋体" w:cs="宋体" w:eastAsia="宋体"/>
                      <w:sz w:val="21"/>
                    </w:rPr>
                    <w:t>D</w:t>
                  </w:r>
                  <w:r>
                    <w:rPr>
                      <w:rFonts w:ascii="calibri" w:hAnsi="calibri" w:cs="calibri" w:eastAsia="calibri"/>
                      <w:sz w:val="21"/>
                    </w:rPr>
                    <w:t xml:space="preserve">     </w:t>
                  </w:r>
                  <w:r>
                    <w:rPr>
                      <w:rFonts w:ascii="宋体" w:hAnsi="宋体" w:cs="宋体" w:eastAsia="宋体"/>
                      <w:sz w:val="21"/>
                    </w:rPr>
                    <w:t xml:space="preserve"> </w:t>
                  </w:r>
                  <w:r>
                    <w:rPr>
                      <w:rFonts w:ascii="宋体" w:hAnsi="宋体" w:cs="宋体" w:eastAsia="宋体"/>
                      <w:sz w:val="21"/>
                    </w:rPr>
                    <w:t>L</w:t>
                  </w:r>
                  <w:r>
                    <w:rPr>
                      <w:rFonts w:ascii="calibri" w:hAnsi="calibri" w:cs="calibri" w:eastAsia="calibri"/>
                      <w:sz w:val="21"/>
                    </w:rPr>
                    <w:t xml:space="preserve">            </w:t>
                  </w:r>
                  <w:r>
                    <w:rPr>
                      <w:rFonts w:ascii="宋体" w:hAnsi="宋体" w:cs="宋体" w:eastAsia="宋体"/>
                      <w:sz w:val="21"/>
                    </w:rPr>
                    <w:t>6±0.5</w:t>
                  </w:r>
                  <w:r>
                    <w:rPr>
                      <w:rFonts w:ascii="calibri" w:hAnsi="calibri" w:cs="calibri" w:eastAsia="calibri"/>
                      <w:sz w:val="21"/>
                    </w:rPr>
                    <w:t xml:space="preserve">  </w:t>
                  </w:r>
                  <w:r>
                    <w:rPr>
                      <w:rFonts w:ascii="宋体" w:hAnsi="宋体" w:cs="宋体" w:eastAsia="宋体"/>
                      <w:sz w:val="21"/>
                    </w:rPr>
                    <w:t>155</w:t>
                  </w:r>
                </w:p>
                <w:p>
                  <w:pPr>
                    <w:pStyle w:val="null3"/>
                    <w:numPr>
                      <w:ilvl w:val="0"/>
                      <w:numId w:val="1"/>
                    </w:numPr>
                    <w:jc w:val="both"/>
                  </w:pPr>
                  <w:r>
                    <w:rPr>
                      <w:rFonts w:ascii="宋体" w:hAnsi="宋体" w:cs="宋体" w:eastAsia="宋体"/>
                      <w:sz w:val="21"/>
                    </w:rPr>
                    <w:t>配合性能</w:t>
                  </w:r>
                </w:p>
                <w:p>
                  <w:pPr>
                    <w:pStyle w:val="null3"/>
                    <w:jc w:val="both"/>
                  </w:pPr>
                  <w:r>
                    <w:rPr>
                      <w:rFonts w:ascii="宋体" w:hAnsi="宋体" w:cs="宋体" w:eastAsia="宋体"/>
                      <w:sz w:val="21"/>
                    </w:rPr>
                    <w:t>镜鞘与内镜管、闭孔器、穿刺针配合</w:t>
                  </w:r>
                  <w:r>
                    <w:rPr>
                      <w:rFonts w:ascii="宋体" w:hAnsi="宋体" w:cs="宋体" w:eastAsia="宋体"/>
                      <w:sz w:val="21"/>
                    </w:rPr>
                    <w:t>良好</w:t>
                  </w:r>
                  <w:r>
                    <w:rPr>
                      <w:rFonts w:ascii="宋体" w:hAnsi="宋体" w:cs="宋体" w:eastAsia="宋体"/>
                      <w:sz w:val="21"/>
                    </w:rPr>
                    <w:t>，进出镜鞘自如，</w:t>
                  </w:r>
                  <w:r>
                    <w:rPr>
                      <w:rFonts w:ascii="宋体" w:hAnsi="宋体" w:cs="宋体" w:eastAsia="宋体"/>
                      <w:sz w:val="21"/>
                    </w:rPr>
                    <w:t>无</w:t>
                  </w:r>
                  <w:r>
                    <w:rPr>
                      <w:rFonts w:ascii="宋体" w:hAnsi="宋体" w:cs="宋体" w:eastAsia="宋体"/>
                      <w:sz w:val="21"/>
                    </w:rPr>
                    <w:t>卡滞。</w:t>
                  </w:r>
                </w:p>
                <w:p>
                  <w:pPr>
                    <w:pStyle w:val="null3"/>
                    <w:numPr>
                      <w:ilvl w:val="0"/>
                      <w:numId w:val="1"/>
                    </w:numPr>
                    <w:jc w:val="both"/>
                  </w:pPr>
                  <w:r>
                    <w:rPr>
                      <w:rFonts w:ascii="宋体" w:hAnsi="宋体" w:cs="宋体" w:eastAsia="宋体"/>
                      <w:sz w:val="21"/>
                    </w:rPr>
                    <w:t>具有</w:t>
                  </w:r>
                  <w:r>
                    <w:rPr>
                      <w:rFonts w:ascii="宋体" w:hAnsi="宋体" w:cs="宋体" w:eastAsia="宋体"/>
                      <w:sz w:val="21"/>
                    </w:rPr>
                    <w:t>锁止性能</w:t>
                  </w:r>
                </w:p>
                <w:p>
                  <w:pPr>
                    <w:pStyle w:val="null3"/>
                    <w:numPr>
                      <w:ilvl w:val="0"/>
                      <w:numId w:val="1"/>
                    </w:numPr>
                    <w:jc w:val="both"/>
                  </w:pPr>
                  <w:r>
                    <w:rPr>
                      <w:rFonts w:ascii="宋体" w:hAnsi="宋体" w:cs="宋体" w:eastAsia="宋体"/>
                      <w:sz w:val="21"/>
                    </w:rPr>
                    <w:t>水阀密封性能良好，在</w:t>
                  </w:r>
                  <w:r>
                    <w:rPr>
                      <w:rFonts w:ascii="宋体" w:hAnsi="宋体" w:cs="宋体" w:eastAsia="宋体"/>
                      <w:sz w:val="21"/>
                    </w:rPr>
                    <w:t>1min内渗水</w:t>
                  </w:r>
                  <w:r>
                    <w:rPr>
                      <w:rFonts w:ascii="宋体" w:hAnsi="宋体" w:cs="宋体" w:eastAsia="宋体"/>
                      <w:sz w:val="21"/>
                    </w:rPr>
                    <w:t>≤</w:t>
                  </w:r>
                  <w:r>
                    <w:rPr>
                      <w:rFonts w:ascii="宋体" w:hAnsi="宋体" w:cs="宋体" w:eastAsia="宋体"/>
                      <w:sz w:val="21"/>
                    </w:rPr>
                    <w:t>5滴。</w:t>
                  </w:r>
                  <w:r>
                    <w:rPr>
                      <w:rFonts w:ascii="calibri" w:hAnsi="calibri" w:cs="calibri" w:eastAsia="calibri"/>
                      <w:sz w:val="21"/>
                    </w:rPr>
                    <w:t xml:space="preserve">      </w:t>
                  </w:r>
                </w:p>
                <w:p>
                  <w:pPr>
                    <w:pStyle w:val="null3"/>
                    <w:jc w:val="both"/>
                  </w:pPr>
                  <w:r>
                    <w:rPr>
                      <w:rFonts w:ascii="宋体" w:hAnsi="宋体" w:cs="宋体" w:eastAsia="宋体"/>
                      <w:sz w:val="21"/>
                    </w:rPr>
                    <w:t xml:space="preserve">5. </w:t>
                  </w:r>
                  <w:r>
                    <w:rPr>
                      <w:rFonts w:ascii="宋体" w:hAnsi="宋体" w:cs="宋体" w:eastAsia="宋体"/>
                      <w:sz w:val="21"/>
                    </w:rPr>
                    <w:t>外观</w:t>
                  </w:r>
                  <w:r>
                    <w:rPr>
                      <w:rFonts w:ascii="宋体" w:hAnsi="宋体" w:cs="宋体" w:eastAsia="宋体"/>
                      <w:sz w:val="21"/>
                    </w:rPr>
                    <w:t>：</w:t>
                  </w:r>
                  <w:r>
                    <w:rPr>
                      <w:rFonts w:ascii="宋体" w:hAnsi="宋体" w:cs="宋体" w:eastAsia="宋体"/>
                      <w:sz w:val="21"/>
                    </w:rPr>
                    <w:t>器械焊接部位牢固，焊缝平整，</w:t>
                  </w:r>
                  <w:r>
                    <w:rPr>
                      <w:rFonts w:ascii="宋体" w:hAnsi="宋体" w:cs="宋体" w:eastAsia="宋体"/>
                      <w:sz w:val="21"/>
                    </w:rPr>
                    <w:t>无</w:t>
                  </w:r>
                  <w:r>
                    <w:rPr>
                      <w:rFonts w:ascii="宋体" w:hAnsi="宋体" w:cs="宋体" w:eastAsia="宋体"/>
                      <w:sz w:val="21"/>
                    </w:rPr>
                    <w:t>虚焊、脱焊、堆焊的等现象。</w:t>
                  </w:r>
                </w:p>
                <w:p>
                  <w:pPr>
                    <w:pStyle w:val="null3"/>
                    <w:jc w:val="both"/>
                  </w:pPr>
                  <w:r>
                    <w:rPr>
                      <w:rFonts w:ascii="宋体" w:hAnsi="宋体" w:cs="宋体" w:eastAsia="宋体"/>
                      <w:sz w:val="21"/>
                    </w:rPr>
                    <w:t>6.</w:t>
                  </w:r>
                  <w:r>
                    <w:rPr>
                      <w:rFonts w:ascii="宋体" w:hAnsi="宋体" w:cs="宋体" w:eastAsia="宋体"/>
                      <w:sz w:val="21"/>
                    </w:rPr>
                    <w:t>器械应</w:t>
                  </w:r>
                  <w:r>
                    <w:rPr>
                      <w:rFonts w:ascii="宋体" w:hAnsi="宋体" w:cs="宋体" w:eastAsia="宋体"/>
                      <w:sz w:val="21"/>
                    </w:rPr>
                    <w:t>具有</w:t>
                  </w:r>
                  <w:r>
                    <w:rPr>
                      <w:rFonts w:ascii="宋体" w:hAnsi="宋体" w:cs="宋体" w:eastAsia="宋体"/>
                      <w:sz w:val="21"/>
                    </w:rPr>
                    <w:t>耐腐蚀性能</w:t>
                  </w:r>
                  <w:r>
                    <w:rPr>
                      <w:rFonts w:ascii="宋体" w:hAnsi="宋体" w:cs="宋体" w:eastAsia="宋体"/>
                      <w:sz w:val="21"/>
                    </w:rPr>
                    <w: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16</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内镜储存柜</w:t>
                  </w:r>
                </w:p>
                <w:p>
                  <w:pPr>
                    <w:pStyle w:val="null3"/>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r>
                    <w:rPr>
                      <w:rFonts w:ascii="宋体" w:hAnsi="宋体" w:cs="宋体" w:eastAsia="宋体"/>
                      <w:sz w:val="21"/>
                    </w:rPr>
                    <w:t>、内胆：</w:t>
                  </w:r>
                  <w:r>
                    <w:rPr>
                      <w:rFonts w:ascii="宋体" w:hAnsi="宋体" w:cs="宋体" w:eastAsia="宋体"/>
                      <w:sz w:val="21"/>
                    </w:rPr>
                    <w:t>内胆尺寸</w:t>
                  </w:r>
                  <w:r>
                    <w:rPr>
                      <w:rFonts w:ascii="宋体" w:hAnsi="宋体" w:cs="宋体" w:eastAsia="宋体"/>
                      <w:sz w:val="21"/>
                    </w:rPr>
                    <w:t>≥1800*600*400mm。</w:t>
                  </w:r>
                </w:p>
                <w:p>
                  <w:pPr>
                    <w:pStyle w:val="null3"/>
                    <w:jc w:val="both"/>
                  </w:pPr>
                  <w:r>
                    <w:rPr>
                      <w:rFonts w:ascii="宋体" w:hAnsi="宋体" w:cs="宋体" w:eastAsia="宋体"/>
                      <w:sz w:val="21"/>
                    </w:rPr>
                    <w:t>2、外罩：无拼接缝隙</w:t>
                  </w:r>
                </w:p>
                <w:p>
                  <w:pPr>
                    <w:pStyle w:val="null3"/>
                    <w:jc w:val="both"/>
                  </w:pPr>
                  <w:r>
                    <w:rPr>
                      <w:rFonts w:ascii="宋体" w:hAnsi="宋体" w:cs="宋体" w:eastAsia="宋体"/>
                      <w:sz w:val="21"/>
                    </w:rPr>
                    <w:t>3、</w:t>
                  </w:r>
                  <w:r>
                    <w:rPr>
                      <w:rFonts w:ascii="宋体" w:hAnsi="宋体" w:cs="宋体" w:eastAsia="宋体"/>
                      <w:sz w:val="21"/>
                    </w:rPr>
                    <w:t>容量：单门悬挂，可悬挂</w:t>
                  </w:r>
                  <w:r>
                    <w:rPr>
                      <w:rFonts w:ascii="宋体" w:hAnsi="宋体" w:cs="宋体" w:eastAsia="宋体"/>
                      <w:sz w:val="21"/>
                    </w:rPr>
                    <w:t>≥6条内镜</w:t>
                  </w:r>
                </w:p>
                <w:p>
                  <w:pPr>
                    <w:pStyle w:val="null3"/>
                    <w:jc w:val="both"/>
                  </w:pPr>
                  <w:r>
                    <w:rPr>
                      <w:rFonts w:ascii="宋体" w:hAnsi="宋体" w:cs="宋体" w:eastAsia="宋体"/>
                      <w:sz w:val="21"/>
                    </w:rPr>
                    <w:t>4、材质</w:t>
                  </w:r>
                  <w:r>
                    <w:rPr>
                      <w:rFonts w:ascii="宋体" w:hAnsi="宋体" w:cs="宋体" w:eastAsia="宋体"/>
                      <w:sz w:val="21"/>
                    </w:rPr>
                    <w:t>要求</w:t>
                  </w:r>
                  <w:r>
                    <w:rPr>
                      <w:rFonts w:ascii="宋体" w:hAnsi="宋体" w:cs="宋体" w:eastAsia="宋体"/>
                      <w:sz w:val="21"/>
                    </w:rPr>
                    <w:t>：采用复合性材料，内镜储存状况</w:t>
                  </w:r>
                  <w:r>
                    <w:rPr>
                      <w:rFonts w:ascii="宋体" w:hAnsi="宋体" w:cs="宋体" w:eastAsia="宋体"/>
                      <w:sz w:val="21"/>
                    </w:rPr>
                    <w:t>需</w:t>
                  </w:r>
                  <w:r>
                    <w:rPr>
                      <w:rFonts w:ascii="宋体" w:hAnsi="宋体" w:cs="宋体" w:eastAsia="宋体"/>
                      <w:sz w:val="21"/>
                    </w:rPr>
                    <w:t>完全可视，亚克力可视门</w:t>
                  </w:r>
                  <w:r>
                    <w:rPr>
                      <w:rFonts w:ascii="宋体" w:hAnsi="宋体" w:cs="宋体" w:eastAsia="宋体"/>
                      <w:sz w:val="21"/>
                    </w:rPr>
                    <w:t>。</w:t>
                  </w:r>
                </w:p>
                <w:p>
                  <w:pPr>
                    <w:pStyle w:val="null3"/>
                    <w:jc w:val="both"/>
                  </w:pPr>
                  <w:r>
                    <w:rPr>
                      <w:rFonts w:ascii="宋体" w:hAnsi="宋体" w:cs="宋体" w:eastAsia="宋体"/>
                      <w:sz w:val="21"/>
                    </w:rPr>
                    <w:t>5</w:t>
                  </w:r>
                  <w:r>
                    <w:rPr>
                      <w:rFonts w:ascii="宋体" w:hAnsi="宋体" w:cs="宋体" w:eastAsia="宋体"/>
                      <w:sz w:val="21"/>
                    </w:rPr>
                    <w:t>、储存方式：直挂式</w:t>
                  </w:r>
                </w:p>
                <w:p>
                  <w:pPr>
                    <w:pStyle w:val="null3"/>
                    <w:jc w:val="both"/>
                  </w:pPr>
                  <w:r>
                    <w:rPr>
                      <w:rFonts w:ascii="宋体" w:hAnsi="宋体" w:cs="宋体" w:eastAsia="宋体"/>
                      <w:sz w:val="21"/>
                    </w:rPr>
                    <w:t>6</w:t>
                  </w:r>
                  <w:r>
                    <w:rPr>
                      <w:rFonts w:ascii="宋体" w:hAnsi="宋体" w:cs="宋体" w:eastAsia="宋体"/>
                      <w:sz w:val="21"/>
                    </w:rPr>
                    <w:t>、悬挂架：</w:t>
                  </w:r>
                  <w:r>
                    <w:rPr>
                      <w:rFonts w:ascii="宋体" w:hAnsi="宋体" w:cs="宋体" w:eastAsia="宋体"/>
                      <w:sz w:val="21"/>
                    </w:rPr>
                    <w:t>采用透明亚克力复合性材料，分上中下三层固定，背面采用碳钢加强板</w:t>
                  </w:r>
                  <w:r>
                    <w:rPr>
                      <w:rFonts w:ascii="宋体" w:hAnsi="宋体" w:cs="宋体" w:eastAsia="宋体"/>
                      <w:sz w:val="21"/>
                    </w:rPr>
                    <w:t>。</w:t>
                  </w:r>
                </w:p>
                <w:p>
                  <w:pPr>
                    <w:pStyle w:val="null3"/>
                    <w:jc w:val="both"/>
                  </w:pPr>
                  <w:r>
                    <w:rPr>
                      <w:rFonts w:ascii="宋体" w:hAnsi="宋体" w:cs="宋体" w:eastAsia="宋体"/>
                      <w:sz w:val="21"/>
                    </w:rPr>
                    <w:t>8、固定方式：固定采用上中下三层定位</w:t>
                  </w:r>
                  <w:r>
                    <w:rPr>
                      <w:rFonts w:ascii="宋体" w:hAnsi="宋体" w:cs="宋体" w:eastAsia="宋体"/>
                      <w:sz w:val="21"/>
                    </w:rPr>
                    <w:t>。</w:t>
                  </w:r>
                </w:p>
                <w:p>
                  <w:pPr>
                    <w:pStyle w:val="null3"/>
                    <w:jc w:val="both"/>
                  </w:pPr>
                  <w:r>
                    <w:rPr>
                      <w:rFonts w:ascii="宋体" w:hAnsi="宋体" w:cs="宋体" w:eastAsia="宋体"/>
                      <w:sz w:val="21"/>
                    </w:rPr>
                    <w:t>9、门密封：</w:t>
                  </w:r>
                  <w:r>
                    <w:rPr>
                      <w:rFonts w:ascii="宋体" w:hAnsi="宋体" w:cs="宋体" w:eastAsia="宋体"/>
                      <w:sz w:val="21"/>
                    </w:rPr>
                    <w:t>要求</w:t>
                  </w:r>
                  <w:r>
                    <w:rPr>
                      <w:rFonts w:ascii="宋体" w:hAnsi="宋体" w:cs="宋体" w:eastAsia="宋体"/>
                      <w:sz w:val="21"/>
                    </w:rPr>
                    <w:t>门密封性</w:t>
                  </w:r>
                  <w:r>
                    <w:rPr>
                      <w:rFonts w:ascii="宋体" w:hAnsi="宋体" w:cs="宋体" w:eastAsia="宋体"/>
                      <w:sz w:val="21"/>
                    </w:rPr>
                    <w:t>好</w:t>
                  </w:r>
                  <w:r>
                    <w:rPr>
                      <w:rFonts w:ascii="宋体" w:hAnsi="宋体" w:cs="宋体" w:eastAsia="宋体"/>
                      <w:sz w:val="21"/>
                    </w:rPr>
                    <w:t>，隔绝柜外空气，保证内镜不受外部空气二次污染</w:t>
                  </w:r>
                </w:p>
                <w:p>
                  <w:pPr>
                    <w:pStyle w:val="null3"/>
                    <w:jc w:val="both"/>
                  </w:pPr>
                  <w:r>
                    <w:rPr>
                      <w:rFonts w:ascii="宋体" w:hAnsi="宋体" w:cs="宋体" w:eastAsia="宋体"/>
                      <w:sz w:val="21"/>
                    </w:rPr>
                    <w:t>10、控制器：</w:t>
                  </w:r>
                  <w:r>
                    <w:rPr>
                      <w:rFonts w:ascii="宋体" w:hAnsi="宋体" w:cs="宋体" w:eastAsia="宋体"/>
                      <w:sz w:val="21"/>
                    </w:rPr>
                    <w:t>要求</w:t>
                  </w:r>
                  <w:r>
                    <w:rPr>
                      <w:rFonts w:ascii="宋体" w:hAnsi="宋体" w:cs="宋体" w:eastAsia="宋体"/>
                      <w:sz w:val="21"/>
                    </w:rPr>
                    <w:t>一体化控制器，工业级单片机芯片，数码显示。</w:t>
                  </w:r>
                </w:p>
                <w:p>
                  <w:pPr>
                    <w:pStyle w:val="null3"/>
                    <w:jc w:val="both"/>
                  </w:pPr>
                  <w:r>
                    <w:rPr>
                      <w:rFonts w:ascii="宋体" w:hAnsi="宋体" w:cs="宋体" w:eastAsia="宋体"/>
                      <w:sz w:val="21"/>
                    </w:rPr>
                    <w:t>11、显示屏显示内容：风机循环通风时间、紫外线杀菌时间</w:t>
                  </w:r>
                </w:p>
                <w:p>
                  <w:pPr>
                    <w:pStyle w:val="null3"/>
                    <w:jc w:val="both"/>
                  </w:pPr>
                  <w:r>
                    <w:rPr>
                      <w:rFonts w:ascii="宋体" w:hAnsi="宋体" w:cs="宋体" w:eastAsia="宋体"/>
                      <w:sz w:val="21"/>
                    </w:rPr>
                    <w:t xml:space="preserve">12、功能要求：可实现0-99min不间断通风、杀菌，时间到，自动停止；                              </w:t>
                  </w:r>
                </w:p>
                <w:p>
                  <w:pPr>
                    <w:pStyle w:val="null3"/>
                    <w:jc w:val="both"/>
                  </w:pPr>
                  <w:r>
                    <w:rPr>
                      <w:rFonts w:ascii="宋体" w:hAnsi="宋体" w:cs="宋体" w:eastAsia="宋体"/>
                      <w:sz w:val="21"/>
                    </w:rPr>
                    <w:t>可根据需求分别</w:t>
                  </w:r>
                  <w:r>
                    <w:rPr>
                      <w:rFonts w:ascii="宋体" w:hAnsi="宋体" w:cs="宋体" w:eastAsia="宋体"/>
                      <w:sz w:val="21"/>
                    </w:rPr>
                    <w:t>设</w:t>
                  </w:r>
                  <w:r>
                    <w:rPr>
                      <w:rFonts w:ascii="宋体" w:hAnsi="宋体" w:cs="宋体" w:eastAsia="宋体"/>
                      <w:sz w:val="21"/>
                    </w:rPr>
                    <w:t>置通风、杀菌时间，并能</w:t>
                  </w:r>
                  <w:r>
                    <w:rPr>
                      <w:rFonts w:ascii="宋体" w:hAnsi="宋体" w:cs="宋体" w:eastAsia="宋体"/>
                      <w:sz w:val="21"/>
                    </w:rPr>
                    <w:t>保</w:t>
                  </w:r>
                  <w:r>
                    <w:rPr>
                      <w:rFonts w:ascii="宋体" w:hAnsi="宋体" w:cs="宋体" w:eastAsia="宋体"/>
                      <w:sz w:val="21"/>
                    </w:rPr>
                    <w:t>存设置参数；</w:t>
                  </w:r>
                  <w:r>
                    <w:rPr>
                      <w:rFonts w:ascii="宋体" w:hAnsi="宋体" w:cs="宋体" w:eastAsia="宋体"/>
                      <w:sz w:val="21"/>
                    </w:rPr>
                    <w:t>实现</w:t>
                  </w:r>
                  <w:r>
                    <w:rPr>
                      <w:rFonts w:ascii="宋体" w:hAnsi="宋体" w:cs="宋体" w:eastAsia="宋体"/>
                      <w:sz w:val="21"/>
                    </w:rPr>
                    <w:t>对风机、紫外线杀菌灯、照明灯的分别控制；</w:t>
                  </w:r>
                  <w:r>
                    <w:rPr>
                      <w:rFonts w:ascii="宋体" w:hAnsi="宋体" w:cs="宋体" w:eastAsia="宋体"/>
                      <w:sz w:val="21"/>
                    </w:rPr>
                    <w:t xml:space="preserve">  </w:t>
                  </w:r>
                </w:p>
                <w:p>
                  <w:pPr>
                    <w:pStyle w:val="null3"/>
                    <w:jc w:val="both"/>
                  </w:pPr>
                  <w:r>
                    <w:rPr>
                      <w:rFonts w:ascii="宋体" w:hAnsi="宋体" w:cs="宋体" w:eastAsia="宋体"/>
                      <w:sz w:val="21"/>
                    </w:rPr>
                    <w:t>13、风机：</w:t>
                  </w:r>
                  <w:r>
                    <w:rPr>
                      <w:rFonts w:ascii="宋体" w:hAnsi="宋体" w:cs="宋体" w:eastAsia="宋体"/>
                      <w:sz w:val="21"/>
                    </w:rPr>
                    <w:t>电容式轴流风机，节能环保。</w:t>
                  </w:r>
                </w:p>
                <w:p>
                  <w:pPr>
                    <w:pStyle w:val="null3"/>
                    <w:jc w:val="both"/>
                  </w:pPr>
                  <w:r>
                    <w:rPr>
                      <w:rFonts w:ascii="宋体" w:hAnsi="宋体" w:cs="宋体" w:eastAsia="宋体"/>
                      <w:sz w:val="21"/>
                    </w:rPr>
                    <w:t>14、循环方式：两个风机采用一进风一出风方式运行，内胆中空气循环流动，对内镜进行干燥</w:t>
                  </w:r>
                </w:p>
                <w:p>
                  <w:pPr>
                    <w:pStyle w:val="null3"/>
                    <w:jc w:val="both"/>
                  </w:pPr>
                  <w:r>
                    <w:rPr>
                      <w:rFonts w:ascii="宋体" w:hAnsi="宋体" w:cs="宋体" w:eastAsia="宋体"/>
                      <w:sz w:val="21"/>
                    </w:rPr>
                    <w:t>15、紫外线灯：</w:t>
                  </w:r>
                  <w:r>
                    <w:rPr>
                      <w:rFonts w:ascii="宋体" w:hAnsi="宋体" w:cs="宋体" w:eastAsia="宋体"/>
                      <w:sz w:val="21"/>
                    </w:rPr>
                    <w:t>消毒</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17</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内镜转运车</w:t>
                  </w:r>
                </w:p>
                <w:p>
                  <w:pPr>
                    <w:pStyle w:val="null3"/>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r>
                    <w:rPr>
                      <w:rFonts w:ascii="宋体" w:hAnsi="宋体" w:cs="宋体" w:eastAsia="宋体"/>
                      <w:sz w:val="21"/>
                    </w:rPr>
                    <w:t>车体</w:t>
                  </w:r>
                  <w:r>
                    <w:rPr>
                      <w:rFonts w:ascii="宋体" w:hAnsi="宋体" w:cs="宋体" w:eastAsia="宋体"/>
                      <w:sz w:val="21"/>
                    </w:rPr>
                    <w:t>使用</w:t>
                  </w:r>
                  <w:r>
                    <w:rPr>
                      <w:rFonts w:ascii="宋体" w:hAnsi="宋体" w:cs="宋体" w:eastAsia="宋体"/>
                      <w:sz w:val="21"/>
                    </w:rPr>
                    <w:t>全钢质结构，</w:t>
                  </w:r>
                </w:p>
                <w:p>
                  <w:pPr>
                    <w:pStyle w:val="null3"/>
                    <w:jc w:val="both"/>
                  </w:pPr>
                  <w:r>
                    <w:rPr>
                      <w:rFonts w:ascii="宋体" w:hAnsi="宋体" w:cs="宋体" w:eastAsia="宋体"/>
                      <w:sz w:val="21"/>
                    </w:rPr>
                    <w:t>2.</w:t>
                  </w:r>
                  <w:r>
                    <w:rPr>
                      <w:rFonts w:ascii="宋体" w:hAnsi="宋体" w:cs="宋体" w:eastAsia="宋体"/>
                      <w:sz w:val="21"/>
                    </w:rPr>
                    <w:t>表面喷塑处理，两层盘式装载，</w:t>
                  </w:r>
                </w:p>
                <w:p>
                  <w:pPr>
                    <w:pStyle w:val="null3"/>
                    <w:jc w:val="both"/>
                  </w:pPr>
                  <w:r>
                    <w:rPr>
                      <w:rFonts w:ascii="宋体" w:hAnsi="宋体" w:cs="宋体" w:eastAsia="宋体"/>
                      <w:sz w:val="21"/>
                    </w:rPr>
                    <w:t>3.</w:t>
                  </w:r>
                  <w:r>
                    <w:rPr>
                      <w:rFonts w:ascii="宋体" w:hAnsi="宋体" w:cs="宋体" w:eastAsia="宋体"/>
                      <w:sz w:val="21"/>
                    </w:rPr>
                    <w:t>四方向旋转脚轮，</w:t>
                  </w:r>
                  <w:r>
                    <w:rPr>
                      <w:rFonts w:ascii="宋体" w:hAnsi="宋体" w:cs="宋体" w:eastAsia="宋体"/>
                      <w:sz w:val="21"/>
                    </w:rPr>
                    <w:t>带脚轮锁</w:t>
                  </w:r>
                </w:p>
                <w:p>
                  <w:pPr>
                    <w:pStyle w:val="null3"/>
                    <w:jc w:val="both"/>
                  </w:pPr>
                  <w:r>
                    <w:rPr>
                      <w:rFonts w:ascii="宋体" w:hAnsi="宋体" w:cs="宋体" w:eastAsia="宋体"/>
                      <w:sz w:val="21"/>
                    </w:rPr>
                    <w:t>4.</w:t>
                  </w:r>
                  <w:r>
                    <w:rPr>
                      <w:rFonts w:ascii="宋体" w:hAnsi="宋体" w:cs="宋体" w:eastAsia="宋体"/>
                      <w:sz w:val="21"/>
                    </w:rPr>
                    <w:t>承载容器可单独进行消毒，可同时运送多条不同品牌内镜及多种手</w:t>
                  </w:r>
                  <w:r>
                    <w:rPr>
                      <w:rFonts w:ascii="宋体" w:hAnsi="宋体" w:cs="宋体" w:eastAsia="宋体"/>
                      <w:sz w:val="21"/>
                    </w:rPr>
                    <w:t>术器械。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2</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18</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内镜清洗工作站</w:t>
                  </w: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 材质要求：采用进口高分子复合材料（ABS+亚克力PMMA）整体热合吸塑成型</w:t>
                  </w:r>
                </w:p>
                <w:p>
                  <w:pPr>
                    <w:pStyle w:val="null3"/>
                    <w:jc w:val="both"/>
                  </w:pPr>
                  <w:r>
                    <w:rPr>
                      <w:rFonts w:ascii="宋体" w:hAnsi="宋体" w:cs="宋体" w:eastAsia="宋体"/>
                      <w:sz w:val="21"/>
                    </w:rPr>
                    <w:t>2</w:t>
                  </w:r>
                  <w:r>
                    <w:rPr>
                      <w:rFonts w:ascii="宋体" w:hAnsi="宋体" w:cs="宋体" w:eastAsia="宋体"/>
                      <w:sz w:val="21"/>
                    </w:rPr>
                    <w:t>板材厚度</w:t>
                  </w:r>
                  <w:r>
                    <w:rPr>
                      <w:rFonts w:ascii="宋体" w:hAnsi="宋体" w:cs="宋体" w:eastAsia="宋体"/>
                      <w:sz w:val="21"/>
                    </w:rPr>
                    <w:t>≥5</w:t>
                  </w:r>
                  <w:r>
                    <w:rPr>
                      <w:rFonts w:ascii="宋体" w:hAnsi="宋体" w:cs="宋体" w:eastAsia="宋体"/>
                      <w:sz w:val="21"/>
                    </w:rPr>
                    <w:t>mm</w:t>
                  </w:r>
                  <w:r>
                    <w:rPr>
                      <w:rFonts w:ascii="宋体" w:hAnsi="宋体" w:cs="宋体" w:eastAsia="宋体"/>
                      <w:sz w:val="21"/>
                    </w:rPr>
                    <w:t>。无锋角，无接缝，细菌附着率低、抗菌抗渗透性，表面光亮平滑、耐磨、耐酸碱、易清洗</w:t>
                  </w:r>
                </w:p>
                <w:p>
                  <w:pPr>
                    <w:pStyle w:val="null3"/>
                    <w:jc w:val="both"/>
                  </w:pPr>
                  <w:r>
                    <w:rPr>
                      <w:rFonts w:ascii="宋体" w:hAnsi="宋体" w:cs="宋体" w:eastAsia="宋体"/>
                      <w:sz w:val="21"/>
                    </w:rPr>
                    <w:t>3</w:t>
                  </w:r>
                  <w:r>
                    <w:rPr>
                      <w:rFonts w:ascii="宋体" w:hAnsi="宋体" w:cs="宋体" w:eastAsia="宋体"/>
                      <w:sz w:val="21"/>
                    </w:rPr>
                    <w:t xml:space="preserve"> </w:t>
                  </w:r>
                  <w:r>
                    <w:rPr>
                      <w:rFonts w:ascii="宋体" w:hAnsi="宋体" w:cs="宋体" w:eastAsia="宋体"/>
                      <w:sz w:val="21"/>
                    </w:rPr>
                    <w:t>清洗槽形状要求：清洗槽采用</w:t>
                  </w:r>
                  <w:r>
                    <w:rPr>
                      <w:rFonts w:ascii="宋体" w:hAnsi="宋体" w:cs="宋体" w:eastAsia="宋体"/>
                      <w:sz w:val="21"/>
                    </w:rPr>
                    <w:t>“前后高中间低”的大圆弧防泛水设计，槽面向内侧倾斜3度，后端向内侧倾斜3度</w:t>
                  </w:r>
                  <w:r>
                    <w:rPr>
                      <w:rFonts w:ascii="宋体" w:hAnsi="宋体" w:cs="宋体" w:eastAsia="宋体"/>
                      <w:sz w:val="21"/>
                    </w:rPr>
                    <w:t>。</w:t>
                  </w:r>
                  <w:r>
                    <w:rPr>
                      <w:rFonts w:ascii="宋体" w:hAnsi="宋体" w:cs="宋体" w:eastAsia="宋体"/>
                      <w:sz w:val="21"/>
                    </w:rPr>
                    <w:t>防止</w:t>
                  </w:r>
                  <w:r>
                    <w:rPr>
                      <w:rFonts w:ascii="宋体" w:hAnsi="宋体" w:cs="宋体" w:eastAsia="宋体"/>
                      <w:sz w:val="21"/>
                    </w:rPr>
                    <w:t>台面</w:t>
                  </w:r>
                  <w:r>
                    <w:rPr>
                      <w:rFonts w:ascii="宋体" w:hAnsi="宋体" w:cs="宋体" w:eastAsia="宋体"/>
                      <w:sz w:val="21"/>
                    </w:rPr>
                    <w:t>无</w:t>
                  </w:r>
                  <w:r>
                    <w:rPr>
                      <w:rFonts w:ascii="宋体" w:hAnsi="宋体" w:cs="宋体" w:eastAsia="宋体"/>
                      <w:sz w:val="21"/>
                    </w:rPr>
                    <w:t>积水，且不倒流到柜门或室内楼地面</w:t>
                  </w:r>
                  <w:r>
                    <w:rPr>
                      <w:rFonts w:ascii="宋体" w:hAnsi="宋体" w:cs="宋体" w:eastAsia="宋体"/>
                      <w:sz w:val="21"/>
                    </w:rPr>
                    <w:t>，</w:t>
                  </w:r>
                  <w:r>
                    <w:rPr>
                      <w:rFonts w:ascii="宋体" w:hAnsi="宋体" w:cs="宋体" w:eastAsia="宋体"/>
                      <w:sz w:val="21"/>
                    </w:rPr>
                    <w:t>前端设计</w:t>
                  </w:r>
                  <w:r>
                    <w:rPr>
                      <w:rFonts w:ascii="宋体" w:hAnsi="宋体" w:cs="宋体" w:eastAsia="宋体"/>
                      <w:sz w:val="21"/>
                    </w:rPr>
                    <w:t>具</w:t>
                  </w:r>
                  <w:r>
                    <w:rPr>
                      <w:rFonts w:ascii="宋体" w:hAnsi="宋体" w:cs="宋体" w:eastAsia="宋体"/>
                      <w:sz w:val="21"/>
                    </w:rPr>
                    <w:t>有半径</w:t>
                  </w:r>
                  <w:r>
                    <w:rPr>
                      <w:rFonts w:ascii="宋体" w:hAnsi="宋体" w:cs="宋体" w:eastAsia="宋体"/>
                      <w:sz w:val="21"/>
                    </w:rPr>
                    <w:t>≥100</w:t>
                  </w:r>
                  <w:r>
                    <w:rPr>
                      <w:rFonts w:ascii="宋体" w:hAnsi="宋体" w:cs="宋体" w:eastAsia="宋体"/>
                      <w:sz w:val="21"/>
                    </w:rPr>
                    <w:t>mm</w:t>
                  </w:r>
                  <w:r>
                    <w:rPr>
                      <w:rFonts w:ascii="宋体" w:hAnsi="宋体" w:cs="宋体" w:eastAsia="宋体"/>
                      <w:sz w:val="21"/>
                    </w:rPr>
                    <w:t>的大圆弧</w:t>
                  </w:r>
                  <w:r>
                    <w:rPr>
                      <w:rFonts w:ascii="宋体" w:hAnsi="宋体" w:cs="宋体" w:eastAsia="宋体"/>
                      <w:sz w:val="21"/>
                    </w:rPr>
                    <w:t>。</w:t>
                  </w:r>
                </w:p>
                <w:p>
                  <w:pPr>
                    <w:pStyle w:val="null3"/>
                    <w:jc w:val="both"/>
                  </w:pPr>
                  <w:r>
                    <w:rPr>
                      <w:rFonts w:ascii="宋体" w:hAnsi="宋体" w:cs="宋体" w:eastAsia="宋体"/>
                      <w:sz w:val="21"/>
                    </w:rPr>
                    <w:t>4</w:t>
                  </w:r>
                  <w:r>
                    <w:rPr>
                      <w:rFonts w:ascii="宋体" w:hAnsi="宋体" w:cs="宋体" w:eastAsia="宋体"/>
                      <w:sz w:val="21"/>
                    </w:rPr>
                    <w:t>干燥台采用内凹式平台圆弧设计，干燥平台台面设计有圆形凸起，干燥平台台面低于前端，并且在干燥台前端设</w:t>
                  </w:r>
                  <w:r>
                    <w:rPr>
                      <w:rFonts w:ascii="宋体" w:hAnsi="宋体" w:cs="宋体" w:eastAsia="宋体"/>
                      <w:sz w:val="21"/>
                    </w:rPr>
                    <w:t>计</w:t>
                  </w:r>
                  <w:r>
                    <w:rPr>
                      <w:rFonts w:ascii="宋体" w:hAnsi="宋体" w:cs="宋体" w:eastAsia="宋体"/>
                      <w:sz w:val="21"/>
                    </w:rPr>
                    <w:t>具</w:t>
                  </w:r>
                  <w:r>
                    <w:rPr>
                      <w:rFonts w:ascii="宋体" w:hAnsi="宋体" w:cs="宋体" w:eastAsia="宋体"/>
                      <w:sz w:val="21"/>
                    </w:rPr>
                    <w:t>有半径</w:t>
                  </w:r>
                  <w:r>
                    <w:rPr>
                      <w:rFonts w:ascii="宋体" w:hAnsi="宋体" w:cs="宋体" w:eastAsia="宋体"/>
                      <w:sz w:val="21"/>
                    </w:rPr>
                    <w:t>≥100</w:t>
                  </w:r>
                  <w:r>
                    <w:rPr>
                      <w:rFonts w:ascii="宋体" w:hAnsi="宋体" w:cs="宋体" w:eastAsia="宋体"/>
                      <w:sz w:val="21"/>
                    </w:rPr>
                    <w:t>mm</w:t>
                  </w:r>
                  <w:r>
                    <w:rPr>
                      <w:rFonts w:ascii="宋体" w:hAnsi="宋体" w:cs="宋体" w:eastAsia="宋体"/>
                      <w:sz w:val="21"/>
                    </w:rPr>
                    <w:t>的大圆弧</w:t>
                  </w:r>
                  <w:r>
                    <w:rPr>
                      <w:rFonts w:ascii="宋体" w:hAnsi="宋体" w:cs="宋体" w:eastAsia="宋体"/>
                      <w:sz w:val="21"/>
                    </w:rPr>
                    <w:t>。</w:t>
                  </w:r>
                </w:p>
                <w:p>
                  <w:pPr>
                    <w:pStyle w:val="null3"/>
                    <w:jc w:val="both"/>
                  </w:pPr>
                  <w:r>
                    <w:rPr>
                      <w:rFonts w:ascii="宋体" w:hAnsi="宋体" w:cs="宋体" w:eastAsia="宋体"/>
                      <w:sz w:val="21"/>
                    </w:rPr>
                    <w:t>5</w:t>
                  </w:r>
                  <w:r>
                    <w:rPr>
                      <w:rFonts w:ascii="宋体" w:hAnsi="宋体" w:cs="宋体" w:eastAsia="宋体"/>
                      <w:sz w:val="21"/>
                    </w:rPr>
                    <w:t>背板采用与清洗槽相同的材质，非碳钢或不</w:t>
                  </w:r>
                  <w:r>
                    <w:rPr>
                      <w:rFonts w:ascii="宋体" w:hAnsi="宋体" w:cs="宋体" w:eastAsia="宋体"/>
                      <w:sz w:val="21"/>
                    </w:rPr>
                    <w:t>锈钢烤漆材质，整体一次成型。</w:t>
                  </w:r>
                </w:p>
                <w:p>
                  <w:pPr>
                    <w:pStyle w:val="null3"/>
                    <w:jc w:val="both"/>
                  </w:pPr>
                  <w:r>
                    <w:rPr>
                      <w:rFonts w:ascii="宋体" w:hAnsi="宋体" w:cs="宋体" w:eastAsia="宋体"/>
                      <w:sz w:val="21"/>
                    </w:rPr>
                    <w:t>6</w:t>
                  </w:r>
                  <w:r>
                    <w:rPr>
                      <w:rFonts w:ascii="宋体" w:hAnsi="宋体" w:cs="宋体" w:eastAsia="宋体"/>
                      <w:sz w:val="21"/>
                    </w:rPr>
                    <w:t>浸泡槽盖</w:t>
                  </w:r>
                  <w:r>
                    <w:rPr>
                      <w:rFonts w:ascii="宋体" w:hAnsi="宋体" w:cs="宋体" w:eastAsia="宋体"/>
                      <w:sz w:val="21"/>
                    </w:rPr>
                    <w:t>：</w:t>
                  </w:r>
                </w:p>
                <w:p>
                  <w:pPr>
                    <w:pStyle w:val="null3"/>
                    <w:jc w:val="both"/>
                  </w:pPr>
                  <w:r>
                    <w:rPr>
                      <w:rFonts w:ascii="宋体" w:hAnsi="宋体" w:cs="宋体" w:eastAsia="宋体"/>
                      <w:sz w:val="21"/>
                    </w:rPr>
                    <w:t>6.1</w:t>
                  </w:r>
                  <w:r>
                    <w:rPr>
                      <w:rFonts w:ascii="宋体" w:hAnsi="宋体" w:cs="宋体" w:eastAsia="宋体"/>
                      <w:sz w:val="21"/>
                    </w:rPr>
                    <w:t>采用透明亚克力板材一次成型，并配有手柄</w:t>
                  </w:r>
                  <w:r>
                    <w:rPr>
                      <w:rFonts w:ascii="宋体" w:hAnsi="宋体" w:cs="宋体" w:eastAsia="宋体"/>
                      <w:sz w:val="21"/>
                    </w:rPr>
                    <w:t>。</w:t>
                  </w:r>
                </w:p>
                <w:p>
                  <w:pPr>
                    <w:pStyle w:val="null3"/>
                    <w:jc w:val="both"/>
                  </w:pPr>
                  <w:r>
                    <w:rPr>
                      <w:rFonts w:ascii="宋体" w:hAnsi="宋体" w:cs="宋体" w:eastAsia="宋体"/>
                      <w:sz w:val="21"/>
                    </w:rPr>
                    <w:t>6.2</w:t>
                  </w:r>
                  <w:r>
                    <w:rPr>
                      <w:rFonts w:ascii="宋体" w:hAnsi="宋体" w:cs="宋体" w:eastAsia="宋体"/>
                      <w:sz w:val="21"/>
                    </w:rPr>
                    <w:t>板材厚度</w:t>
                  </w:r>
                  <w:r>
                    <w:rPr>
                      <w:rFonts w:ascii="宋体" w:hAnsi="宋体" w:cs="宋体" w:eastAsia="宋体"/>
                      <w:sz w:val="21"/>
                    </w:rPr>
                    <w:t>≥4mm。可以清晰看到浸泡清洗的状况，预防消毒液气体的外泄。</w:t>
                  </w:r>
                </w:p>
                <w:p>
                  <w:pPr>
                    <w:pStyle w:val="null3"/>
                    <w:jc w:val="both"/>
                  </w:pPr>
                  <w:r>
                    <w:rPr>
                      <w:rFonts w:ascii="宋体" w:hAnsi="宋体" w:cs="宋体" w:eastAsia="宋体"/>
                      <w:sz w:val="21"/>
                    </w:rPr>
                    <w:t>6.3</w:t>
                  </w:r>
                  <w:r>
                    <w:rPr>
                      <w:rFonts w:ascii="宋体" w:hAnsi="宋体" w:cs="宋体" w:eastAsia="宋体"/>
                      <w:sz w:val="21"/>
                    </w:rPr>
                    <w:t>槽盖开关采用脚踏开关控制，自动打开或关闭</w:t>
                  </w:r>
                  <w:r>
                    <w:rPr>
                      <w:rFonts w:ascii="宋体" w:hAnsi="宋体" w:cs="宋体" w:eastAsia="宋体"/>
                      <w:sz w:val="21"/>
                    </w:rPr>
                    <w:t>。</w:t>
                  </w:r>
                </w:p>
                <w:p>
                  <w:pPr>
                    <w:pStyle w:val="null3"/>
                    <w:jc w:val="both"/>
                  </w:pPr>
                  <w:r>
                    <w:rPr>
                      <w:rFonts w:ascii="宋体" w:hAnsi="宋体" w:cs="宋体" w:eastAsia="宋体"/>
                      <w:sz w:val="21"/>
                    </w:rPr>
                    <w:t>6.4</w:t>
                  </w:r>
                  <w:r>
                    <w:rPr>
                      <w:rFonts w:ascii="宋体" w:hAnsi="宋体" w:cs="宋体" w:eastAsia="宋体"/>
                      <w:sz w:val="21"/>
                    </w:rPr>
                    <w:t>动力机构采用静音电动推杆，开或关时间</w:t>
                  </w:r>
                  <w:r>
                    <w:rPr>
                      <w:rFonts w:ascii="宋体" w:hAnsi="宋体" w:cs="宋体" w:eastAsia="宋体"/>
                      <w:sz w:val="21"/>
                    </w:rPr>
                    <w:t>≤4s，开盖角度≥45°，角度可调。</w:t>
                  </w:r>
                </w:p>
                <w:p>
                  <w:pPr>
                    <w:pStyle w:val="null3"/>
                    <w:jc w:val="both"/>
                  </w:pPr>
                  <w:r>
                    <w:rPr>
                      <w:rFonts w:ascii="宋体" w:hAnsi="宋体" w:cs="宋体" w:eastAsia="宋体"/>
                      <w:sz w:val="21"/>
                    </w:rPr>
                    <w:t>6.5</w:t>
                  </w:r>
                  <w:r>
                    <w:rPr>
                      <w:rFonts w:ascii="宋体" w:hAnsi="宋体" w:cs="宋体" w:eastAsia="宋体"/>
                      <w:sz w:val="21"/>
                    </w:rPr>
                    <w:t>槽盖动力臂采用铝材质，表面喷珠氧化处理。</w:t>
                  </w:r>
                </w:p>
                <w:p>
                  <w:pPr>
                    <w:pStyle w:val="null3"/>
                    <w:jc w:val="both"/>
                  </w:pPr>
                  <w:r>
                    <w:rPr>
                      <w:rFonts w:ascii="宋体" w:hAnsi="宋体" w:cs="宋体" w:eastAsia="宋体"/>
                      <w:sz w:val="21"/>
                    </w:rPr>
                    <w:t xml:space="preserve">7 </w:t>
                  </w:r>
                  <w:r>
                    <w:rPr>
                      <w:rFonts w:ascii="宋体" w:hAnsi="宋体" w:cs="宋体" w:eastAsia="宋体"/>
                      <w:sz w:val="21"/>
                    </w:rPr>
                    <w:t>清洗槽内径左右长度：</w:t>
                  </w:r>
                  <w:r>
                    <w:rPr>
                      <w:rFonts w:ascii="宋体" w:hAnsi="宋体" w:cs="宋体" w:eastAsia="宋体"/>
                      <w:sz w:val="21"/>
                    </w:rPr>
                    <w:t>≥500mm；</w:t>
                  </w:r>
                </w:p>
                <w:p>
                  <w:pPr>
                    <w:pStyle w:val="null3"/>
                    <w:jc w:val="both"/>
                  </w:pPr>
                  <w:r>
                    <w:rPr>
                      <w:rFonts w:ascii="宋体" w:hAnsi="宋体" w:cs="宋体" w:eastAsia="宋体"/>
                      <w:sz w:val="21"/>
                    </w:rPr>
                    <w:t xml:space="preserve">8 </w:t>
                  </w:r>
                  <w:r>
                    <w:rPr>
                      <w:rFonts w:ascii="宋体" w:hAnsi="宋体" w:cs="宋体" w:eastAsia="宋体"/>
                      <w:sz w:val="21"/>
                    </w:rPr>
                    <w:t>柜体形状要求：采用分段式柜体</w:t>
                  </w:r>
                  <w:r>
                    <w:rPr>
                      <w:rFonts w:ascii="宋体" w:hAnsi="宋体" w:cs="宋体" w:eastAsia="宋体"/>
                      <w:sz w:val="21"/>
                    </w:rPr>
                    <w:t>，</w:t>
                  </w:r>
                  <w:r>
                    <w:rPr>
                      <w:rFonts w:ascii="宋体" w:hAnsi="宋体" w:cs="宋体" w:eastAsia="宋体"/>
                      <w:sz w:val="21"/>
                    </w:rPr>
                    <w:t>柜体底部离地高度</w:t>
                  </w:r>
                  <w:r>
                    <w:rPr>
                      <w:rFonts w:ascii="宋体" w:hAnsi="宋体" w:cs="宋体" w:eastAsia="宋体"/>
                      <w:sz w:val="21"/>
                    </w:rPr>
                    <w:t>≥150mm。</w:t>
                  </w:r>
                </w:p>
                <w:p>
                  <w:pPr>
                    <w:pStyle w:val="null3"/>
                    <w:jc w:val="both"/>
                  </w:pPr>
                  <w:r>
                    <w:rPr>
                      <w:rFonts w:ascii="宋体" w:hAnsi="宋体" w:cs="宋体" w:eastAsia="宋体"/>
                      <w:sz w:val="21"/>
                    </w:rPr>
                    <w:t>9</w:t>
                  </w:r>
                  <w:r>
                    <w:rPr>
                      <w:rFonts w:ascii="宋体" w:hAnsi="宋体" w:cs="宋体" w:eastAsia="宋体"/>
                      <w:sz w:val="21"/>
                    </w:rPr>
                    <w:t xml:space="preserve">  </w:t>
                  </w:r>
                  <w:r>
                    <w:rPr>
                      <w:rFonts w:ascii="宋体" w:hAnsi="宋体" w:cs="宋体" w:eastAsia="宋体"/>
                      <w:sz w:val="21"/>
                    </w:rPr>
                    <w:t>柜门采用彩色钢化玻璃，柜门采用上挡板和下柜门分体设计，非整体柜门设计；柜门铰链采用进口阻尼铰链，柜门自动闭合到位。（提供相关证明材料）</w:t>
                  </w:r>
                </w:p>
                <w:p>
                  <w:pPr>
                    <w:pStyle w:val="null3"/>
                    <w:jc w:val="both"/>
                  </w:pPr>
                  <w:r>
                    <w:rPr>
                      <w:rFonts w:ascii="宋体" w:hAnsi="宋体" w:cs="宋体" w:eastAsia="宋体"/>
                      <w:sz w:val="21"/>
                    </w:rPr>
                    <w:t>10</w:t>
                  </w:r>
                  <w:r>
                    <w:rPr>
                      <w:rFonts w:ascii="宋体" w:hAnsi="宋体" w:cs="宋体" w:eastAsia="宋体"/>
                      <w:sz w:val="21"/>
                    </w:rPr>
                    <w:t>柜体底板采用</w:t>
                  </w:r>
                  <w:r>
                    <w:rPr>
                      <w:rFonts w:ascii="宋体" w:hAnsi="宋体" w:cs="宋体" w:eastAsia="宋体"/>
                      <w:sz w:val="21"/>
                    </w:rPr>
                    <w:t>PVC塑钢板材质，非复合板及碳钢烤漆板，杜绝出现膨胀或生锈的情况。（提供</w:t>
                  </w:r>
                  <w:r>
                    <w:rPr>
                      <w:rFonts w:ascii="宋体" w:hAnsi="宋体" w:cs="宋体" w:eastAsia="宋体"/>
                      <w:sz w:val="21"/>
                    </w:rPr>
                    <w:t>证明材料</w:t>
                  </w:r>
                  <w:r>
                    <w:rPr>
                      <w:rFonts w:ascii="宋体" w:hAnsi="宋体" w:cs="宋体" w:eastAsia="宋体"/>
                      <w:sz w:val="21"/>
                    </w:rPr>
                    <w:t>）</w:t>
                  </w:r>
                </w:p>
                <w:p>
                  <w:pPr>
                    <w:pStyle w:val="null3"/>
                    <w:jc w:val="both"/>
                  </w:pPr>
                  <w:r>
                    <w:rPr>
                      <w:rFonts w:ascii="宋体" w:hAnsi="宋体" w:cs="宋体" w:eastAsia="宋体"/>
                      <w:sz w:val="21"/>
                    </w:rPr>
                    <w:t>1</w:t>
                  </w:r>
                  <w:r>
                    <w:rPr>
                      <w:rFonts w:ascii="宋体" w:hAnsi="宋体" w:cs="宋体" w:eastAsia="宋体"/>
                      <w:sz w:val="21"/>
                    </w:rPr>
                    <w:t>1</w:t>
                  </w:r>
                  <w:r>
                    <w:rPr>
                      <w:rFonts w:ascii="宋体" w:hAnsi="宋体" w:cs="宋体" w:eastAsia="宋体"/>
                      <w:sz w:val="21"/>
                    </w:rPr>
                    <w:t>具有</w:t>
                  </w:r>
                  <w:r>
                    <w:rPr>
                      <w:rFonts w:ascii="宋体" w:hAnsi="宋体" w:cs="宋体" w:eastAsia="宋体"/>
                      <w:sz w:val="21"/>
                    </w:rPr>
                    <w:t>管道自身消毒功能</w:t>
                  </w:r>
                </w:p>
                <w:p>
                  <w:pPr>
                    <w:pStyle w:val="null3"/>
                    <w:jc w:val="both"/>
                  </w:pPr>
                  <w:r>
                    <w:rPr>
                      <w:rFonts w:ascii="宋体" w:hAnsi="宋体" w:cs="宋体" w:eastAsia="宋体"/>
                      <w:sz w:val="21"/>
                    </w:rPr>
                    <w:t>可对终末漂洗用水管道定期消毒。管道自身消毒结束后可自动冲洗内部管道</w:t>
                  </w:r>
                  <w:r>
                    <w:rPr>
                      <w:rFonts w:ascii="宋体" w:hAnsi="宋体" w:cs="宋体" w:eastAsia="宋体"/>
                      <w:sz w:val="21"/>
                    </w:rPr>
                    <w:t>，</w:t>
                  </w:r>
                  <w:r>
                    <w:rPr>
                      <w:rFonts w:ascii="宋体" w:hAnsi="宋体" w:cs="宋体" w:eastAsia="宋体"/>
                      <w:sz w:val="21"/>
                    </w:rPr>
                    <w:t>防止消毒液残留。（提供</w:t>
                  </w:r>
                  <w:r>
                    <w:rPr>
                      <w:rFonts w:ascii="宋体" w:hAnsi="宋体" w:cs="宋体" w:eastAsia="宋体"/>
                      <w:sz w:val="21"/>
                    </w:rPr>
                    <w:t>证明材料</w:t>
                  </w:r>
                  <w:r>
                    <w:rPr>
                      <w:rFonts w:ascii="宋体" w:hAnsi="宋体" w:cs="宋体" w:eastAsia="宋体"/>
                      <w:sz w:val="21"/>
                    </w:rPr>
                    <w:t>）</w:t>
                  </w:r>
                </w:p>
                <w:p>
                  <w:pPr>
                    <w:pStyle w:val="null3"/>
                    <w:jc w:val="both"/>
                  </w:pPr>
                  <w:r>
                    <w:rPr>
                      <w:rFonts w:ascii="宋体" w:hAnsi="宋体" w:cs="宋体" w:eastAsia="宋体"/>
                      <w:sz w:val="21"/>
                    </w:rPr>
                    <w:t>1</w:t>
                  </w:r>
                  <w:r>
                    <w:rPr>
                      <w:rFonts w:ascii="宋体" w:hAnsi="宋体" w:cs="宋体" w:eastAsia="宋体"/>
                      <w:sz w:val="21"/>
                    </w:rPr>
                    <w:t>2</w:t>
                  </w:r>
                  <w:r>
                    <w:rPr>
                      <w:rFonts w:ascii="宋体" w:hAnsi="宋体" w:cs="宋体" w:eastAsia="宋体"/>
                      <w:sz w:val="21"/>
                    </w:rPr>
                    <w:t>全自动灌注主机要求：采用隐藏式后置设计，一</w:t>
                  </w:r>
                  <w:r>
                    <w:rPr>
                      <w:rFonts w:ascii="宋体" w:hAnsi="宋体" w:cs="宋体" w:eastAsia="宋体"/>
                      <w:sz w:val="21"/>
                    </w:rPr>
                    <w:t>键式操作；注水注气系统采用分离式设计，</w:t>
                  </w:r>
                  <w:r>
                    <w:rPr>
                      <w:rFonts w:ascii="宋体" w:hAnsi="宋体" w:cs="宋体" w:eastAsia="宋体"/>
                      <w:sz w:val="21"/>
                    </w:rPr>
                    <w:t>具有</w:t>
                  </w:r>
                  <w:r>
                    <w:rPr>
                      <w:rFonts w:ascii="宋体" w:hAnsi="宋体" w:cs="宋体" w:eastAsia="宋体"/>
                      <w:sz w:val="21"/>
                    </w:rPr>
                    <w:t>脉冲注水功能，并且在注水完成后自动实现注气的切换</w:t>
                  </w:r>
                  <w:r>
                    <w:rPr>
                      <w:rFonts w:ascii="宋体" w:hAnsi="宋体" w:cs="宋体" w:eastAsia="宋体"/>
                      <w:sz w:val="21"/>
                    </w:rPr>
                    <w:t>。</w:t>
                  </w:r>
                  <w:r>
                    <w:rPr>
                      <w:rFonts w:ascii="宋体" w:hAnsi="宋体" w:cs="宋体" w:eastAsia="宋体"/>
                      <w:sz w:val="21"/>
                    </w:rPr>
                    <w:t>系统采用</w:t>
                  </w:r>
                  <w:r>
                    <w:rPr>
                      <w:rFonts w:ascii="宋体" w:hAnsi="宋体" w:cs="宋体" w:eastAsia="宋体"/>
                      <w:sz w:val="21"/>
                    </w:rPr>
                    <w:t>“一次性”注水，压力0.2～0.3MPa，注气压力</w:t>
                  </w:r>
                  <w:r>
                    <w:rPr>
                      <w:rFonts w:ascii="宋体" w:hAnsi="宋体" w:cs="宋体" w:eastAsia="宋体"/>
                      <w:sz w:val="21"/>
                    </w:rPr>
                    <w:t>≤</w:t>
                  </w:r>
                  <w:r>
                    <w:rPr>
                      <w:rFonts w:ascii="宋体" w:hAnsi="宋体" w:cs="宋体" w:eastAsia="宋体"/>
                      <w:sz w:val="21"/>
                    </w:rPr>
                    <w:t>0.16MPa。（提供</w:t>
                  </w:r>
                  <w:r>
                    <w:rPr>
                      <w:rFonts w:ascii="宋体" w:hAnsi="宋体" w:cs="宋体" w:eastAsia="宋体"/>
                      <w:sz w:val="21"/>
                    </w:rPr>
                    <w:t>证明材料</w:t>
                  </w:r>
                  <w:r>
                    <w:rPr>
                      <w:rFonts w:ascii="宋体" w:hAnsi="宋体" w:cs="宋体" w:eastAsia="宋体"/>
                      <w:sz w:val="21"/>
                    </w:rPr>
                    <w:t>）</w:t>
                  </w:r>
                </w:p>
                <w:p>
                  <w:pPr>
                    <w:pStyle w:val="null3"/>
                    <w:jc w:val="both"/>
                  </w:pPr>
                  <w:r>
                    <w:rPr>
                      <w:rFonts w:ascii="宋体" w:hAnsi="宋体" w:cs="宋体" w:eastAsia="宋体"/>
                      <w:sz w:val="21"/>
                    </w:rPr>
                    <w:t>1</w:t>
                  </w:r>
                  <w:r>
                    <w:rPr>
                      <w:rFonts w:ascii="宋体" w:hAnsi="宋体" w:cs="宋体" w:eastAsia="宋体"/>
                      <w:sz w:val="21"/>
                    </w:rPr>
                    <w:t>3</w:t>
                  </w:r>
                  <w:r>
                    <w:rPr>
                      <w:rFonts w:ascii="宋体" w:hAnsi="宋体" w:cs="宋体" w:eastAsia="宋体"/>
                      <w:sz w:val="21"/>
                    </w:rPr>
                    <w:t>全自动循环灌注主机要求：</w:t>
                  </w:r>
                </w:p>
                <w:p>
                  <w:pPr>
                    <w:pStyle w:val="null3"/>
                    <w:jc w:val="both"/>
                  </w:pPr>
                  <w:r>
                    <w:rPr>
                      <w:rFonts w:ascii="宋体" w:hAnsi="宋体" w:cs="宋体" w:eastAsia="宋体"/>
                      <w:sz w:val="21"/>
                    </w:rPr>
                    <w:t>采用隐藏式后置设计，一键式操作，注液</w:t>
                  </w:r>
                  <w:r>
                    <w:rPr>
                      <w:rFonts w:ascii="宋体" w:hAnsi="宋体" w:cs="宋体" w:eastAsia="宋体"/>
                      <w:sz w:val="21"/>
                    </w:rPr>
                    <w:t>注气系统采用分离式设计，</w:t>
                  </w:r>
                  <w:r>
                    <w:rPr>
                      <w:rFonts w:ascii="宋体" w:hAnsi="宋体" w:cs="宋体" w:eastAsia="宋体"/>
                      <w:sz w:val="21"/>
                    </w:rPr>
                    <w:t>具有</w:t>
                  </w:r>
                  <w:r>
                    <w:rPr>
                      <w:rFonts w:ascii="宋体" w:hAnsi="宋体" w:cs="宋体" w:eastAsia="宋体"/>
                      <w:sz w:val="21"/>
                    </w:rPr>
                    <w:t>脉冲注液功能，并且在注液完成后自动实现注气的切换，系统采用循环注液，，压力</w:t>
                  </w:r>
                  <w:r>
                    <w:rPr>
                      <w:rFonts w:ascii="宋体" w:hAnsi="宋体" w:cs="宋体" w:eastAsia="宋体"/>
                      <w:sz w:val="21"/>
                    </w:rPr>
                    <w:t>0.2～0.3MPa，注气压力</w:t>
                  </w:r>
                  <w:r>
                    <w:rPr>
                      <w:rFonts w:ascii="宋体" w:hAnsi="宋体" w:cs="宋体" w:eastAsia="宋体"/>
                      <w:sz w:val="21"/>
                    </w:rPr>
                    <w:t>≤</w:t>
                  </w:r>
                  <w:r>
                    <w:rPr>
                      <w:rFonts w:ascii="宋体" w:hAnsi="宋体" w:cs="宋体" w:eastAsia="宋体"/>
                      <w:sz w:val="21"/>
                    </w:rPr>
                    <w:t>0.16MPa。（提供</w:t>
                  </w:r>
                  <w:r>
                    <w:rPr>
                      <w:rFonts w:ascii="宋体" w:hAnsi="宋体" w:cs="宋体" w:eastAsia="宋体"/>
                      <w:sz w:val="21"/>
                    </w:rPr>
                    <w:t>证明</w:t>
                  </w:r>
                  <w:r>
                    <w:rPr>
                      <w:rFonts w:ascii="宋体" w:hAnsi="宋体" w:cs="宋体" w:eastAsia="宋体"/>
                      <w:sz w:val="21"/>
                    </w:rPr>
                    <w:t>材料）</w:t>
                  </w:r>
                  <w:r>
                    <w:rPr>
                      <w:rFonts w:ascii="宋体" w:hAnsi="宋体" w:cs="宋体" w:eastAsia="宋体"/>
                      <w:sz w:val="21"/>
                    </w:rPr>
                    <w:t xml:space="preserve">                                                                     </w:t>
                  </w:r>
                </w:p>
                <w:p>
                  <w:pPr>
                    <w:pStyle w:val="null3"/>
                    <w:jc w:val="both"/>
                  </w:pPr>
                  <w:r>
                    <w:rPr>
                      <w:rFonts w:ascii="宋体" w:hAnsi="宋体" w:cs="宋体" w:eastAsia="宋体"/>
                      <w:sz w:val="21"/>
                    </w:rPr>
                    <w:t>1</w:t>
                  </w:r>
                  <w:r>
                    <w:rPr>
                      <w:rFonts w:ascii="宋体" w:hAnsi="宋体" w:cs="宋体" w:eastAsia="宋体"/>
                      <w:sz w:val="21"/>
                    </w:rPr>
                    <w:t>4</w:t>
                  </w:r>
                  <w:r>
                    <w:rPr>
                      <w:rFonts w:ascii="宋体" w:hAnsi="宋体" w:cs="宋体" w:eastAsia="宋体"/>
                      <w:sz w:val="21"/>
                    </w:rPr>
                    <w:t xml:space="preserve">  </w:t>
                  </w:r>
                  <w:r>
                    <w:rPr>
                      <w:rFonts w:ascii="宋体" w:hAnsi="宋体" w:cs="宋体" w:eastAsia="宋体"/>
                      <w:sz w:val="21"/>
                    </w:rPr>
                    <w:t>控制器要求：</w:t>
                  </w:r>
                </w:p>
                <w:p>
                  <w:pPr>
                    <w:pStyle w:val="null3"/>
                    <w:jc w:val="both"/>
                  </w:pPr>
                  <w:r>
                    <w:rPr>
                      <w:rFonts w:ascii="宋体" w:hAnsi="宋体" w:cs="宋体" w:eastAsia="宋体"/>
                      <w:sz w:val="21"/>
                    </w:rPr>
                    <w:t>采用液晶中文显示屏，各流程功能均有微电脑控制，隐藏式设计，采用触摸控制按键，非按键膜按键，按键处显示蓝色彩光，控制每槽实际操作流程，均按照屏幕提示进行清洗，并具备对多条内镜分别定时、倒计时功能。可控制灌流时间，调节灌流清洗时间时可通过控制屏按键增加、减少。</w:t>
                  </w:r>
                </w:p>
                <w:p>
                  <w:pPr>
                    <w:pStyle w:val="null3"/>
                    <w:numPr>
                      <w:ilvl w:val="0"/>
                      <w:numId w:val="1"/>
                    </w:numPr>
                    <w:jc w:val="both"/>
                  </w:pPr>
                  <w:r>
                    <w:rPr>
                      <w:rFonts w:ascii="宋体" w:hAnsi="宋体" w:cs="宋体" w:eastAsia="宋体"/>
                      <w:sz w:val="21"/>
                    </w:rPr>
                    <w:t>医用洁净气源</w:t>
                  </w:r>
                  <w:r>
                    <w:rPr>
                      <w:rFonts w:ascii="宋体" w:hAnsi="宋体" w:cs="宋体" w:eastAsia="宋体"/>
                      <w:sz w:val="21"/>
                    </w:rPr>
                    <w:t>:</w:t>
                  </w:r>
                </w:p>
                <w:p>
                  <w:pPr>
                    <w:pStyle w:val="null3"/>
                    <w:jc w:val="both"/>
                  </w:pPr>
                  <w:r>
                    <w:rPr>
                      <w:rFonts w:ascii="宋体" w:hAnsi="宋体" w:cs="宋体" w:eastAsia="宋体"/>
                      <w:sz w:val="21"/>
                    </w:rPr>
                    <w:t>医用级洁净气源，二类医疗器械，集成无油空气压缩机、气体处理及气体过滤功能于一身，为设备提供高质量洁净气源。符合</w:t>
                  </w:r>
                  <w:r>
                    <w:rPr>
                      <w:rFonts w:ascii="宋体" w:hAnsi="宋体" w:cs="宋体" w:eastAsia="宋体"/>
                      <w:sz w:val="21"/>
                    </w:rPr>
                    <w:t>GB50751-2012《医用气体工程技术规范》及WS507-2016《软式内镜清洗消毒技术规范》要求。过</w:t>
                  </w:r>
                  <w:r>
                    <w:rPr>
                      <w:rFonts w:ascii="宋体" w:hAnsi="宋体" w:cs="宋体" w:eastAsia="宋体"/>
                      <w:sz w:val="21"/>
                    </w:rPr>
                    <w:t>滤精度</w:t>
                  </w:r>
                  <w:r>
                    <w:rPr>
                      <w:rFonts w:ascii="宋体" w:hAnsi="宋体" w:cs="宋体" w:eastAsia="宋体"/>
                      <w:sz w:val="21"/>
                    </w:rPr>
                    <w:t>≤</w:t>
                  </w:r>
                  <w:r>
                    <w:rPr>
                      <w:rFonts w:ascii="宋体" w:hAnsi="宋体" w:cs="宋体" w:eastAsia="宋体"/>
                      <w:sz w:val="21"/>
                    </w:rPr>
                    <w:t>0.01微米，噪音</w:t>
                  </w:r>
                  <w:r>
                    <w:rPr>
                      <w:rFonts w:ascii="宋体" w:hAnsi="宋体" w:cs="宋体" w:eastAsia="宋体"/>
                      <w:sz w:val="21"/>
                    </w:rPr>
                    <w:t>≤</w:t>
                  </w:r>
                  <w:r>
                    <w:rPr>
                      <w:rFonts w:ascii="宋体" w:hAnsi="宋体" w:cs="宋体" w:eastAsia="宋体"/>
                      <w:sz w:val="21"/>
                    </w:rPr>
                    <w:t>60dB，容积流量≥150L/min；具备自动排水功能。（</w:t>
                  </w:r>
                  <w:r>
                    <w:rPr>
                      <w:rFonts w:ascii="宋体" w:hAnsi="宋体" w:cs="宋体" w:eastAsia="宋体"/>
                      <w:sz w:val="21"/>
                    </w:rPr>
                    <w:t>提供注册证，提供证明材料</w:t>
                  </w:r>
                  <w:r>
                    <w:rPr>
                      <w:rFonts w:ascii="宋体" w:hAnsi="宋体" w:cs="宋体" w:eastAsia="宋体"/>
                      <w:sz w:val="21"/>
                    </w:rPr>
                    <w:t>）</w:t>
                  </w:r>
                </w:p>
                <w:p>
                  <w:pPr>
                    <w:pStyle w:val="null3"/>
                    <w:jc w:val="both"/>
                  </w:pPr>
                  <w:r>
                    <w:rPr>
                      <w:rFonts w:ascii="宋体" w:hAnsi="宋体" w:cs="宋体" w:eastAsia="宋体"/>
                      <w:sz w:val="21"/>
                    </w:rPr>
                    <w:t>1</w:t>
                  </w:r>
                  <w:r>
                    <w:rPr>
                      <w:rFonts w:ascii="宋体" w:hAnsi="宋体" w:cs="宋体" w:eastAsia="宋体"/>
                      <w:sz w:val="21"/>
                    </w:rPr>
                    <w:t>6</w:t>
                  </w:r>
                  <w:r>
                    <w:rPr>
                      <w:rFonts w:ascii="宋体" w:hAnsi="宋体" w:cs="宋体" w:eastAsia="宋体"/>
                      <w:sz w:val="21"/>
                    </w:rPr>
                    <w:t>中心气体处理器要求</w:t>
                  </w:r>
                  <w:r>
                    <w:rPr>
                      <w:rFonts w:ascii="宋体" w:hAnsi="宋体" w:cs="宋体" w:eastAsia="宋体"/>
                      <w:sz w:val="21"/>
                    </w:rPr>
                    <w:t>:</w:t>
                  </w:r>
                  <w:r>
                    <w:rPr>
                      <w:rFonts w:ascii="宋体" w:hAnsi="宋体" w:cs="宋体" w:eastAsia="宋体"/>
                      <w:sz w:val="21"/>
                    </w:rPr>
                    <w:t>无源型，分离</w:t>
                  </w:r>
                  <w:r>
                    <w:rPr>
                      <w:rFonts w:ascii="宋体" w:hAnsi="宋体" w:cs="宋体" w:eastAsia="宋体"/>
                      <w:sz w:val="21"/>
                    </w:rPr>
                    <w:t>空气中的油污，水分，具有自动调节气压和自动过滤水分的功能，并另外设有注气压力调节器</w:t>
                  </w:r>
                  <w:r>
                    <w:rPr>
                      <w:rFonts w:ascii="宋体" w:hAnsi="宋体" w:cs="宋体" w:eastAsia="宋体"/>
                      <w:sz w:val="21"/>
                    </w:rPr>
                    <w:t>,可调范围0.15～0.6MPa,为内镜腔道提供清洁而又安全的气压，（提供</w:t>
                  </w:r>
                  <w:r>
                    <w:rPr>
                      <w:rFonts w:ascii="宋体" w:hAnsi="宋体" w:cs="宋体" w:eastAsia="宋体"/>
                      <w:sz w:val="21"/>
                    </w:rPr>
                    <w:t>证明</w:t>
                  </w:r>
                  <w:r>
                    <w:rPr>
                      <w:rFonts w:ascii="宋体" w:hAnsi="宋体" w:cs="宋体" w:eastAsia="宋体"/>
                      <w:sz w:val="21"/>
                    </w:rPr>
                    <w:t>材料）</w:t>
                  </w:r>
                  <w:r>
                    <w:rPr>
                      <w:rFonts w:ascii="宋体" w:hAnsi="宋体" w:cs="宋体" w:eastAsia="宋体"/>
                      <w:sz w:val="21"/>
                    </w:rPr>
                    <w:t>1</w:t>
                  </w:r>
                  <w:r>
                    <w:rPr>
                      <w:rFonts w:ascii="宋体" w:hAnsi="宋体" w:cs="宋体" w:eastAsia="宋体"/>
                      <w:sz w:val="21"/>
                    </w:rPr>
                    <w:t>7</w:t>
                  </w:r>
                  <w:r>
                    <w:rPr>
                      <w:rFonts w:ascii="宋体" w:hAnsi="宋体" w:cs="宋体" w:eastAsia="宋体"/>
                      <w:sz w:val="21"/>
                    </w:rPr>
                    <w:t xml:space="preserve">  </w:t>
                  </w:r>
                  <w:r>
                    <w:rPr>
                      <w:rFonts w:ascii="宋体" w:hAnsi="宋体" w:cs="宋体" w:eastAsia="宋体"/>
                      <w:sz w:val="21"/>
                    </w:rPr>
                    <w:t>供气管路：专用知名品牌气动部件，耐压</w:t>
                  </w:r>
                  <w:r>
                    <w:rPr>
                      <w:rFonts w:ascii="宋体" w:hAnsi="宋体" w:cs="宋体" w:eastAsia="宋体"/>
                      <w:sz w:val="21"/>
                    </w:rPr>
                    <w:t>≥15kg。</w:t>
                  </w:r>
                </w:p>
                <w:p>
                  <w:pPr>
                    <w:pStyle w:val="null3"/>
                    <w:jc w:val="both"/>
                  </w:pPr>
                  <w:r>
                    <w:rPr>
                      <w:rFonts w:ascii="宋体" w:hAnsi="宋体" w:cs="宋体" w:eastAsia="宋体"/>
                      <w:sz w:val="21"/>
                    </w:rPr>
                    <w:t xml:space="preserve">18  </w:t>
                  </w:r>
                  <w:r>
                    <w:rPr>
                      <w:rFonts w:ascii="宋体" w:hAnsi="宋体" w:cs="宋体" w:eastAsia="宋体"/>
                      <w:sz w:val="21"/>
                    </w:rPr>
                    <w:t>高压水枪材质及功能要求：枪体采用</w:t>
                  </w:r>
                  <w:r>
                    <w:rPr>
                      <w:rFonts w:ascii="宋体" w:hAnsi="宋体" w:cs="宋体" w:eastAsia="宋体"/>
                      <w:sz w:val="21"/>
                    </w:rPr>
                    <w:t>SUS304不锈钢，配备</w:t>
                  </w:r>
                  <w:r>
                    <w:rPr>
                      <w:rFonts w:ascii="宋体" w:hAnsi="宋体" w:cs="宋体" w:eastAsia="宋体"/>
                      <w:sz w:val="21"/>
                    </w:rPr>
                    <w:t>≥</w:t>
                  </w:r>
                  <w:r>
                    <w:rPr>
                      <w:rFonts w:ascii="宋体" w:hAnsi="宋体" w:cs="宋体" w:eastAsia="宋体"/>
                      <w:sz w:val="21"/>
                    </w:rPr>
                    <w:t>八个螺旋式</w:t>
                  </w:r>
                  <w:r>
                    <w:rPr>
                      <w:rFonts w:ascii="宋体" w:hAnsi="宋体" w:cs="宋体" w:eastAsia="宋体"/>
                      <w:sz w:val="21"/>
                    </w:rPr>
                    <w:t>清洗喷嘴，清洗喷嘴与枪体之间可以任意更换</w:t>
                  </w:r>
                  <w:r>
                    <w:rPr>
                      <w:rFonts w:ascii="宋体" w:hAnsi="宋体" w:cs="宋体" w:eastAsia="宋体"/>
                      <w:sz w:val="21"/>
                    </w:rPr>
                    <w:t>。</w:t>
                  </w:r>
                  <w:r>
                    <w:rPr>
                      <w:rFonts w:ascii="宋体" w:hAnsi="宋体" w:cs="宋体" w:eastAsia="宋体"/>
                      <w:sz w:val="21"/>
                    </w:rPr>
                    <w:t>适合不同类型的内镜管道，对内镜管道及手术器械管壁进行彻底冲洗；耐受压力</w:t>
                  </w:r>
                  <w:r>
                    <w:rPr>
                      <w:rFonts w:ascii="宋体" w:hAnsi="宋体" w:cs="宋体" w:eastAsia="宋体"/>
                      <w:sz w:val="21"/>
                    </w:rPr>
                    <w:t>0-0.7MPa</w:t>
                  </w:r>
                </w:p>
                <w:p>
                  <w:pPr>
                    <w:pStyle w:val="null3"/>
                    <w:jc w:val="both"/>
                  </w:pPr>
                  <w:r>
                    <w:rPr>
                      <w:rFonts w:ascii="宋体" w:hAnsi="宋体" w:cs="宋体" w:eastAsia="宋体"/>
                      <w:sz w:val="21"/>
                    </w:rPr>
                    <w:t>1</w:t>
                  </w:r>
                  <w:r>
                    <w:rPr>
                      <w:rFonts w:ascii="宋体" w:hAnsi="宋体" w:cs="宋体" w:eastAsia="宋体"/>
                      <w:sz w:val="21"/>
                    </w:rPr>
                    <w:t>9</w:t>
                  </w:r>
                  <w:r>
                    <w:rPr>
                      <w:rFonts w:ascii="宋体" w:hAnsi="宋体" w:cs="宋体" w:eastAsia="宋体"/>
                      <w:sz w:val="21"/>
                    </w:rPr>
                    <w:t xml:space="preserve">  </w:t>
                  </w:r>
                  <w:r>
                    <w:rPr>
                      <w:rFonts w:ascii="宋体" w:hAnsi="宋体" w:cs="宋体" w:eastAsia="宋体"/>
                      <w:sz w:val="21"/>
                    </w:rPr>
                    <w:t>高压气枪材质及功能要求：</w:t>
                  </w:r>
                </w:p>
                <w:p>
                  <w:pPr>
                    <w:pStyle w:val="null3"/>
                    <w:jc w:val="both"/>
                  </w:pPr>
                  <w:r>
                    <w:rPr>
                      <w:rFonts w:ascii="宋体" w:hAnsi="宋体" w:cs="宋体" w:eastAsia="宋体"/>
                      <w:sz w:val="21"/>
                    </w:rPr>
                    <w:t>枪体采用</w:t>
                  </w:r>
                  <w:r>
                    <w:rPr>
                      <w:rFonts w:ascii="宋体" w:hAnsi="宋体" w:cs="宋体" w:eastAsia="宋体"/>
                      <w:sz w:val="21"/>
                    </w:rPr>
                    <w:t>SUS304</w:t>
                  </w:r>
                  <w:r>
                    <w:rPr>
                      <w:rFonts w:ascii="宋体" w:hAnsi="宋体" w:cs="宋体" w:eastAsia="宋体"/>
                      <w:sz w:val="21"/>
                    </w:rPr>
                    <w:t>不锈钢，配备</w:t>
                  </w:r>
                  <w:r>
                    <w:rPr>
                      <w:rFonts w:ascii="宋体" w:hAnsi="宋体" w:cs="宋体" w:eastAsia="宋体"/>
                      <w:sz w:val="21"/>
                    </w:rPr>
                    <w:t>≥</w:t>
                  </w:r>
                  <w:r>
                    <w:rPr>
                      <w:rFonts w:ascii="宋体" w:hAnsi="宋体" w:cs="宋体" w:eastAsia="宋体"/>
                      <w:sz w:val="21"/>
                    </w:rPr>
                    <w:t>二个</w:t>
                  </w:r>
                  <w:r>
                    <w:rPr>
                      <w:rFonts w:ascii="宋体" w:hAnsi="宋体" w:cs="宋体" w:eastAsia="宋体"/>
                      <w:sz w:val="21"/>
                    </w:rPr>
                    <w:t>螺旋式清洗喷嘴，清洗喷嘴与枪体之间可以任意更换，适合不同类型的内镜管道，对内镜管道及手术器械管壁进行彻底冲洗；耐受压力</w:t>
                  </w:r>
                  <w:r>
                    <w:rPr>
                      <w:rFonts w:ascii="宋体" w:hAnsi="宋体" w:cs="宋体" w:eastAsia="宋体"/>
                      <w:sz w:val="21"/>
                    </w:rPr>
                    <w:t>0-0.7MPa。</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19</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肌电图诱发电位仪</w:t>
                  </w:r>
                </w:p>
                <w:p>
                  <w:pPr>
                    <w:pStyle w:val="null3"/>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宋体" w:hAnsi="宋体" w:cs="宋体" w:eastAsia="宋体"/>
                      <w:sz w:val="21"/>
                    </w:rPr>
                    <w:t>放大器技术参数</w:t>
                  </w:r>
                </w:p>
                <w:p>
                  <w:pPr>
                    <w:pStyle w:val="null3"/>
                    <w:jc w:val="left"/>
                  </w:pPr>
                  <w:r>
                    <w:rPr>
                      <w:rFonts w:ascii="宋体" w:hAnsi="宋体" w:cs="宋体" w:eastAsia="宋体"/>
                      <w:sz w:val="21"/>
                    </w:rPr>
                    <w:t>1.1</w:t>
                  </w:r>
                  <w:r>
                    <w:rPr>
                      <w:rFonts w:ascii="宋体" w:hAnsi="宋体" w:cs="宋体" w:eastAsia="宋体"/>
                      <w:sz w:val="21"/>
                    </w:rPr>
                    <w:t>一体化设计，网电源供电，放大器经电缆连接，无需电池；</w:t>
                  </w:r>
                </w:p>
                <w:p>
                  <w:pPr>
                    <w:pStyle w:val="null3"/>
                    <w:jc w:val="left"/>
                  </w:pPr>
                  <w:r>
                    <w:rPr>
                      <w:rFonts w:ascii="宋体" w:hAnsi="宋体" w:cs="宋体" w:eastAsia="宋体"/>
                      <w:sz w:val="21"/>
                    </w:rPr>
                    <w:t>1.2</w:t>
                  </w:r>
                  <w:r>
                    <w:rPr>
                      <w:rFonts w:ascii="宋体" w:hAnsi="宋体" w:cs="宋体" w:eastAsia="宋体"/>
                      <w:sz w:val="21"/>
                    </w:rPr>
                    <w:t>双脚踏开关；</w:t>
                  </w:r>
                </w:p>
                <w:p>
                  <w:pPr>
                    <w:pStyle w:val="null3"/>
                    <w:jc w:val="left"/>
                  </w:pPr>
                  <w:r>
                    <w:rPr>
                      <w:rFonts w:ascii="宋体" w:hAnsi="宋体" w:cs="宋体" w:eastAsia="宋体"/>
                      <w:sz w:val="21"/>
                    </w:rPr>
                    <w:t>1.3≥</w:t>
                  </w:r>
                  <w:r>
                    <w:rPr>
                      <w:rFonts w:ascii="宋体" w:hAnsi="宋体" w:cs="宋体" w:eastAsia="宋体"/>
                      <w:sz w:val="21"/>
                    </w:rPr>
                    <w:t>四通道放大器，带可伸缩悬臂支架；</w:t>
                  </w:r>
                </w:p>
                <w:p>
                  <w:pPr>
                    <w:pStyle w:val="null3"/>
                    <w:jc w:val="left"/>
                  </w:pPr>
                  <w:r>
                    <w:rPr>
                      <w:rFonts w:ascii="宋体" w:hAnsi="宋体" w:cs="宋体" w:eastAsia="宋体"/>
                      <w:sz w:val="21"/>
                    </w:rPr>
                    <w:t>1.4</w:t>
                  </w:r>
                  <w:r>
                    <w:rPr>
                      <w:rFonts w:ascii="宋体" w:hAnsi="宋体" w:cs="宋体" w:eastAsia="宋体"/>
                      <w:sz w:val="21"/>
                    </w:rPr>
                    <w:t>放大器每个通道提供</w:t>
                  </w:r>
                  <w:r>
                    <w:rPr>
                      <w:rFonts w:ascii="宋体" w:hAnsi="宋体" w:cs="宋体" w:eastAsia="宋体"/>
                      <w:sz w:val="21"/>
                    </w:rPr>
                    <w:t>≥</w:t>
                  </w:r>
                  <w:r>
                    <w:rPr>
                      <w:rFonts w:ascii="宋体" w:hAnsi="宋体" w:cs="宋体" w:eastAsia="宋体"/>
                      <w:sz w:val="21"/>
                    </w:rPr>
                    <w:t>两种导联线接口；</w:t>
                  </w:r>
                </w:p>
                <w:p>
                  <w:pPr>
                    <w:pStyle w:val="null3"/>
                    <w:jc w:val="left"/>
                  </w:pPr>
                  <w:r>
                    <w:rPr>
                      <w:rFonts w:ascii="宋体" w:hAnsi="宋体" w:cs="宋体" w:eastAsia="宋体"/>
                      <w:sz w:val="21"/>
                    </w:rPr>
                    <w:t>1.5</w:t>
                  </w:r>
                  <w:r>
                    <w:rPr>
                      <w:rFonts w:ascii="宋体" w:hAnsi="宋体" w:cs="宋体" w:eastAsia="宋体"/>
                      <w:sz w:val="21"/>
                    </w:rPr>
                    <w:t>输入阻抗</w:t>
                  </w:r>
                  <w:r>
                    <w:rPr>
                      <w:rFonts w:ascii="宋体" w:hAnsi="宋体" w:cs="宋体" w:eastAsia="宋体"/>
                      <w:sz w:val="21"/>
                    </w:rPr>
                    <w:t>≥2000兆欧；</w:t>
                  </w:r>
                </w:p>
                <w:p>
                  <w:pPr>
                    <w:pStyle w:val="null3"/>
                    <w:jc w:val="left"/>
                  </w:pPr>
                  <w:r>
                    <w:rPr>
                      <w:rFonts w:ascii="宋体" w:hAnsi="宋体" w:cs="宋体" w:eastAsia="宋体"/>
                      <w:sz w:val="21"/>
                    </w:rPr>
                    <w:t>1.6</w:t>
                  </w:r>
                  <w:r>
                    <w:rPr>
                      <w:rFonts w:ascii="宋体" w:hAnsi="宋体" w:cs="宋体" w:eastAsia="宋体"/>
                      <w:sz w:val="21"/>
                    </w:rPr>
                    <w:t>输入短路噪声：</w:t>
                  </w:r>
                  <w:r>
                    <w:rPr>
                      <w:rFonts w:ascii="宋体" w:hAnsi="宋体" w:cs="宋体" w:eastAsia="宋体"/>
                      <w:sz w:val="21"/>
                    </w:rPr>
                    <w:t>≤0.7μVrms；</w:t>
                  </w:r>
                </w:p>
                <w:p>
                  <w:pPr>
                    <w:pStyle w:val="null3"/>
                    <w:jc w:val="left"/>
                  </w:pPr>
                  <w:r>
                    <w:rPr>
                      <w:rFonts w:ascii="宋体" w:hAnsi="宋体" w:cs="宋体" w:eastAsia="宋体"/>
                      <w:sz w:val="21"/>
                    </w:rPr>
                    <w:t>1.7</w:t>
                  </w:r>
                  <w:r>
                    <w:rPr>
                      <w:rFonts w:ascii="宋体" w:hAnsi="宋体" w:cs="宋体" w:eastAsia="宋体"/>
                      <w:sz w:val="21"/>
                    </w:rPr>
                    <w:t>共模抑制比：</w:t>
                  </w:r>
                  <w:r>
                    <w:rPr>
                      <w:rFonts w:ascii="宋体" w:hAnsi="宋体" w:cs="宋体" w:eastAsia="宋体"/>
                      <w:sz w:val="21"/>
                    </w:rPr>
                    <w:t>≥1</w:t>
                  </w:r>
                  <w:r>
                    <w:rPr>
                      <w:rFonts w:ascii="宋体" w:hAnsi="宋体" w:cs="宋体" w:eastAsia="宋体"/>
                      <w:sz w:val="21"/>
                    </w:rPr>
                    <w:t>2</w:t>
                  </w:r>
                  <w:r>
                    <w:rPr>
                      <w:rFonts w:ascii="宋体" w:hAnsi="宋体" w:cs="宋体" w:eastAsia="宋体"/>
                      <w:sz w:val="21"/>
                    </w:rPr>
                    <w:t>0dB；</w:t>
                  </w:r>
                </w:p>
                <w:p>
                  <w:pPr>
                    <w:pStyle w:val="null3"/>
                    <w:jc w:val="left"/>
                  </w:pPr>
                  <w:r>
                    <w:rPr>
                      <w:rFonts w:ascii="宋体" w:hAnsi="宋体" w:cs="宋体" w:eastAsia="宋体"/>
                      <w:sz w:val="21"/>
                    </w:rPr>
                    <w:t>1.8</w:t>
                  </w:r>
                  <w:r>
                    <w:rPr>
                      <w:rFonts w:ascii="宋体" w:hAnsi="宋体" w:cs="宋体" w:eastAsia="宋体"/>
                      <w:sz w:val="21"/>
                    </w:rPr>
                    <w:t>灵敏度：</w:t>
                  </w:r>
                  <w:r>
                    <w:rPr>
                      <w:rFonts w:ascii="宋体" w:hAnsi="宋体" w:cs="宋体" w:eastAsia="宋体"/>
                      <w:sz w:val="21"/>
                    </w:rPr>
                    <w:t>≤</w:t>
                  </w:r>
                  <w:r>
                    <w:rPr>
                      <w:rFonts w:ascii="宋体" w:hAnsi="宋体" w:cs="宋体" w:eastAsia="宋体"/>
                      <w:sz w:val="21"/>
                    </w:rPr>
                    <w:t>0.01μV；</w:t>
                  </w:r>
                </w:p>
                <w:p>
                  <w:pPr>
                    <w:pStyle w:val="null3"/>
                    <w:jc w:val="left"/>
                  </w:pPr>
                  <w:r>
                    <w:rPr>
                      <w:rFonts w:ascii="宋体" w:hAnsi="宋体" w:cs="宋体" w:eastAsia="宋体"/>
                      <w:sz w:val="21"/>
                    </w:rPr>
                    <w:t>1.9</w:t>
                  </w:r>
                  <w:r>
                    <w:rPr>
                      <w:rFonts w:ascii="宋体" w:hAnsi="宋体" w:cs="宋体" w:eastAsia="宋体"/>
                      <w:sz w:val="21"/>
                    </w:rPr>
                    <w:t>输入信号范围：</w:t>
                  </w:r>
                  <w:r>
                    <w:rPr>
                      <w:rFonts w:ascii="宋体" w:hAnsi="宋体" w:cs="宋体" w:eastAsia="宋体"/>
                      <w:sz w:val="21"/>
                    </w:rPr>
                    <w:t>1μV – 10mV；</w:t>
                  </w:r>
                </w:p>
                <w:p>
                  <w:pPr>
                    <w:pStyle w:val="null3"/>
                    <w:jc w:val="left"/>
                  </w:pPr>
                  <w:r>
                    <w:rPr>
                      <w:rFonts w:ascii="宋体" w:hAnsi="宋体" w:cs="宋体" w:eastAsia="宋体"/>
                      <w:sz w:val="21"/>
                    </w:rPr>
                    <w:t>1.10</w:t>
                  </w:r>
                  <w:r>
                    <w:rPr>
                      <w:rFonts w:ascii="宋体" w:hAnsi="宋体" w:cs="宋体" w:eastAsia="宋体"/>
                      <w:sz w:val="21"/>
                    </w:rPr>
                    <w:t>接口技术：</w:t>
                  </w:r>
                  <w:r>
                    <w:rPr>
                      <w:rFonts w:ascii="宋体" w:hAnsi="宋体" w:cs="宋体" w:eastAsia="宋体"/>
                      <w:sz w:val="21"/>
                    </w:rPr>
                    <w:t>USB；</w:t>
                  </w:r>
                </w:p>
                <w:p>
                  <w:pPr>
                    <w:pStyle w:val="null3"/>
                    <w:jc w:val="left"/>
                  </w:pPr>
                  <w:r>
                    <w:rPr>
                      <w:rFonts w:ascii="宋体" w:hAnsi="宋体" w:cs="宋体" w:eastAsia="宋体"/>
                      <w:sz w:val="21"/>
                    </w:rPr>
                    <w:t>1.11</w:t>
                  </w:r>
                  <w:r>
                    <w:rPr>
                      <w:rFonts w:ascii="宋体" w:hAnsi="宋体" w:cs="宋体" w:eastAsia="宋体"/>
                      <w:sz w:val="21"/>
                    </w:rPr>
                    <w:t>采样率：</w:t>
                  </w:r>
                  <w:r>
                    <w:rPr>
                      <w:rFonts w:ascii="宋体" w:hAnsi="宋体" w:cs="宋体" w:eastAsia="宋体"/>
                      <w:sz w:val="21"/>
                    </w:rPr>
                    <w:t>≤</w:t>
                  </w:r>
                  <w:r>
                    <w:rPr>
                      <w:rFonts w:ascii="宋体" w:hAnsi="宋体" w:cs="宋体" w:eastAsia="宋体"/>
                      <w:sz w:val="21"/>
                    </w:rPr>
                    <w:t>200KHz；</w:t>
                  </w:r>
                </w:p>
                <w:p>
                  <w:pPr>
                    <w:pStyle w:val="null3"/>
                    <w:jc w:val="left"/>
                  </w:pPr>
                  <w:r>
                    <w:rPr>
                      <w:rFonts w:ascii="宋体" w:hAnsi="宋体" w:cs="宋体" w:eastAsia="宋体"/>
                      <w:sz w:val="21"/>
                    </w:rPr>
                    <w:t>1.12</w:t>
                  </w:r>
                  <w:r>
                    <w:rPr>
                      <w:rFonts w:ascii="宋体" w:hAnsi="宋体" w:cs="宋体" w:eastAsia="宋体"/>
                      <w:sz w:val="21"/>
                    </w:rPr>
                    <w:t>扫描时程：</w:t>
                  </w:r>
                  <w:r>
                    <w:rPr>
                      <w:rFonts w:ascii="宋体" w:hAnsi="宋体" w:cs="宋体" w:eastAsia="宋体"/>
                      <w:sz w:val="21"/>
                    </w:rPr>
                    <w:t>1ms-6000ms</w:t>
                  </w:r>
                  <w:r>
                    <w:rPr>
                      <w:rFonts w:ascii="宋体" w:hAnsi="宋体" w:cs="宋体" w:eastAsia="宋体"/>
                      <w:sz w:val="21"/>
                    </w:rPr>
                    <w:t>；</w:t>
                  </w:r>
                </w:p>
                <w:p>
                  <w:pPr>
                    <w:pStyle w:val="null3"/>
                    <w:numPr>
                      <w:ilvl w:val="0"/>
                      <w:numId w:val="2"/>
                    </w:numPr>
                    <w:jc w:val="both"/>
                  </w:pPr>
                  <w:r>
                    <w:rPr>
                      <w:rFonts w:ascii="宋体" w:hAnsi="宋体" w:cs="宋体" w:eastAsia="宋体"/>
                      <w:sz w:val="21"/>
                    </w:rPr>
                    <w:t>刺激器技术参数</w:t>
                  </w:r>
                </w:p>
                <w:p>
                  <w:pPr>
                    <w:pStyle w:val="null3"/>
                    <w:jc w:val="both"/>
                  </w:pPr>
                  <w:r>
                    <w:rPr>
                      <w:rFonts w:ascii="宋体" w:hAnsi="宋体" w:cs="宋体" w:eastAsia="宋体"/>
                      <w:sz w:val="21"/>
                    </w:rPr>
                    <w:t>2</w:t>
                  </w:r>
                  <w:r>
                    <w:rPr>
                      <w:rFonts w:ascii="宋体" w:hAnsi="宋体" w:cs="宋体" w:eastAsia="宋体"/>
                      <w:sz w:val="21"/>
                    </w:rPr>
                    <w:t>.1两路电刺激输出接口，可选单边输出或双边同步异步输出</w:t>
                  </w:r>
                </w:p>
                <w:p>
                  <w:pPr>
                    <w:pStyle w:val="null3"/>
                    <w:jc w:val="both"/>
                  </w:pPr>
                  <w:r>
                    <w:rPr>
                      <w:rFonts w:ascii="宋体" w:hAnsi="宋体" w:cs="宋体" w:eastAsia="宋体"/>
                      <w:sz w:val="21"/>
                    </w:rPr>
                    <w:t>2</w:t>
                  </w:r>
                  <w:r>
                    <w:rPr>
                      <w:rFonts w:ascii="宋体" w:hAnsi="宋体" w:cs="宋体" w:eastAsia="宋体"/>
                      <w:sz w:val="21"/>
                    </w:rPr>
                    <w:t>.2恒流源、短路及过载保护</w:t>
                  </w:r>
                </w:p>
                <w:p>
                  <w:pPr>
                    <w:pStyle w:val="null3"/>
                    <w:jc w:val="both"/>
                  </w:pPr>
                  <w:r>
                    <w:rPr>
                      <w:rFonts w:ascii="宋体" w:hAnsi="宋体" w:cs="宋体" w:eastAsia="宋体"/>
                      <w:sz w:val="21"/>
                    </w:rPr>
                    <w:t>2</w:t>
                  </w:r>
                  <w:r>
                    <w:rPr>
                      <w:rFonts w:ascii="宋体" w:hAnsi="宋体" w:cs="宋体" w:eastAsia="宋体"/>
                      <w:sz w:val="21"/>
                    </w:rPr>
                    <w:t>.3刺激速率：0.05 ～ 50 次/秒</w:t>
                  </w:r>
                </w:p>
                <w:p>
                  <w:pPr>
                    <w:pStyle w:val="null3"/>
                    <w:jc w:val="both"/>
                  </w:pPr>
                  <w:r>
                    <w:rPr>
                      <w:rFonts w:ascii="宋体" w:hAnsi="宋体" w:cs="宋体" w:eastAsia="宋体"/>
                      <w:sz w:val="21"/>
                    </w:rPr>
                    <w:t>2</w:t>
                  </w:r>
                  <w:r>
                    <w:rPr>
                      <w:rFonts w:ascii="宋体" w:hAnsi="宋体" w:cs="宋体" w:eastAsia="宋体"/>
                      <w:sz w:val="21"/>
                    </w:rPr>
                    <w:t>.4刺激持续时间：0.05ms～ 1.0ms</w:t>
                  </w:r>
                </w:p>
                <w:p>
                  <w:pPr>
                    <w:pStyle w:val="null3"/>
                    <w:jc w:val="both"/>
                  </w:pPr>
                  <w:r>
                    <w:rPr>
                      <w:rFonts w:ascii="宋体" w:hAnsi="宋体" w:cs="宋体" w:eastAsia="宋体"/>
                      <w:sz w:val="21"/>
                    </w:rPr>
                    <w:t>2.5刺激模式：单个脉冲、对冲、成对、串</w:t>
                  </w:r>
                </w:p>
                <w:p>
                  <w:pPr>
                    <w:pStyle w:val="null3"/>
                    <w:jc w:val="both"/>
                  </w:pPr>
                  <w:r>
                    <w:rPr>
                      <w:rFonts w:ascii="宋体" w:hAnsi="宋体" w:cs="宋体" w:eastAsia="宋体"/>
                      <w:sz w:val="21"/>
                    </w:rPr>
                    <w:t>2</w:t>
                  </w:r>
                  <w:r>
                    <w:rPr>
                      <w:rFonts w:ascii="宋体" w:hAnsi="宋体" w:cs="宋体" w:eastAsia="宋体"/>
                      <w:sz w:val="21"/>
                    </w:rPr>
                    <w:t>.6输出脉冲幅度：0 - 100mA</w:t>
                  </w:r>
                </w:p>
                <w:p>
                  <w:pPr>
                    <w:pStyle w:val="null3"/>
                    <w:jc w:val="both"/>
                  </w:pPr>
                  <w:r>
                    <w:rPr>
                      <w:rFonts w:ascii="宋体" w:hAnsi="宋体" w:cs="宋体" w:eastAsia="宋体"/>
                      <w:sz w:val="21"/>
                    </w:rPr>
                    <w:t>2</w:t>
                  </w:r>
                  <w:r>
                    <w:rPr>
                      <w:rFonts w:ascii="宋体" w:hAnsi="宋体" w:cs="宋体" w:eastAsia="宋体"/>
                      <w:sz w:val="21"/>
                    </w:rPr>
                    <w:t>.7输出脉冲宽度：50 – 1000μs</w:t>
                  </w:r>
                </w:p>
                <w:p>
                  <w:pPr>
                    <w:pStyle w:val="null3"/>
                    <w:jc w:val="both"/>
                  </w:pPr>
                  <w:r>
                    <w:rPr>
                      <w:rFonts w:ascii="宋体" w:hAnsi="宋体" w:cs="宋体" w:eastAsia="宋体"/>
                      <w:sz w:val="21"/>
                    </w:rPr>
                    <w:t>2</w:t>
                  </w:r>
                  <w:r>
                    <w:rPr>
                      <w:rFonts w:ascii="宋体" w:hAnsi="宋体" w:cs="宋体" w:eastAsia="宋体"/>
                      <w:sz w:val="21"/>
                    </w:rPr>
                    <w:t>.8输出短路电流：≤120mA</w:t>
                  </w:r>
                </w:p>
                <w:p>
                  <w:pPr>
                    <w:pStyle w:val="null3"/>
                    <w:jc w:val="both"/>
                  </w:pPr>
                  <w:r>
                    <w:rPr>
                      <w:rFonts w:ascii="宋体" w:hAnsi="宋体" w:cs="宋体" w:eastAsia="宋体"/>
                      <w:sz w:val="21"/>
                    </w:rPr>
                    <w:t>2</w:t>
                  </w:r>
                  <w:r>
                    <w:rPr>
                      <w:rFonts w:ascii="宋体" w:hAnsi="宋体" w:cs="宋体" w:eastAsia="宋体"/>
                      <w:sz w:val="21"/>
                    </w:rPr>
                    <w:t>.9最大输出电压：≤350V</w:t>
                  </w:r>
                </w:p>
                <w:p>
                  <w:pPr>
                    <w:pStyle w:val="null3"/>
                    <w:numPr>
                      <w:ilvl w:val="0"/>
                      <w:numId w:val="2"/>
                    </w:numPr>
                    <w:jc w:val="both"/>
                  </w:pPr>
                  <w:r>
                    <w:rPr>
                      <w:rFonts w:ascii="宋体" w:hAnsi="宋体" w:cs="宋体" w:eastAsia="宋体"/>
                      <w:sz w:val="21"/>
                    </w:rPr>
                    <w:t>功能要求</w:t>
                  </w:r>
                </w:p>
                <w:p>
                  <w:pPr>
                    <w:pStyle w:val="null3"/>
                    <w:jc w:val="both"/>
                  </w:pPr>
                  <w:r>
                    <w:rPr>
                      <w:rFonts w:ascii="宋体" w:hAnsi="宋体" w:cs="宋体" w:eastAsia="宋体"/>
                      <w:sz w:val="21"/>
                    </w:rPr>
                    <w:t>3.</w:t>
                  </w:r>
                  <w:r>
                    <w:rPr>
                      <w:rFonts w:ascii="宋体" w:hAnsi="宋体" w:cs="宋体" w:eastAsia="宋体"/>
                      <w:sz w:val="21"/>
                    </w:rPr>
                    <w:t>1体感诱发电位；</w:t>
                  </w:r>
                </w:p>
                <w:p>
                  <w:pPr>
                    <w:pStyle w:val="null3"/>
                    <w:jc w:val="both"/>
                  </w:pPr>
                  <w:r>
                    <w:rPr>
                      <w:rFonts w:ascii="宋体" w:hAnsi="宋体" w:cs="宋体" w:eastAsia="宋体"/>
                      <w:sz w:val="21"/>
                    </w:rPr>
                    <w:t>3.</w:t>
                  </w:r>
                  <w:r>
                    <w:rPr>
                      <w:rFonts w:ascii="宋体" w:hAnsi="宋体" w:cs="宋体" w:eastAsia="宋体"/>
                      <w:sz w:val="21"/>
                    </w:rPr>
                    <w:t>2神经传导：包括多节段传导、重复电刺激、H反射、皮肤交感反应、运动传导速度、感觉传导速度、F波、瞬目反射</w:t>
                  </w:r>
                  <w:r>
                    <w:rPr>
                      <w:rFonts w:ascii="宋体" w:hAnsi="宋体" w:cs="宋体" w:eastAsia="宋体"/>
                      <w:sz w:val="21"/>
                    </w:rPr>
                    <w:t>等</w:t>
                  </w:r>
                  <w:r>
                    <w:rPr>
                      <w:rFonts w:ascii="宋体" w:hAnsi="宋体" w:cs="宋体" w:eastAsia="宋体"/>
                      <w:sz w:val="21"/>
                    </w:rPr>
                    <w:t>。</w:t>
                  </w:r>
                </w:p>
                <w:p>
                  <w:pPr>
                    <w:pStyle w:val="null3"/>
                    <w:jc w:val="both"/>
                  </w:pPr>
                  <w:r>
                    <w:rPr>
                      <w:rFonts w:ascii="宋体" w:hAnsi="宋体" w:cs="宋体" w:eastAsia="宋体"/>
                      <w:sz w:val="21"/>
                    </w:rPr>
                    <w:t>3.</w:t>
                  </w:r>
                  <w:r>
                    <w:rPr>
                      <w:rFonts w:ascii="宋体" w:hAnsi="宋体" w:cs="宋体" w:eastAsia="宋体"/>
                      <w:sz w:val="21"/>
                    </w:rPr>
                    <w:t>3肌电图：针肌电图包括插入、静息、全自动运动单位电位定量分析、干扰相分析、震颤检测、波形回放；表面肌电图包括sEMG、RMS及波幅等分析。</w:t>
                  </w:r>
                </w:p>
                <w:p>
                  <w:pPr>
                    <w:pStyle w:val="null3"/>
                    <w:jc w:val="both"/>
                  </w:pPr>
                  <w:r>
                    <w:rPr>
                      <w:rFonts w:ascii="宋体" w:hAnsi="宋体" w:cs="宋体" w:eastAsia="宋体"/>
                      <w:sz w:val="21"/>
                    </w:rPr>
                    <w:t>3.</w:t>
                  </w:r>
                  <w:r>
                    <w:rPr>
                      <w:rFonts w:ascii="宋体" w:hAnsi="宋体" w:cs="宋体" w:eastAsia="宋体"/>
                      <w:sz w:val="21"/>
                    </w:rPr>
                    <w:t>4表面肌电图：RMS、sEMG、iEMG等，</w:t>
                  </w:r>
                  <w:r>
                    <w:rPr>
                      <w:rFonts w:ascii="宋体" w:hAnsi="宋体" w:cs="宋体" w:eastAsia="宋体"/>
                      <w:sz w:val="21"/>
                    </w:rPr>
                    <w:t>并具有</w:t>
                  </w:r>
                  <w:r>
                    <w:rPr>
                      <w:rFonts w:ascii="宋体" w:hAnsi="宋体" w:cs="宋体" w:eastAsia="宋体"/>
                      <w:sz w:val="21"/>
                    </w:rPr>
                    <w:t>含波形回放分析等功能；</w:t>
                  </w:r>
                </w:p>
                <w:p>
                  <w:pPr>
                    <w:pStyle w:val="null3"/>
                    <w:jc w:val="both"/>
                  </w:pPr>
                  <w:r>
                    <w:rPr>
                      <w:rFonts w:ascii="宋体" w:hAnsi="宋体" w:cs="宋体" w:eastAsia="宋体"/>
                      <w:sz w:val="21"/>
                    </w:rPr>
                    <w:t>3.</w:t>
                  </w:r>
                  <w:r>
                    <w:rPr>
                      <w:rFonts w:ascii="宋体" w:hAnsi="宋体" w:cs="宋体" w:eastAsia="宋体"/>
                      <w:sz w:val="21"/>
                    </w:rPr>
                    <w:t>5中文报告软件</w:t>
                  </w:r>
                </w:p>
                <w:p>
                  <w:pPr>
                    <w:pStyle w:val="null3"/>
                    <w:jc w:val="both"/>
                  </w:pPr>
                  <w:r>
                    <w:rPr>
                      <w:rFonts w:ascii="宋体" w:hAnsi="宋体" w:cs="宋体" w:eastAsia="宋体"/>
                      <w:sz w:val="21"/>
                    </w:rPr>
                    <w:t>3.</w:t>
                  </w:r>
                  <w:r>
                    <w:rPr>
                      <w:rFonts w:ascii="宋体" w:hAnsi="宋体" w:cs="宋体" w:eastAsia="宋体"/>
                      <w:sz w:val="21"/>
                    </w:rPr>
                    <w:t>6病人数据库管理软件</w:t>
                  </w:r>
                </w:p>
                <w:p>
                  <w:pPr>
                    <w:pStyle w:val="null3"/>
                    <w:jc w:val="both"/>
                  </w:pPr>
                  <w:r>
                    <w:rPr>
                      <w:rFonts w:ascii="宋体" w:hAnsi="宋体" w:cs="宋体" w:eastAsia="宋体"/>
                      <w:sz w:val="21"/>
                    </w:rPr>
                    <w:t>▲</w:t>
                  </w:r>
                  <w:r>
                    <w:rPr>
                      <w:rFonts w:ascii="宋体" w:hAnsi="宋体" w:cs="宋体" w:eastAsia="宋体"/>
                      <w:sz w:val="21"/>
                    </w:rPr>
                    <w:t>3.</w:t>
                  </w:r>
                  <w:r>
                    <w:rPr>
                      <w:rFonts w:ascii="宋体" w:hAnsi="宋体" w:cs="宋体" w:eastAsia="宋体"/>
                      <w:sz w:val="21"/>
                    </w:rPr>
                    <w:t>7可定制检查方案</w:t>
                  </w:r>
                </w:p>
                <w:p>
                  <w:pPr>
                    <w:pStyle w:val="null3"/>
                    <w:jc w:val="both"/>
                  </w:pPr>
                  <w:r>
                    <w:rPr>
                      <w:rFonts w:ascii="宋体" w:hAnsi="宋体" w:cs="宋体" w:eastAsia="宋体"/>
                      <w:sz w:val="21"/>
                    </w:rPr>
                    <w:t>3.</w:t>
                  </w:r>
                  <w:r>
                    <w:rPr>
                      <w:rFonts w:ascii="宋体" w:hAnsi="宋体" w:cs="宋体" w:eastAsia="宋体"/>
                      <w:sz w:val="21"/>
                    </w:rPr>
                    <w:t>8常用报告模板</w:t>
                  </w:r>
                </w:p>
                <w:p>
                  <w:pPr>
                    <w:pStyle w:val="null3"/>
                    <w:jc w:val="both"/>
                  </w:pPr>
                  <w:r>
                    <w:rPr>
                      <w:rFonts w:ascii="宋体" w:hAnsi="宋体" w:cs="宋体" w:eastAsia="宋体"/>
                      <w:sz w:val="21"/>
                    </w:rPr>
                    <w:t>▲</w:t>
                  </w:r>
                  <w:r>
                    <w:rPr>
                      <w:rFonts w:ascii="宋体" w:hAnsi="宋体" w:cs="宋体" w:eastAsia="宋体"/>
                      <w:sz w:val="21"/>
                    </w:rPr>
                    <w:t>3.</w:t>
                  </w:r>
                  <w:r>
                    <w:rPr>
                      <w:rFonts w:ascii="宋体" w:hAnsi="宋体" w:cs="宋体" w:eastAsia="宋体"/>
                      <w:sz w:val="21"/>
                    </w:rPr>
                    <w:t>9检查项目管理器</w:t>
                  </w:r>
                </w:p>
                <w:p>
                  <w:pPr>
                    <w:pStyle w:val="null3"/>
                    <w:numPr>
                      <w:ilvl w:val="0"/>
                      <w:numId w:val="2"/>
                    </w:numPr>
                    <w:jc w:val="both"/>
                  </w:pPr>
                  <w:r>
                    <w:rPr>
                      <w:rFonts w:ascii="宋体" w:hAnsi="宋体" w:cs="宋体" w:eastAsia="宋体"/>
                      <w:sz w:val="21"/>
                    </w:rPr>
                    <w:t>计算机要求</w:t>
                  </w:r>
                </w:p>
                <w:p>
                  <w:pPr>
                    <w:pStyle w:val="null3"/>
                    <w:jc w:val="both"/>
                  </w:pPr>
                  <w:r>
                    <w:rPr>
                      <w:rFonts w:ascii="宋体" w:hAnsi="宋体" w:cs="宋体" w:eastAsia="宋体"/>
                      <w:sz w:val="21"/>
                    </w:rPr>
                    <w:t>4.</w:t>
                  </w:r>
                  <w:r>
                    <w:rPr>
                      <w:rFonts w:ascii="宋体" w:hAnsi="宋体" w:cs="宋体" w:eastAsia="宋体"/>
                      <w:sz w:val="21"/>
                    </w:rPr>
                    <w:t>1双核主机，内存</w:t>
                  </w:r>
                  <w:r>
                    <w:rPr>
                      <w:rFonts w:ascii="宋体" w:hAnsi="宋体" w:cs="宋体" w:eastAsia="宋体"/>
                      <w:sz w:val="21"/>
                    </w:rPr>
                    <w:t>≥</w:t>
                  </w:r>
                  <w:r>
                    <w:rPr>
                      <w:rFonts w:ascii="宋体" w:hAnsi="宋体" w:cs="宋体" w:eastAsia="宋体"/>
                      <w:sz w:val="21"/>
                    </w:rPr>
                    <w:t>2GB，固态硬盘；</w:t>
                  </w:r>
                </w:p>
                <w:p>
                  <w:pPr>
                    <w:pStyle w:val="null3"/>
                    <w:jc w:val="both"/>
                  </w:pPr>
                  <w:r>
                    <w:rPr>
                      <w:rFonts w:ascii="宋体" w:hAnsi="宋体" w:cs="宋体" w:eastAsia="宋体"/>
                      <w:sz w:val="21"/>
                    </w:rPr>
                    <w:t>4.</w:t>
                  </w:r>
                  <w:r>
                    <w:rPr>
                      <w:rFonts w:ascii="宋体" w:hAnsi="宋体" w:cs="宋体" w:eastAsia="宋体"/>
                      <w:sz w:val="21"/>
                    </w:rPr>
                    <w:t>2液晶显示器：</w:t>
                  </w:r>
                  <w:r>
                    <w:rPr>
                      <w:rFonts w:ascii="宋体" w:hAnsi="宋体" w:cs="宋体" w:eastAsia="宋体"/>
                      <w:sz w:val="21"/>
                    </w:rPr>
                    <w:t>≥</w:t>
                  </w:r>
                  <w:r>
                    <w:rPr>
                      <w:rFonts w:ascii="宋体" w:hAnsi="宋体" w:cs="宋体" w:eastAsia="宋体"/>
                      <w:sz w:val="21"/>
                    </w:rPr>
                    <w:t>19寸液晶显示器；</w:t>
                  </w:r>
                </w:p>
                <w:p>
                  <w:pPr>
                    <w:pStyle w:val="null3"/>
                    <w:jc w:val="both"/>
                  </w:pPr>
                  <w:r>
                    <w:rPr>
                      <w:rFonts w:ascii="宋体" w:hAnsi="宋体" w:cs="宋体" w:eastAsia="宋体"/>
                      <w:sz w:val="21"/>
                    </w:rPr>
                    <w:t>4.</w:t>
                  </w:r>
                  <w:r>
                    <w:rPr>
                      <w:rFonts w:ascii="宋体" w:hAnsi="宋体" w:cs="宋体" w:eastAsia="宋体"/>
                      <w:sz w:val="21"/>
                    </w:rPr>
                    <w:t>3打印机：黑白激光打印机；</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20</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脉冲点阵</w:t>
                  </w:r>
                  <w:r>
                    <w:rPr>
                      <w:rFonts w:ascii="宋体" w:hAnsi="宋体" w:cs="宋体" w:eastAsia="宋体"/>
                      <w:sz w:val="21"/>
                    </w:rPr>
                    <w:t>CO2激光治疗仪(核心产品)</w:t>
                  </w:r>
                </w:p>
                <w:p>
                  <w:pPr>
                    <w:pStyle w:val="null3"/>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技术参数：</w:t>
                  </w:r>
                </w:p>
                <w:p>
                  <w:pPr>
                    <w:pStyle w:val="null3"/>
                    <w:jc w:val="both"/>
                  </w:pPr>
                  <w:r>
                    <w:rPr>
                      <w:rFonts w:ascii="宋体" w:hAnsi="宋体" w:cs="宋体" w:eastAsia="宋体"/>
                      <w:sz w:val="21"/>
                    </w:rPr>
                    <w:t>1、激光波长：10.6µm</w:t>
                  </w:r>
                </w:p>
                <w:p>
                  <w:pPr>
                    <w:pStyle w:val="null3"/>
                    <w:jc w:val="both"/>
                  </w:pPr>
                  <w:r>
                    <w:rPr>
                      <w:rFonts w:ascii="宋体" w:hAnsi="宋体" w:cs="宋体" w:eastAsia="宋体"/>
                      <w:sz w:val="21"/>
                    </w:rPr>
                    <w:t>2、激</w:t>
                  </w:r>
                  <w:r>
                    <w:rPr>
                      <w:rFonts w:ascii="宋体" w:hAnsi="宋体" w:cs="宋体" w:eastAsia="宋体"/>
                      <w:sz w:val="21"/>
                    </w:rPr>
                    <w:t>光器</w:t>
                  </w:r>
                  <w:r>
                    <w:rPr>
                      <w:rFonts w:ascii="宋体" w:hAnsi="宋体" w:cs="宋体" w:eastAsia="宋体"/>
                      <w:sz w:val="21"/>
                    </w:rPr>
                    <w:t>：</w:t>
                  </w:r>
                  <w:r>
                    <w:rPr>
                      <w:rFonts w:ascii="宋体" w:hAnsi="宋体" w:cs="宋体" w:eastAsia="宋体"/>
                      <w:sz w:val="21"/>
                    </w:rPr>
                    <w:t>二氧化碳</w:t>
                  </w:r>
                  <w:r>
                    <w:rPr>
                      <w:rFonts w:ascii="宋体" w:hAnsi="宋体" w:cs="宋体" w:eastAsia="宋体"/>
                      <w:sz w:val="21"/>
                    </w:rPr>
                    <w:t>激光器</w:t>
                  </w:r>
                </w:p>
                <w:p>
                  <w:pPr>
                    <w:pStyle w:val="null3"/>
                    <w:jc w:val="both"/>
                  </w:pPr>
                  <w:r>
                    <w:rPr>
                      <w:rFonts w:ascii="宋体" w:hAnsi="宋体" w:cs="宋体" w:eastAsia="宋体"/>
                      <w:sz w:val="21"/>
                    </w:rPr>
                    <w:t>3、</w:t>
                  </w:r>
                  <w:r>
                    <w:rPr>
                      <w:rFonts w:ascii="宋体" w:hAnsi="宋体" w:cs="宋体" w:eastAsia="宋体"/>
                      <w:sz w:val="21"/>
                    </w:rPr>
                    <w:t>导光系统</w:t>
                  </w:r>
                  <w:r>
                    <w:rPr>
                      <w:rFonts w:ascii="宋体" w:hAnsi="宋体" w:cs="宋体" w:eastAsia="宋体"/>
                      <w:sz w:val="21"/>
                    </w:rPr>
                    <w:t>：</w:t>
                  </w:r>
                  <w:r>
                    <w:rPr>
                      <w:rFonts w:ascii="宋体" w:hAnsi="宋体" w:cs="宋体" w:eastAsia="宋体"/>
                      <w:sz w:val="21"/>
                    </w:rPr>
                    <w:t>≥</w:t>
                  </w:r>
                  <w:r>
                    <w:rPr>
                      <w:rFonts w:ascii="宋体" w:hAnsi="宋体" w:cs="宋体" w:eastAsia="宋体"/>
                      <w:sz w:val="21"/>
                    </w:rPr>
                    <w:t>7关节精密加长导光臂(扭簧/重锤可选）</w:t>
                  </w:r>
                </w:p>
                <w:p>
                  <w:pPr>
                    <w:pStyle w:val="null3"/>
                    <w:jc w:val="both"/>
                  </w:pPr>
                  <w:r>
                    <w:rPr>
                      <w:rFonts w:ascii="宋体" w:hAnsi="宋体" w:cs="宋体" w:eastAsia="宋体"/>
                      <w:sz w:val="21"/>
                    </w:rPr>
                    <w:t>4、激光器功率：</w:t>
                  </w:r>
                  <w:r>
                    <w:rPr>
                      <w:rFonts w:ascii="宋体" w:hAnsi="宋体" w:cs="宋体" w:eastAsia="宋体"/>
                      <w:sz w:val="21"/>
                    </w:rPr>
                    <w:t>≥</w:t>
                  </w:r>
                  <w:r>
                    <w:rPr>
                      <w:rFonts w:ascii="宋体" w:hAnsi="宋体" w:cs="宋体" w:eastAsia="宋体"/>
                      <w:sz w:val="21"/>
                    </w:rPr>
                    <w:t>40W</w:t>
                  </w:r>
                </w:p>
                <w:p>
                  <w:pPr>
                    <w:pStyle w:val="null3"/>
                    <w:jc w:val="both"/>
                  </w:pPr>
                  <w:r>
                    <w:rPr>
                      <w:rFonts w:ascii="宋体" w:hAnsi="宋体" w:cs="宋体" w:eastAsia="宋体"/>
                      <w:sz w:val="21"/>
                    </w:rPr>
                    <w:t>5、输出功率：终端输出功率1~30W每1W步进可调</w:t>
                  </w:r>
                </w:p>
                <w:p>
                  <w:pPr>
                    <w:pStyle w:val="null3"/>
                    <w:jc w:val="both"/>
                  </w:pPr>
                  <w:r>
                    <w:rPr>
                      <w:rFonts w:ascii="宋体" w:hAnsi="宋体" w:cs="宋体" w:eastAsia="宋体"/>
                      <w:sz w:val="21"/>
                    </w:rPr>
                    <w:t>6、指引光系统：650nm红色半导体激光，功率≤5mw可调光路校准</w:t>
                  </w:r>
                </w:p>
                <w:p>
                  <w:pPr>
                    <w:pStyle w:val="null3"/>
                    <w:jc w:val="both"/>
                  </w:pPr>
                  <w:r>
                    <w:rPr>
                      <w:rFonts w:ascii="宋体" w:hAnsi="宋体" w:cs="宋体" w:eastAsia="宋体"/>
                      <w:sz w:val="21"/>
                    </w:rPr>
                    <w:t>7、光斑直径：F=100焦距 ≤0.2mm ；F=50焦距 ≤0.1mm；</w:t>
                  </w:r>
                </w:p>
                <w:p>
                  <w:pPr>
                    <w:pStyle w:val="null3"/>
                    <w:jc w:val="both"/>
                  </w:pPr>
                  <w:r>
                    <w:rPr>
                      <w:rFonts w:ascii="宋体" w:hAnsi="宋体" w:cs="宋体" w:eastAsia="宋体"/>
                      <w:sz w:val="21"/>
                    </w:rPr>
                    <w:t>8、最小脉宽：</w:t>
                  </w:r>
                  <w:r>
                    <w:rPr>
                      <w:rFonts w:ascii="宋体" w:hAnsi="宋体" w:cs="宋体" w:eastAsia="宋体"/>
                      <w:sz w:val="21"/>
                    </w:rPr>
                    <w:t>0.1ms，且脉宽可调</w:t>
                  </w:r>
                </w:p>
                <w:p>
                  <w:pPr>
                    <w:pStyle w:val="null3"/>
                    <w:jc w:val="both"/>
                  </w:pPr>
                  <w:r>
                    <w:rPr>
                      <w:rFonts w:ascii="宋体" w:hAnsi="宋体" w:cs="宋体" w:eastAsia="宋体"/>
                      <w:sz w:val="21"/>
                    </w:rPr>
                    <w:t>9、激光输出方式</w:t>
                  </w:r>
                  <w:r>
                    <w:rPr>
                      <w:rFonts w:ascii="宋体" w:hAnsi="宋体" w:cs="宋体" w:eastAsia="宋体"/>
                      <w:sz w:val="21"/>
                    </w:rPr>
                    <w:t>：连续</w:t>
                  </w:r>
                  <w:r>
                    <w:rPr>
                      <w:rFonts w:ascii="宋体" w:hAnsi="宋体" w:cs="宋体" w:eastAsia="宋体"/>
                      <w:sz w:val="21"/>
                    </w:rPr>
                    <w:t>、脉冲</w:t>
                  </w:r>
                  <w:r>
                    <w:rPr>
                      <w:rFonts w:ascii="宋体" w:hAnsi="宋体" w:cs="宋体" w:eastAsia="宋体"/>
                      <w:sz w:val="21"/>
                    </w:rPr>
                    <w:t>、</w:t>
                  </w:r>
                  <w:r>
                    <w:rPr>
                      <w:rFonts w:ascii="宋体" w:hAnsi="宋体" w:cs="宋体" w:eastAsia="宋体"/>
                      <w:sz w:val="21"/>
                    </w:rPr>
                    <w:t>重复脉冲、调制脉冲、点阵扫描</w:t>
                  </w:r>
                </w:p>
                <w:p>
                  <w:pPr>
                    <w:pStyle w:val="null3"/>
                    <w:jc w:val="both"/>
                  </w:pPr>
                  <w:r>
                    <w:rPr>
                      <w:rFonts w:ascii="宋体" w:hAnsi="宋体" w:cs="宋体" w:eastAsia="宋体"/>
                      <w:sz w:val="21"/>
                    </w:rPr>
                    <w:t>▲</w:t>
                  </w:r>
                  <w:r>
                    <w:rPr>
                      <w:rFonts w:ascii="宋体" w:hAnsi="宋体" w:cs="宋体" w:eastAsia="宋体"/>
                      <w:sz w:val="21"/>
                    </w:rPr>
                    <w:t>10、点阵扫描：高精度点阵扫描系统</w:t>
                  </w:r>
                </w:p>
                <w:p>
                  <w:pPr>
                    <w:pStyle w:val="null3"/>
                    <w:jc w:val="both"/>
                  </w:pPr>
                  <w:r>
                    <w:rPr>
                      <w:rFonts w:ascii="宋体" w:hAnsi="宋体" w:cs="宋体" w:eastAsia="宋体"/>
                      <w:sz w:val="21"/>
                    </w:rPr>
                    <w:t>扫描方式：无序扫描</w:t>
                  </w:r>
                  <w:r>
                    <w:rPr>
                      <w:rFonts w:ascii="宋体" w:hAnsi="宋体" w:cs="宋体" w:eastAsia="宋体"/>
                      <w:sz w:val="21"/>
                    </w:rPr>
                    <w:t>/ 顺序扫描 / 中分扫描；</w:t>
                  </w:r>
                </w:p>
                <w:p>
                  <w:pPr>
                    <w:pStyle w:val="null3"/>
                    <w:jc w:val="both"/>
                  </w:pPr>
                  <w:r>
                    <w:rPr>
                      <w:rFonts w:ascii="宋体" w:hAnsi="宋体" w:cs="宋体" w:eastAsia="宋体"/>
                      <w:sz w:val="21"/>
                    </w:rPr>
                    <w:t>扫描面积：最大</w:t>
                  </w:r>
                  <w:r>
                    <w:rPr>
                      <w:rFonts w:ascii="宋体" w:hAnsi="宋体" w:cs="宋体" w:eastAsia="宋体"/>
                      <w:sz w:val="21"/>
                    </w:rPr>
                    <w:t>20X20mm</w:t>
                  </w:r>
                  <w:r>
                    <w:rPr>
                      <w:rFonts w:ascii="宋体" w:hAnsi="宋体" w:cs="宋体" w:eastAsia="宋体"/>
                      <w:sz w:val="21"/>
                      <w:vertAlign w:val="superscript"/>
                    </w:rPr>
                    <w:t>2</w:t>
                  </w:r>
                  <w:r>
                    <w:rPr>
                      <w:rFonts w:ascii="宋体" w:hAnsi="宋体" w:cs="宋体" w:eastAsia="宋体"/>
                      <w:sz w:val="21"/>
                    </w:rPr>
                    <w:t xml:space="preserve"> </w:t>
                  </w:r>
                  <w:r>
                    <w:rPr>
                      <w:rFonts w:ascii="宋体" w:hAnsi="宋体" w:cs="宋体" w:eastAsia="宋体"/>
                      <w:sz w:val="21"/>
                    </w:rPr>
                    <w:t>（每</w:t>
                  </w:r>
                  <w:r>
                    <w:rPr>
                      <w:rFonts w:ascii="宋体" w:hAnsi="宋体" w:cs="宋体" w:eastAsia="宋体"/>
                      <w:sz w:val="21"/>
                    </w:rPr>
                    <w:t>1mm可调）；</w:t>
                  </w:r>
                </w:p>
                <w:p>
                  <w:pPr>
                    <w:pStyle w:val="null3"/>
                    <w:jc w:val="both"/>
                  </w:pPr>
                  <w:r>
                    <w:rPr>
                      <w:rFonts w:ascii="宋体" w:hAnsi="宋体" w:cs="宋体" w:eastAsia="宋体"/>
                      <w:sz w:val="21"/>
                    </w:rPr>
                    <w:t>单点能量：</w:t>
                  </w:r>
                  <w:r>
                    <w:rPr>
                      <w:rFonts w:ascii="宋体" w:hAnsi="宋体" w:cs="宋体" w:eastAsia="宋体"/>
                      <w:sz w:val="21"/>
                    </w:rPr>
                    <w:t>1mj~300mj 分档可调</w:t>
                  </w:r>
                </w:p>
                <w:p>
                  <w:pPr>
                    <w:pStyle w:val="null3"/>
                    <w:jc w:val="both"/>
                  </w:pPr>
                  <w:r>
                    <w:rPr>
                      <w:rFonts w:ascii="宋体" w:hAnsi="宋体" w:cs="宋体" w:eastAsia="宋体"/>
                      <w:sz w:val="21"/>
                    </w:rPr>
                    <w:t>点阵密度可调</w:t>
                  </w:r>
                  <w:r>
                    <w:rPr>
                      <w:rFonts w:ascii="宋体" w:hAnsi="宋体" w:cs="宋体" w:eastAsia="宋体"/>
                      <w:sz w:val="21"/>
                    </w:rPr>
                    <w:t>；重复次数</w:t>
                  </w:r>
                  <w:r>
                    <w:rPr>
                      <w:rFonts w:ascii="宋体" w:hAnsi="宋体" w:cs="宋体" w:eastAsia="宋体"/>
                      <w:sz w:val="21"/>
                    </w:rPr>
                    <w:t>可选</w:t>
                  </w:r>
                </w:p>
                <w:p>
                  <w:pPr>
                    <w:pStyle w:val="null3"/>
                    <w:jc w:val="both"/>
                  </w:pPr>
                  <w:r>
                    <w:rPr>
                      <w:rFonts w:ascii="宋体" w:hAnsi="宋体" w:cs="宋体" w:eastAsia="宋体"/>
                      <w:sz w:val="21"/>
                    </w:rPr>
                    <w:t>▲</w:t>
                  </w:r>
                  <w:r>
                    <w:rPr>
                      <w:rFonts w:ascii="宋体" w:hAnsi="宋体" w:cs="宋体" w:eastAsia="宋体"/>
                      <w:sz w:val="21"/>
                    </w:rPr>
                    <w:t>11、点阵TIP治疗头：具备≥3个独立尺寸的TIP治疗头，TIP头规格：100μm（±20%）、300μm（±20%）、500μm（±20%）</w:t>
                  </w:r>
                </w:p>
                <w:p>
                  <w:pPr>
                    <w:pStyle w:val="null3"/>
                    <w:jc w:val="both"/>
                  </w:pPr>
                  <w:r>
                    <w:rPr>
                      <w:rFonts w:ascii="宋体" w:hAnsi="宋体" w:cs="宋体" w:eastAsia="宋体"/>
                      <w:sz w:val="21"/>
                    </w:rPr>
                    <w:t>▲</w:t>
                  </w:r>
                  <w:r>
                    <w:rPr>
                      <w:rFonts w:ascii="宋体" w:hAnsi="宋体" w:cs="宋体" w:eastAsia="宋体"/>
                      <w:sz w:val="21"/>
                    </w:rPr>
                    <w:t>1</w:t>
                  </w:r>
                  <w:r>
                    <w:rPr>
                      <w:rFonts w:ascii="宋体" w:hAnsi="宋体" w:cs="宋体" w:eastAsia="宋体"/>
                      <w:sz w:val="21"/>
                    </w:rPr>
                    <w:t>2</w:t>
                  </w:r>
                  <w:r>
                    <w:rPr>
                      <w:rFonts w:ascii="宋体" w:hAnsi="宋体" w:cs="宋体" w:eastAsia="宋体"/>
                      <w:sz w:val="21"/>
                    </w:rPr>
                    <w:t>、点阵输出图形：正方形、矩</w:t>
                  </w:r>
                  <w:r>
                    <w:rPr>
                      <w:rFonts w:ascii="宋体" w:hAnsi="宋体" w:cs="宋体" w:eastAsia="宋体"/>
                      <w:sz w:val="21"/>
                    </w:rPr>
                    <w:t>形、圆形等多种图</w:t>
                  </w:r>
                  <w:r>
                    <w:rPr>
                      <w:rFonts w:ascii="宋体" w:hAnsi="宋体" w:cs="宋体" w:eastAsia="宋体"/>
                      <w:sz w:val="21"/>
                    </w:rPr>
                    <w:t>形可选，且可自定义图形。</w:t>
                  </w:r>
                </w:p>
                <w:p>
                  <w:pPr>
                    <w:pStyle w:val="null3"/>
                    <w:numPr>
                      <w:ilvl w:val="0"/>
                      <w:numId w:val="1"/>
                    </w:numPr>
                    <w:jc w:val="both"/>
                  </w:pPr>
                  <w:r>
                    <w:rPr>
                      <w:rFonts w:ascii="宋体" w:hAnsi="宋体" w:cs="宋体" w:eastAsia="宋体"/>
                      <w:sz w:val="21"/>
                    </w:rPr>
                    <w:t>脉冲方式：</w:t>
                  </w:r>
                  <w:r>
                    <w:rPr>
                      <w:rFonts w:ascii="宋体" w:hAnsi="宋体" w:cs="宋体" w:eastAsia="宋体"/>
                      <w:sz w:val="21"/>
                    </w:rPr>
                    <w:t>1、脉冲间隔：1-999ms；2、单脉冲：1-999ms；3、脉宽：0.1ms~9.9ms</w:t>
                  </w:r>
                </w:p>
                <w:p>
                  <w:pPr>
                    <w:pStyle w:val="null3"/>
                    <w:jc w:val="both"/>
                  </w:pPr>
                  <w:r>
                    <w:rPr>
                      <w:rFonts w:ascii="宋体" w:hAnsi="宋体" w:cs="宋体" w:eastAsia="宋体"/>
                      <w:sz w:val="21"/>
                    </w:rPr>
                    <w:t>超</w:t>
                  </w:r>
                  <w:r>
                    <w:rPr>
                      <w:rFonts w:ascii="宋体" w:hAnsi="宋体" w:cs="宋体" w:eastAsia="宋体"/>
                      <w:sz w:val="21"/>
                    </w:rPr>
                    <w:t>脉</w:t>
                  </w:r>
                  <w:r>
                    <w:rPr>
                      <w:rFonts w:ascii="宋体" w:hAnsi="宋体" w:cs="宋体" w:eastAsia="宋体"/>
                      <w:sz w:val="21"/>
                    </w:rPr>
                    <w:t>冲：调制频率</w:t>
                  </w:r>
                  <w:r>
                    <w:rPr>
                      <w:rFonts w:ascii="宋体" w:hAnsi="宋体" w:cs="宋体" w:eastAsia="宋体"/>
                      <w:sz w:val="21"/>
                    </w:rPr>
                    <w:t>1000Hz</w:t>
                  </w:r>
                </w:p>
                <w:p>
                  <w:pPr>
                    <w:pStyle w:val="null3"/>
                    <w:jc w:val="both"/>
                  </w:pPr>
                  <w:r>
                    <w:rPr>
                      <w:rFonts w:ascii="宋体" w:hAnsi="宋体" w:cs="宋体" w:eastAsia="宋体"/>
                      <w:sz w:val="21"/>
                    </w:rPr>
                    <w:t>1</w:t>
                  </w:r>
                  <w:r>
                    <w:rPr>
                      <w:rFonts w:ascii="宋体" w:hAnsi="宋体" w:cs="宋体" w:eastAsia="宋体"/>
                      <w:sz w:val="21"/>
                    </w:rPr>
                    <w:t>4</w:t>
                  </w:r>
                  <w:r>
                    <w:rPr>
                      <w:rFonts w:ascii="宋体" w:hAnsi="宋体" w:cs="宋体" w:eastAsia="宋体"/>
                      <w:sz w:val="21"/>
                    </w:rPr>
                    <w:t>、手术控制：防水脚踏开关（</w:t>
                  </w:r>
                  <w:r>
                    <w:rPr>
                      <w:rFonts w:ascii="宋体" w:hAnsi="宋体" w:cs="宋体" w:eastAsia="宋体"/>
                      <w:sz w:val="21"/>
                    </w:rPr>
                    <w:t>IPX8）</w:t>
                  </w:r>
                  <w:r>
                    <w:rPr>
                      <w:rFonts w:ascii="宋体" w:hAnsi="宋体" w:cs="宋体" w:eastAsia="宋体"/>
                      <w:sz w:val="21"/>
                    </w:rPr>
                    <w:t>及以上</w:t>
                  </w:r>
                </w:p>
                <w:p>
                  <w:pPr>
                    <w:pStyle w:val="null3"/>
                    <w:jc w:val="both"/>
                  </w:pPr>
                  <w:r>
                    <w:rPr>
                      <w:rFonts w:ascii="宋体" w:hAnsi="宋体" w:cs="宋体" w:eastAsia="宋体"/>
                      <w:sz w:val="21"/>
                    </w:rPr>
                    <w:t>1</w:t>
                  </w:r>
                  <w:r>
                    <w:rPr>
                      <w:rFonts w:ascii="宋体" w:hAnsi="宋体" w:cs="宋体" w:eastAsia="宋体"/>
                      <w:sz w:val="21"/>
                    </w:rPr>
                    <w:t>5</w:t>
                  </w:r>
                  <w:r>
                    <w:rPr>
                      <w:rFonts w:ascii="宋体" w:hAnsi="宋体" w:cs="宋体" w:eastAsia="宋体"/>
                      <w:sz w:val="21"/>
                    </w:rPr>
                    <w:t>、排烟系统：内置吹烟系统</w:t>
                  </w:r>
                </w:p>
                <w:p>
                  <w:pPr>
                    <w:pStyle w:val="null3"/>
                    <w:jc w:val="both"/>
                  </w:pPr>
                  <w:r>
                    <w:rPr>
                      <w:rFonts w:ascii="宋体" w:hAnsi="宋体" w:cs="宋体" w:eastAsia="宋体"/>
                      <w:sz w:val="21"/>
                    </w:rPr>
                    <w:t>1</w:t>
                  </w:r>
                  <w:r>
                    <w:rPr>
                      <w:rFonts w:ascii="宋体" w:hAnsi="宋体" w:cs="宋体" w:eastAsia="宋体"/>
                      <w:sz w:val="21"/>
                    </w:rPr>
                    <w:t>6</w:t>
                  </w:r>
                  <w:r>
                    <w:rPr>
                      <w:rFonts w:ascii="宋体" w:hAnsi="宋体" w:cs="宋体" w:eastAsia="宋体"/>
                      <w:sz w:val="21"/>
                    </w:rPr>
                    <w:t>、</w:t>
                  </w:r>
                  <w:r>
                    <w:rPr>
                      <w:rFonts w:ascii="宋体" w:hAnsi="宋体" w:cs="宋体" w:eastAsia="宋体"/>
                      <w:sz w:val="21"/>
                    </w:rPr>
                    <w:t>具有</w:t>
                  </w:r>
                  <w:r>
                    <w:rPr>
                      <w:rFonts w:ascii="宋体" w:hAnsi="宋体" w:cs="宋体" w:eastAsia="宋体"/>
                      <w:sz w:val="21"/>
                    </w:rPr>
                    <w:t>安全互锁、开机自检自控、文字声音双报警，</w:t>
                  </w:r>
                  <w:r>
                    <w:rPr>
                      <w:rFonts w:ascii="宋体" w:hAnsi="宋体" w:cs="宋体" w:eastAsia="宋体"/>
                      <w:sz w:val="21"/>
                    </w:rPr>
                    <w:t>能量互补</w:t>
                  </w:r>
                  <w:r>
                    <w:rPr>
                      <w:rFonts w:ascii="宋体" w:hAnsi="宋体" w:cs="宋体" w:eastAsia="宋体"/>
                      <w:sz w:val="21"/>
                    </w:rPr>
                    <w:t>等功能</w:t>
                  </w:r>
                </w:p>
                <w:p>
                  <w:pPr>
                    <w:pStyle w:val="null3"/>
                    <w:jc w:val="both"/>
                  </w:pPr>
                  <w:r>
                    <w:rPr>
                      <w:rFonts w:ascii="宋体" w:hAnsi="宋体" w:cs="宋体" w:eastAsia="宋体"/>
                      <w:sz w:val="21"/>
                    </w:rPr>
                    <w:t>17、温度监测：具备智能温度监测系统</w:t>
                  </w:r>
                </w:p>
                <w:p>
                  <w:pPr>
                    <w:pStyle w:val="null3"/>
                    <w:jc w:val="both"/>
                  </w:pPr>
                  <w:r>
                    <w:rPr>
                      <w:rFonts w:ascii="宋体" w:hAnsi="宋体" w:cs="宋体" w:eastAsia="宋体"/>
                      <w:sz w:val="21"/>
                    </w:rPr>
                    <w:t>1</w:t>
                  </w:r>
                  <w:r>
                    <w:rPr>
                      <w:rFonts w:ascii="宋体" w:hAnsi="宋体" w:cs="宋体" w:eastAsia="宋体"/>
                      <w:sz w:val="21"/>
                    </w:rPr>
                    <w:t>8</w:t>
                  </w:r>
                  <w:r>
                    <w:rPr>
                      <w:rFonts w:ascii="宋体" w:hAnsi="宋体" w:cs="宋体" w:eastAsia="宋体"/>
                      <w:sz w:val="21"/>
                    </w:rPr>
                    <w:t>、冷却方式：水冷</w:t>
                  </w:r>
                </w:p>
                <w:p>
                  <w:pPr>
                    <w:pStyle w:val="null3"/>
                    <w:jc w:val="both"/>
                  </w:pPr>
                  <w:r>
                    <w:rPr>
                      <w:rFonts w:ascii="宋体" w:hAnsi="宋体" w:cs="宋体" w:eastAsia="宋体"/>
                      <w:sz w:val="21"/>
                    </w:rPr>
                    <w:t>▲</w:t>
                  </w:r>
                  <w:r>
                    <w:rPr>
                      <w:rFonts w:ascii="宋体" w:hAnsi="宋体" w:cs="宋体" w:eastAsia="宋体"/>
                      <w:sz w:val="21"/>
                    </w:rPr>
                    <w:t>1</w:t>
                  </w:r>
                  <w:r>
                    <w:rPr>
                      <w:rFonts w:ascii="宋体" w:hAnsi="宋体" w:cs="宋体" w:eastAsia="宋体"/>
                      <w:sz w:val="21"/>
                    </w:rPr>
                    <w:t>9</w:t>
                  </w:r>
                  <w:r>
                    <w:rPr>
                      <w:rFonts w:ascii="宋体" w:hAnsi="宋体" w:cs="宋体" w:eastAsia="宋体"/>
                      <w:sz w:val="21"/>
                    </w:rPr>
                    <w:t>、电磁防护：通过</w:t>
                  </w:r>
                  <w:r>
                    <w:rPr>
                      <w:rFonts w:ascii="宋体" w:hAnsi="宋体" w:cs="宋体" w:eastAsia="宋体"/>
                      <w:sz w:val="21"/>
                    </w:rPr>
                    <w:t>EMC电磁兼容性检验</w:t>
                  </w:r>
                </w:p>
                <w:p>
                  <w:pPr>
                    <w:pStyle w:val="null3"/>
                    <w:jc w:val="both"/>
                  </w:pPr>
                  <w:r>
                    <w:rPr>
                      <w:rFonts w:ascii="宋体" w:hAnsi="宋体" w:cs="宋体" w:eastAsia="宋体"/>
                      <w:sz w:val="21"/>
                    </w:rPr>
                    <w:t>▲</w:t>
                  </w:r>
                  <w:r>
                    <w:rPr>
                      <w:rFonts w:ascii="宋体" w:hAnsi="宋体" w:cs="宋体" w:eastAsia="宋体"/>
                      <w:sz w:val="21"/>
                    </w:rPr>
                    <w:t>2</w:t>
                  </w:r>
                  <w:r>
                    <w:rPr>
                      <w:rFonts w:ascii="宋体" w:hAnsi="宋体" w:cs="宋体" w:eastAsia="宋体"/>
                      <w:sz w:val="21"/>
                    </w:rPr>
                    <w:t>0</w:t>
                  </w:r>
                  <w:r>
                    <w:rPr>
                      <w:rFonts w:ascii="宋体" w:hAnsi="宋体" w:cs="宋体" w:eastAsia="宋体"/>
                      <w:sz w:val="21"/>
                    </w:rPr>
                    <w:t>、系统</w:t>
                  </w:r>
                  <w:r>
                    <w:rPr>
                      <w:rFonts w:ascii="宋体" w:hAnsi="宋体" w:cs="宋体" w:eastAsia="宋体"/>
                      <w:sz w:val="21"/>
                    </w:rPr>
                    <w:t>控制：</w:t>
                  </w:r>
                  <w:r>
                    <w:rPr>
                      <w:rFonts w:ascii="宋体" w:hAnsi="宋体" w:cs="宋体" w:eastAsia="宋体"/>
                      <w:sz w:val="21"/>
                    </w:rPr>
                    <w:t>≥</w:t>
                  </w:r>
                  <w:r>
                    <w:rPr>
                      <w:rFonts w:ascii="宋体" w:hAnsi="宋体" w:cs="宋体" w:eastAsia="宋体"/>
                      <w:sz w:val="21"/>
                    </w:rPr>
                    <w:t>10</w:t>
                  </w:r>
                  <w:r>
                    <w:rPr>
                      <w:rFonts w:ascii="宋体" w:hAnsi="宋体" w:cs="宋体" w:eastAsia="宋体"/>
                      <w:sz w:val="21"/>
                    </w:rPr>
                    <w:t>英</w:t>
                  </w:r>
                  <w:r>
                    <w:rPr>
                      <w:rFonts w:ascii="宋体" w:hAnsi="宋体" w:cs="宋体" w:eastAsia="宋体"/>
                      <w:sz w:val="21"/>
                    </w:rPr>
                    <w:t>寸真彩人机界面，微电脑控制系统，具有参数修正、光路修正、功率校正</w:t>
                  </w:r>
                  <w:r>
                    <w:rPr>
                      <w:rFonts w:ascii="宋体" w:hAnsi="宋体" w:cs="宋体" w:eastAsia="宋体"/>
                      <w:sz w:val="21"/>
                    </w:rPr>
                    <w:t>等</w:t>
                  </w:r>
                  <w:r>
                    <w:rPr>
                      <w:rFonts w:ascii="宋体" w:hAnsi="宋体" w:cs="宋体" w:eastAsia="宋体"/>
                      <w:sz w:val="21"/>
                    </w:rPr>
                    <w:t>、工作状态显示</w:t>
                  </w:r>
                  <w:r>
                    <w:rPr>
                      <w:rFonts w:ascii="宋体" w:hAnsi="宋体" w:cs="宋体" w:eastAsia="宋体"/>
                      <w:sz w:val="21"/>
                    </w:rPr>
                    <w:t>等</w:t>
                  </w:r>
                  <w:r>
                    <w:rPr>
                      <w:rFonts w:ascii="宋体" w:hAnsi="宋体" w:cs="宋体" w:eastAsia="宋体"/>
                      <w:sz w:val="21"/>
                    </w:rPr>
                    <w:t>功</w:t>
                  </w:r>
                  <w:r>
                    <w:rPr>
                      <w:rFonts w:ascii="宋体" w:hAnsi="宋体" w:cs="宋体" w:eastAsia="宋体"/>
                      <w:sz w:val="21"/>
                    </w:rPr>
                    <w:t>能及升级接口。软件版本终身免费升级。</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21</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声导抗</w:t>
                  </w: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calibri" w:hAnsi="calibri" w:cs="calibri" w:eastAsia="calibri"/>
                      <w:sz w:val="21"/>
                    </w:rPr>
                    <w:t xml:space="preserve"> </w:t>
                  </w:r>
                  <w:r>
                    <w:rPr>
                      <w:rFonts w:ascii="宋体" w:hAnsi="宋体" w:cs="宋体" w:eastAsia="宋体"/>
                      <w:sz w:val="21"/>
                    </w:rPr>
                    <w:t>功能</w:t>
                  </w:r>
                  <w:r>
                    <w:rPr>
                      <w:rFonts w:ascii="宋体" w:hAnsi="宋体" w:cs="宋体" w:eastAsia="宋体"/>
                      <w:sz w:val="21"/>
                    </w:rPr>
                    <w:t>要求</w:t>
                  </w:r>
                </w:p>
                <w:p>
                  <w:pPr>
                    <w:pStyle w:val="null3"/>
                    <w:jc w:val="both"/>
                  </w:pPr>
                  <w:r>
                    <w:rPr>
                      <w:rFonts w:ascii="宋体" w:hAnsi="宋体" w:cs="宋体" w:eastAsia="宋体"/>
                      <w:sz w:val="21"/>
                    </w:rPr>
                    <w:t>1.1、</w:t>
                  </w:r>
                  <w:r>
                    <w:rPr>
                      <w:rFonts w:ascii="宋体" w:hAnsi="宋体" w:cs="宋体" w:eastAsia="宋体"/>
                      <w:sz w:val="21"/>
                    </w:rPr>
                    <w:t>鼓室图测试。</w:t>
                  </w:r>
                </w:p>
                <w:p>
                  <w:pPr>
                    <w:pStyle w:val="null3"/>
                    <w:jc w:val="both"/>
                  </w:pPr>
                  <w:r>
                    <w:rPr>
                      <w:rFonts w:ascii="宋体" w:hAnsi="宋体" w:cs="宋体" w:eastAsia="宋体"/>
                      <w:sz w:val="21"/>
                    </w:rPr>
                    <w:t>1.2、</w:t>
                  </w:r>
                  <w:r>
                    <w:rPr>
                      <w:rFonts w:ascii="宋体" w:hAnsi="宋体" w:cs="宋体" w:eastAsia="宋体"/>
                      <w:sz w:val="21"/>
                    </w:rPr>
                    <w:t>镫骨肌反射测试。</w:t>
                  </w:r>
                </w:p>
                <w:p>
                  <w:pPr>
                    <w:pStyle w:val="null3"/>
                    <w:jc w:val="both"/>
                  </w:pPr>
                  <w:r>
                    <w:rPr>
                      <w:rFonts w:ascii="宋体" w:hAnsi="宋体" w:cs="宋体" w:eastAsia="宋体"/>
                      <w:sz w:val="21"/>
                    </w:rPr>
                    <w:t>1.3、</w:t>
                  </w:r>
                  <w:r>
                    <w:rPr>
                      <w:rFonts w:ascii="宋体" w:hAnsi="宋体" w:cs="宋体" w:eastAsia="宋体"/>
                      <w:sz w:val="21"/>
                    </w:rPr>
                    <w:t>声反射潜伏期测试</w:t>
                  </w:r>
                </w:p>
                <w:p>
                  <w:pPr>
                    <w:pStyle w:val="null3"/>
                    <w:jc w:val="both"/>
                  </w:pPr>
                  <w:r>
                    <w:rPr>
                      <w:rFonts w:ascii="宋体" w:hAnsi="宋体" w:cs="宋体" w:eastAsia="宋体"/>
                      <w:sz w:val="21"/>
                    </w:rPr>
                    <w:t>1.4、</w:t>
                  </w:r>
                  <w:r>
                    <w:rPr>
                      <w:rFonts w:ascii="宋体" w:hAnsi="宋体" w:cs="宋体" w:eastAsia="宋体"/>
                      <w:sz w:val="21"/>
                    </w:rPr>
                    <w:t>声反射衰减测试。</w:t>
                  </w:r>
                </w:p>
                <w:p>
                  <w:pPr>
                    <w:pStyle w:val="null3"/>
                    <w:jc w:val="both"/>
                  </w:pPr>
                  <w:r>
                    <w:rPr>
                      <w:rFonts w:ascii="宋体" w:hAnsi="宋体" w:cs="宋体" w:eastAsia="宋体"/>
                      <w:sz w:val="21"/>
                    </w:rPr>
                    <w:t>1.5、</w:t>
                  </w:r>
                  <w:r>
                    <w:rPr>
                      <w:rFonts w:ascii="宋体" w:hAnsi="宋体" w:cs="宋体" w:eastAsia="宋体"/>
                      <w:sz w:val="21"/>
                    </w:rPr>
                    <w:t>完整</w:t>
                  </w:r>
                  <w:r>
                    <w:rPr>
                      <w:rFonts w:ascii="宋体" w:hAnsi="宋体" w:cs="宋体" w:eastAsia="宋体"/>
                      <w:sz w:val="21"/>
                    </w:rPr>
                    <w:t>/穿孔咽鼓管功能测试。</w:t>
                  </w:r>
                </w:p>
                <w:p>
                  <w:pPr>
                    <w:pStyle w:val="null3"/>
                    <w:jc w:val="both"/>
                  </w:pPr>
                  <w:r>
                    <w:rPr>
                      <w:rFonts w:ascii="宋体" w:hAnsi="宋体" w:cs="宋体" w:eastAsia="宋体"/>
                      <w:sz w:val="21"/>
                    </w:rPr>
                    <w:t>1.6、</w:t>
                  </w:r>
                  <w:r>
                    <w:rPr>
                      <w:rFonts w:ascii="宋体" w:hAnsi="宋体" w:cs="宋体" w:eastAsia="宋体"/>
                      <w:sz w:val="21"/>
                    </w:rPr>
                    <w:t>快速测试：可生成</w:t>
                  </w:r>
                  <w:r>
                    <w:rPr>
                      <w:rFonts w:ascii="宋体" w:hAnsi="宋体" w:cs="宋体" w:eastAsia="宋体"/>
                      <w:sz w:val="21"/>
                    </w:rPr>
                    <w:t>≥</w:t>
                  </w:r>
                  <w:r>
                    <w:rPr>
                      <w:rFonts w:ascii="宋体" w:hAnsi="宋体" w:cs="宋体" w:eastAsia="宋体"/>
                      <w:sz w:val="21"/>
                    </w:rPr>
                    <w:t>2个由用户编程的快速测试，测试时间≦60s。</w:t>
                  </w:r>
                </w:p>
                <w:p>
                  <w:pPr>
                    <w:pStyle w:val="null3"/>
                    <w:jc w:val="both"/>
                  </w:pPr>
                  <w:r>
                    <w:rPr>
                      <w:rFonts w:ascii="宋体" w:hAnsi="宋体" w:cs="宋体" w:eastAsia="宋体"/>
                      <w:sz w:val="21"/>
                      <w:color w:val="000000"/>
                    </w:rPr>
                    <w:t>1.7</w:t>
                  </w:r>
                  <w:r>
                    <w:rPr>
                      <w:rFonts w:ascii="宋体" w:hAnsi="宋体" w:cs="宋体" w:eastAsia="宋体"/>
                      <w:sz w:val="21"/>
                      <w:color w:val="000000"/>
                    </w:rPr>
                    <w:t>、</w:t>
                  </w:r>
                  <w:r>
                    <w:rPr>
                      <w:rFonts w:ascii="宋体" w:hAnsi="宋体" w:cs="宋体" w:eastAsia="宋体"/>
                      <w:sz w:val="21"/>
                      <w:color w:val="000000"/>
                    </w:rPr>
                    <w:t>有</w:t>
                  </w:r>
                  <w:r>
                    <w:rPr>
                      <w:rFonts w:ascii="宋体" w:hAnsi="宋体" w:cs="宋体" w:eastAsia="宋体"/>
                      <w:sz w:val="21"/>
                      <w:color w:val="000000"/>
                    </w:rPr>
                    <w:t>“实时视图”功能。</w:t>
                  </w:r>
                </w:p>
                <w:p>
                  <w:pPr>
                    <w:pStyle w:val="null3"/>
                    <w:jc w:val="both"/>
                  </w:pPr>
                  <w:r>
                    <w:rPr>
                      <w:rFonts w:ascii="宋体" w:hAnsi="宋体" w:cs="宋体" w:eastAsia="宋体"/>
                      <w:sz w:val="21"/>
                    </w:rPr>
                    <w:t>1.8</w:t>
                  </w:r>
                  <w:r>
                    <w:rPr>
                      <w:rFonts w:ascii="宋体" w:hAnsi="宋体" w:cs="宋体" w:eastAsia="宋体"/>
                      <w:sz w:val="21"/>
                    </w:rPr>
                    <w:t>、</w:t>
                  </w:r>
                  <w:r>
                    <w:rPr>
                      <w:rFonts w:ascii="宋体" w:hAnsi="宋体" w:cs="宋体" w:eastAsia="宋体"/>
                      <w:sz w:val="21"/>
                    </w:rPr>
                    <w:t>≥10.4英寸操作面板，≥7英寸触摸屏+触摸按键双控操作模式</w:t>
                  </w:r>
                </w:p>
                <w:p>
                  <w:pPr>
                    <w:pStyle w:val="null3"/>
                    <w:jc w:val="both"/>
                  </w:pPr>
                  <w:r>
                    <w:rPr>
                      <w:rFonts w:ascii="宋体" w:hAnsi="宋体" w:cs="宋体" w:eastAsia="宋体"/>
                      <w:sz w:val="21"/>
                    </w:rPr>
                    <w:t>1.9、探头手柄内置控制灯和开关，可直接进行测试、切换测试耳。</w:t>
                  </w:r>
                </w:p>
                <w:p>
                  <w:pPr>
                    <w:pStyle w:val="null3"/>
                    <w:jc w:val="both"/>
                  </w:pPr>
                  <w:r>
                    <w:rPr>
                      <w:rFonts w:ascii="宋体" w:hAnsi="宋体" w:cs="宋体" w:eastAsia="宋体"/>
                      <w:sz w:val="21"/>
                    </w:rPr>
                    <w:t>1.10、具有自定义快速测试模式</w:t>
                  </w:r>
                </w:p>
                <w:p>
                  <w:pPr>
                    <w:pStyle w:val="null3"/>
                    <w:numPr>
                      <w:ilvl w:val="0"/>
                      <w:numId w:val="2"/>
                    </w:numPr>
                    <w:jc w:val="both"/>
                  </w:pPr>
                  <w:r>
                    <w:rPr>
                      <w:rFonts w:ascii="宋体" w:hAnsi="宋体" w:cs="宋体" w:eastAsia="宋体"/>
                      <w:sz w:val="21"/>
                    </w:rPr>
                    <w:t>技术</w:t>
                  </w:r>
                  <w:r>
                    <w:rPr>
                      <w:rFonts w:ascii="宋体" w:hAnsi="宋体" w:cs="宋体" w:eastAsia="宋体"/>
                      <w:sz w:val="21"/>
                    </w:rPr>
                    <w:t>参数：</w:t>
                  </w:r>
                </w:p>
                <w:p>
                  <w:pPr>
                    <w:pStyle w:val="null3"/>
                    <w:numPr>
                      <w:ilvl w:val="0"/>
                      <w:numId w:val="1"/>
                    </w:numPr>
                    <w:jc w:val="both"/>
                  </w:pPr>
                  <w:r>
                    <w:rPr>
                      <w:rFonts w:ascii="宋体" w:hAnsi="宋体" w:cs="宋体" w:eastAsia="宋体"/>
                      <w:sz w:val="21"/>
                    </w:rPr>
                    <w:t>探测音：</w:t>
                  </w:r>
                  <w:r>
                    <w:rPr>
                      <w:rFonts w:ascii="宋体" w:hAnsi="宋体" w:cs="宋体" w:eastAsia="宋体"/>
                      <w:sz w:val="21"/>
                    </w:rPr>
                    <w:t>226Hz（85dB SPL）</w:t>
                  </w:r>
                </w:p>
                <w:p>
                  <w:pPr>
                    <w:pStyle w:val="null3"/>
                    <w:jc w:val="both"/>
                  </w:pPr>
                  <w:r>
                    <w:rPr>
                      <w:rFonts w:ascii="宋体" w:hAnsi="宋体" w:cs="宋体" w:eastAsia="宋体"/>
                      <w:sz w:val="21"/>
                    </w:rPr>
                    <w:t>678Hz（85dB SPL）；</w:t>
                  </w:r>
                </w:p>
                <w:p>
                  <w:pPr>
                    <w:pStyle w:val="null3"/>
                    <w:jc w:val="both"/>
                  </w:pPr>
                  <w:r>
                    <w:rPr>
                      <w:rFonts w:ascii="宋体" w:hAnsi="宋体" w:cs="宋体" w:eastAsia="宋体"/>
                      <w:sz w:val="21"/>
                    </w:rPr>
                    <w:t>800Hz（75dB SPL）；</w:t>
                  </w:r>
                </w:p>
                <w:p>
                  <w:pPr>
                    <w:pStyle w:val="null3"/>
                    <w:jc w:val="both"/>
                  </w:pPr>
                  <w:r>
                    <w:rPr>
                      <w:rFonts w:ascii="宋体" w:hAnsi="宋体" w:cs="宋体" w:eastAsia="宋体"/>
                      <w:sz w:val="21"/>
                    </w:rPr>
                    <w:t>1000Hz（75dB SPL）。</w:t>
                  </w:r>
                </w:p>
                <w:p>
                  <w:pPr>
                    <w:pStyle w:val="null3"/>
                    <w:jc w:val="both"/>
                  </w:pPr>
                  <w:r>
                    <w:rPr>
                      <w:rFonts w:ascii="宋体" w:hAnsi="宋体" w:cs="宋体" w:eastAsia="宋体"/>
                      <w:sz w:val="21"/>
                    </w:rPr>
                    <w:t>2、声导纳（声顺）测量容积范围：</w:t>
                  </w:r>
                </w:p>
                <w:p>
                  <w:pPr>
                    <w:pStyle w:val="null3"/>
                    <w:jc w:val="both"/>
                  </w:pPr>
                  <w:r>
                    <w:rPr>
                      <w:rFonts w:ascii="宋体" w:hAnsi="宋体" w:cs="宋体" w:eastAsia="宋体"/>
                      <w:sz w:val="21"/>
                    </w:rPr>
                    <w:t>2.1</w:t>
                  </w:r>
                  <w:r>
                    <w:rPr>
                      <w:rFonts w:ascii="宋体" w:hAnsi="宋体" w:cs="宋体" w:eastAsia="宋体"/>
                      <w:sz w:val="21"/>
                    </w:rPr>
                    <w:t>、</w:t>
                  </w:r>
                  <w:r>
                    <w:rPr>
                      <w:rFonts w:ascii="宋体" w:hAnsi="宋体" w:cs="宋体" w:eastAsia="宋体"/>
                      <w:sz w:val="21"/>
                    </w:rPr>
                    <w:t>测量平面鼓室图为</w:t>
                  </w:r>
                  <w:r>
                    <w:rPr>
                      <w:rFonts w:ascii="宋体" w:hAnsi="宋体" w:cs="宋体" w:eastAsia="宋体"/>
                      <w:sz w:val="21"/>
                    </w:rPr>
                    <w:t>0.2cm</w:t>
                  </w:r>
                  <w:r>
                    <w:rPr>
                      <w:rFonts w:ascii="宋体" w:hAnsi="宋体" w:cs="宋体" w:eastAsia="宋体"/>
                      <w:sz w:val="21"/>
                      <w:vertAlign w:val="superscript"/>
                    </w:rPr>
                    <w:t>3</w:t>
                  </w:r>
                  <w:r>
                    <w:rPr>
                      <w:rFonts w:ascii="宋体" w:hAnsi="宋体" w:cs="宋体" w:eastAsia="宋体"/>
                      <w:sz w:val="21"/>
                    </w:rPr>
                    <w:t>～</w:t>
                  </w:r>
                  <w:r>
                    <w:rPr>
                      <w:rFonts w:ascii="宋体" w:hAnsi="宋体" w:cs="宋体" w:eastAsia="宋体"/>
                      <w:sz w:val="21"/>
                    </w:rPr>
                    <w:t>5cm</w:t>
                  </w:r>
                  <w:r>
                    <w:rPr>
                      <w:rFonts w:ascii="宋体" w:hAnsi="宋体" w:cs="宋体" w:eastAsia="宋体"/>
                      <w:sz w:val="21"/>
                      <w:vertAlign w:val="superscript"/>
                    </w:rPr>
                    <w:t>3</w:t>
                  </w:r>
                  <w:r>
                    <w:rPr>
                      <w:rFonts w:ascii="宋体" w:hAnsi="宋体" w:cs="宋体" w:eastAsia="宋体"/>
                      <w:sz w:val="21"/>
                    </w:rPr>
                    <w:t>；</w:t>
                  </w:r>
                </w:p>
                <w:p>
                  <w:pPr>
                    <w:pStyle w:val="null3"/>
                    <w:jc w:val="both"/>
                  </w:pPr>
                  <w:r>
                    <w:rPr>
                      <w:rFonts w:ascii="宋体" w:hAnsi="宋体" w:cs="宋体" w:eastAsia="宋体"/>
                      <w:sz w:val="21"/>
                    </w:rPr>
                    <w:t>2.2</w:t>
                  </w:r>
                  <w:r>
                    <w:rPr>
                      <w:rFonts w:ascii="宋体" w:hAnsi="宋体" w:cs="宋体" w:eastAsia="宋体"/>
                      <w:sz w:val="21"/>
                    </w:rPr>
                    <w:t>、</w:t>
                  </w:r>
                  <w:r>
                    <w:rPr>
                      <w:rFonts w:ascii="宋体" w:hAnsi="宋体" w:cs="宋体" w:eastAsia="宋体"/>
                      <w:sz w:val="21"/>
                    </w:rPr>
                    <w:t>对</w:t>
                  </w:r>
                  <w:r>
                    <w:rPr>
                      <w:rFonts w:ascii="宋体" w:hAnsi="宋体" w:cs="宋体" w:eastAsia="宋体"/>
                      <w:sz w:val="21"/>
                    </w:rPr>
                    <w:t>于外耳鼓室补偿图，为</w:t>
                  </w:r>
                  <w:r>
                    <w:rPr>
                      <w:rFonts w:ascii="宋体" w:hAnsi="宋体" w:cs="宋体" w:eastAsia="宋体"/>
                      <w:sz w:val="21"/>
                    </w:rPr>
                    <w:t>0cm</w:t>
                  </w:r>
                  <w:r>
                    <w:rPr>
                      <w:rFonts w:ascii="宋体" w:hAnsi="宋体" w:cs="宋体" w:eastAsia="宋体"/>
                      <w:sz w:val="21"/>
                      <w:vertAlign w:val="superscript"/>
                    </w:rPr>
                    <w:t>3</w:t>
                  </w:r>
                  <w:r>
                    <w:rPr>
                      <w:rFonts w:ascii="宋体" w:hAnsi="宋体" w:cs="宋体" w:eastAsia="宋体"/>
                      <w:sz w:val="21"/>
                    </w:rPr>
                    <w:t xml:space="preserve"> </w:t>
                  </w:r>
                  <w:r>
                    <w:rPr>
                      <w:rFonts w:ascii="宋体" w:hAnsi="宋体" w:cs="宋体" w:eastAsia="宋体"/>
                      <w:sz w:val="21"/>
                    </w:rPr>
                    <w:t>～</w:t>
                  </w:r>
                  <w:r>
                    <w:rPr>
                      <w:rFonts w:ascii="宋体" w:hAnsi="宋体" w:cs="宋体" w:eastAsia="宋体"/>
                      <w:sz w:val="21"/>
                    </w:rPr>
                    <w:t>2 cm</w:t>
                  </w:r>
                  <w:r>
                    <w:rPr>
                      <w:rFonts w:ascii="宋体" w:hAnsi="宋体" w:cs="宋体" w:eastAsia="宋体"/>
                      <w:sz w:val="21"/>
                      <w:vertAlign w:val="superscript"/>
                    </w:rPr>
                    <w:t>3</w:t>
                  </w:r>
                </w:p>
                <w:p>
                  <w:pPr>
                    <w:pStyle w:val="null3"/>
                    <w:jc w:val="both"/>
                  </w:pPr>
                  <w:r>
                    <w:rPr>
                      <w:rFonts w:ascii="宋体" w:hAnsi="宋体" w:cs="宋体" w:eastAsia="宋体"/>
                      <w:sz w:val="21"/>
                    </w:rPr>
                    <w:t>3</w:t>
                  </w:r>
                  <w:r>
                    <w:rPr>
                      <w:rFonts w:ascii="宋体" w:hAnsi="宋体" w:cs="宋体" w:eastAsia="宋体"/>
                      <w:sz w:val="21"/>
                    </w:rPr>
                    <w:t>、鼓室图测试（自动、手动）：</w:t>
                  </w:r>
                </w:p>
                <w:p>
                  <w:pPr>
                    <w:pStyle w:val="null3"/>
                    <w:jc w:val="both"/>
                  </w:pPr>
                  <w:r>
                    <w:rPr>
                      <w:rFonts w:ascii="宋体" w:hAnsi="宋体" w:cs="宋体" w:eastAsia="宋体"/>
                      <w:sz w:val="21"/>
                    </w:rPr>
                    <w:t>3</w:t>
                  </w:r>
                  <w:r>
                    <w:rPr>
                      <w:rFonts w:ascii="宋体" w:hAnsi="宋体" w:cs="宋体" w:eastAsia="宋体"/>
                      <w:sz w:val="21"/>
                    </w:rPr>
                    <w:t>.</w:t>
                  </w:r>
                  <w:r>
                    <w:rPr>
                      <w:rFonts w:ascii="宋体" w:hAnsi="宋体" w:cs="宋体" w:eastAsia="宋体"/>
                      <w:sz w:val="21"/>
                    </w:rPr>
                    <w:t>1</w:t>
                  </w:r>
                  <w:r>
                    <w:rPr>
                      <w:rFonts w:ascii="宋体" w:hAnsi="宋体" w:cs="宋体" w:eastAsia="宋体"/>
                      <w:sz w:val="21"/>
                    </w:rPr>
                    <w:t>、最大测压范围：</w:t>
                  </w:r>
                  <w:r>
                    <w:rPr>
                      <w:rFonts w:ascii="宋体" w:hAnsi="宋体" w:cs="宋体" w:eastAsia="宋体"/>
                      <w:sz w:val="21"/>
                    </w:rPr>
                    <w:t>-600 ～ +400 daPa；</w:t>
                  </w:r>
                </w:p>
                <w:p>
                  <w:pPr>
                    <w:pStyle w:val="null3"/>
                    <w:jc w:val="both"/>
                  </w:pPr>
                  <w:r>
                    <w:rPr>
                      <w:rFonts w:ascii="宋体" w:hAnsi="宋体" w:cs="宋体" w:eastAsia="宋体"/>
                      <w:sz w:val="21"/>
                    </w:rPr>
                    <w:t>3</w:t>
                  </w:r>
                  <w:r>
                    <w:rPr>
                      <w:rFonts w:ascii="宋体" w:hAnsi="宋体" w:cs="宋体" w:eastAsia="宋体"/>
                      <w:sz w:val="21"/>
                    </w:rPr>
                    <w:t>.</w:t>
                  </w:r>
                  <w:r>
                    <w:rPr>
                      <w:rFonts w:ascii="宋体" w:hAnsi="宋体" w:cs="宋体" w:eastAsia="宋体"/>
                      <w:sz w:val="21"/>
                    </w:rPr>
                    <w:t>2</w:t>
                  </w:r>
                  <w:r>
                    <w:rPr>
                      <w:rFonts w:ascii="宋体" w:hAnsi="宋体" w:cs="宋体" w:eastAsia="宋体"/>
                      <w:sz w:val="21"/>
                    </w:rPr>
                    <w:t>、蠕动泵加压速率：</w:t>
                  </w:r>
                  <w:r>
                    <w:rPr>
                      <w:rFonts w:ascii="宋体" w:hAnsi="宋体" w:cs="宋体" w:eastAsia="宋体"/>
                      <w:sz w:val="21"/>
                      <w:color w:val="000000"/>
                    </w:rPr>
                    <w:t>200daPa/s±50daPa/s</w:t>
                  </w:r>
                  <w:r>
                    <w:rPr>
                      <w:rFonts w:ascii="calibri" w:hAnsi="calibri" w:cs="calibri" w:eastAsia="calibri"/>
                      <w:sz w:val="21"/>
                    </w:rPr>
                    <w:t xml:space="preserve"> </w:t>
                  </w:r>
                </w:p>
                <w:p>
                  <w:pPr>
                    <w:pStyle w:val="null3"/>
                    <w:jc w:val="both"/>
                  </w:pPr>
                  <w:r>
                    <w:rPr>
                      <w:rFonts w:ascii="宋体" w:hAnsi="宋体" w:cs="宋体" w:eastAsia="宋体"/>
                      <w:sz w:val="21"/>
                    </w:rPr>
                    <w:t xml:space="preserve">     </w:t>
                  </w:r>
                  <w:r>
                    <w:rPr>
                      <w:rFonts w:ascii="宋体" w:hAnsi="宋体" w:cs="宋体" w:eastAsia="宋体"/>
                      <w:sz w:val="21"/>
                    </w:rPr>
                    <w:t>可选：</w:t>
                  </w:r>
                  <w:r>
                    <w:rPr>
                      <w:rFonts w:ascii="宋体" w:hAnsi="宋体" w:cs="宋体" w:eastAsia="宋体"/>
                      <w:sz w:val="21"/>
                      <w:color w:val="000000"/>
                    </w:rPr>
                    <w:t>15,50,100,200,300,400,600 daPa/s；</w:t>
                  </w:r>
                </w:p>
                <w:p>
                  <w:pPr>
                    <w:pStyle w:val="null3"/>
                    <w:jc w:val="both"/>
                  </w:pPr>
                  <w:r>
                    <w:rPr>
                      <w:rFonts w:ascii="宋体" w:hAnsi="宋体" w:cs="宋体" w:eastAsia="宋体"/>
                      <w:sz w:val="21"/>
                    </w:rPr>
                    <w:t>3.3</w:t>
                  </w:r>
                  <w:r>
                    <w:rPr>
                      <w:rFonts w:ascii="宋体" w:hAnsi="宋体" w:cs="宋体" w:eastAsia="宋体"/>
                      <w:sz w:val="21"/>
                    </w:rPr>
                    <w:t>、测试模式：声导纳（</w:t>
                  </w:r>
                  <w:r>
                    <w:rPr>
                      <w:rFonts w:ascii="宋体" w:hAnsi="宋体" w:cs="宋体" w:eastAsia="宋体"/>
                      <w:sz w:val="21"/>
                    </w:rPr>
                    <w:t>Y）、声纳（B）、 声导（G）；</w:t>
                  </w:r>
                </w:p>
                <w:p>
                  <w:pPr>
                    <w:pStyle w:val="null3"/>
                    <w:jc w:val="both"/>
                  </w:pPr>
                  <w:r>
                    <w:rPr>
                      <w:rFonts w:ascii="宋体" w:hAnsi="宋体" w:cs="宋体" w:eastAsia="宋体"/>
                      <w:sz w:val="21"/>
                    </w:rPr>
                    <w:t>4</w:t>
                  </w:r>
                  <w:r>
                    <w:rPr>
                      <w:rFonts w:ascii="宋体" w:hAnsi="宋体" w:cs="宋体" w:eastAsia="宋体"/>
                      <w:sz w:val="21"/>
                    </w:rPr>
                    <w:t>、同侧</w:t>
                  </w:r>
                  <w:r>
                    <w:rPr>
                      <w:rFonts w:ascii="宋体" w:hAnsi="宋体" w:cs="宋体" w:eastAsia="宋体"/>
                      <w:sz w:val="21"/>
                    </w:rPr>
                    <w:t>/对侧镫骨肌反射测试（自动、手动）</w:t>
                  </w:r>
                  <w:r>
                    <w:rPr>
                      <w:rFonts w:ascii="宋体" w:hAnsi="宋体" w:cs="宋体" w:eastAsia="宋体"/>
                      <w:sz w:val="21"/>
                    </w:rPr>
                    <w:t>，</w:t>
                  </w:r>
                  <w:r>
                    <w:rPr>
                      <w:rFonts w:ascii="宋体" w:hAnsi="宋体" w:cs="宋体" w:eastAsia="宋体"/>
                      <w:sz w:val="21"/>
                    </w:rPr>
                    <w:t>声衰减测试（自动、手动）</w:t>
                  </w:r>
                  <w:r>
                    <w:rPr>
                      <w:rFonts w:ascii="宋体" w:hAnsi="宋体" w:cs="宋体" w:eastAsia="宋体"/>
                      <w:sz w:val="21"/>
                    </w:rPr>
                    <w:t>，</w:t>
                  </w:r>
                  <w:r>
                    <w:rPr>
                      <w:rFonts w:ascii="宋体" w:hAnsi="宋体" w:cs="宋体" w:eastAsia="宋体"/>
                      <w:sz w:val="21"/>
                    </w:rPr>
                    <w:t>声反射潜伏期测试</w:t>
                  </w:r>
                </w:p>
                <w:p>
                  <w:pPr>
                    <w:pStyle w:val="null3"/>
                    <w:jc w:val="both"/>
                  </w:pPr>
                  <w:r>
                    <w:rPr>
                      <w:rFonts w:ascii="宋体" w:hAnsi="宋体" w:cs="宋体" w:eastAsia="宋体"/>
                      <w:sz w:val="21"/>
                    </w:rPr>
                    <w:t>5</w:t>
                  </w:r>
                  <w:r>
                    <w:rPr>
                      <w:rFonts w:ascii="宋体" w:hAnsi="宋体" w:cs="宋体" w:eastAsia="宋体"/>
                      <w:sz w:val="21"/>
                    </w:rPr>
                    <w:t>、咽鼓管功能测试（鼓膜完整或穿孔均可进行）：</w:t>
                  </w:r>
                </w:p>
                <w:p>
                  <w:pPr>
                    <w:pStyle w:val="null3"/>
                    <w:jc w:val="both"/>
                  </w:pPr>
                  <w:r>
                    <w:rPr>
                      <w:rFonts w:ascii="宋体" w:hAnsi="宋体" w:cs="宋体" w:eastAsia="宋体"/>
                      <w:sz w:val="21"/>
                    </w:rPr>
                    <w:t>5</w:t>
                  </w:r>
                  <w:r>
                    <w:rPr>
                      <w:rFonts w:ascii="宋体" w:hAnsi="宋体" w:cs="宋体" w:eastAsia="宋体"/>
                      <w:sz w:val="21"/>
                    </w:rPr>
                    <w:t>.1、完整鼓膜咽鼓管测试：Williams 测试法；</w:t>
                  </w:r>
                </w:p>
                <w:p>
                  <w:pPr>
                    <w:pStyle w:val="null3"/>
                    <w:jc w:val="both"/>
                  </w:pPr>
                  <w:r>
                    <w:rPr>
                      <w:rFonts w:ascii="宋体" w:hAnsi="宋体" w:cs="宋体" w:eastAsia="宋体"/>
                      <w:sz w:val="21"/>
                    </w:rPr>
                    <w:t>5</w:t>
                  </w:r>
                  <w:r>
                    <w:rPr>
                      <w:rFonts w:ascii="宋体" w:hAnsi="宋体" w:cs="宋体" w:eastAsia="宋体"/>
                      <w:sz w:val="21"/>
                    </w:rPr>
                    <w:t>.2、穿孔鼓膜咽鼓管测试：Toynbee测试法,测试时间和鼓室压范围可调。</w:t>
                  </w:r>
                </w:p>
                <w:p>
                  <w:pPr>
                    <w:pStyle w:val="null3"/>
                    <w:jc w:val="both"/>
                  </w:pPr>
                  <w:r>
                    <w:rPr>
                      <w:rFonts w:ascii="宋体" w:hAnsi="宋体" w:cs="宋体" w:eastAsia="宋体"/>
                      <w:sz w:val="21"/>
                    </w:rPr>
                    <w:t>6</w:t>
                  </w:r>
                  <w:r>
                    <w:rPr>
                      <w:rFonts w:ascii="宋体" w:hAnsi="宋体" w:cs="宋体" w:eastAsia="宋体"/>
                      <w:sz w:val="21"/>
                    </w:rPr>
                    <w:t>刺激声频率和声强：</w:t>
                  </w:r>
                </w:p>
                <w:p>
                  <w:pPr>
                    <w:pStyle w:val="null3"/>
                    <w:jc w:val="both"/>
                  </w:pPr>
                  <w:r>
                    <w:rPr>
                      <w:rFonts w:ascii="calibri" w:hAnsi="calibri" w:cs="calibri" w:eastAsia="calibri"/>
                      <w:sz w:val="21"/>
                    </w:rPr>
                    <w:t xml:space="preserve">  </w:t>
                  </w:r>
                  <w:r>
                    <w:rPr>
                      <w:rFonts w:ascii="宋体" w:hAnsi="宋体" w:cs="宋体" w:eastAsia="宋体"/>
                      <w:sz w:val="21"/>
                    </w:rPr>
                    <w:t>声强步进值：</w:t>
                  </w:r>
                  <w:r>
                    <w:rPr>
                      <w:rFonts w:ascii="宋体" w:hAnsi="宋体" w:cs="宋体" w:eastAsia="宋体"/>
                      <w:sz w:val="21"/>
                    </w:rPr>
                    <w:t>5dB。</w:t>
                  </w:r>
                </w:p>
                <w:p>
                  <w:pPr>
                    <w:pStyle w:val="null3"/>
                    <w:jc w:val="both"/>
                  </w:pPr>
                  <w:r>
                    <w:rPr>
                      <w:rFonts w:ascii="宋体" w:hAnsi="宋体" w:cs="宋体" w:eastAsia="宋体"/>
                      <w:sz w:val="21"/>
                    </w:rPr>
                    <w:t>6</w:t>
                  </w:r>
                  <w:r>
                    <w:rPr>
                      <w:rFonts w:ascii="宋体" w:hAnsi="宋体" w:cs="宋体" w:eastAsia="宋体"/>
                      <w:sz w:val="21"/>
                    </w:rPr>
                    <w:t>.1、同侧：500Hz，1000Hz，2000Hz，4000Hz，最大声强110dB HL；</w:t>
                  </w:r>
                </w:p>
                <w:p>
                  <w:pPr>
                    <w:pStyle w:val="null3"/>
                    <w:jc w:val="both"/>
                  </w:pPr>
                  <w:r>
                    <w:rPr>
                      <w:rFonts w:ascii="宋体" w:hAnsi="宋体" w:cs="宋体" w:eastAsia="宋体"/>
                      <w:sz w:val="21"/>
                    </w:rPr>
                    <w:t>可选：</w:t>
                  </w:r>
                  <w:r>
                    <w:rPr>
                      <w:rFonts w:ascii="宋体" w:hAnsi="宋体" w:cs="宋体" w:eastAsia="宋体"/>
                      <w:sz w:val="21"/>
                    </w:rPr>
                    <w:t>6000Hz，BBN（宽带噪声），LPN（低通噪声），HPN（高通噪声），无刺激，</w:t>
                  </w:r>
                  <w:r>
                    <w:rPr>
                      <w:rFonts w:ascii="calibri" w:hAnsi="calibri" w:cs="calibri" w:eastAsia="calibri"/>
                      <w:sz w:val="21"/>
                    </w:rPr>
                    <w:t xml:space="preserve">   </w:t>
                  </w:r>
                </w:p>
                <w:p>
                  <w:pPr>
                    <w:pStyle w:val="null3"/>
                    <w:jc w:val="both"/>
                  </w:pPr>
                  <w:r>
                    <w:rPr>
                      <w:rFonts w:ascii="宋体" w:hAnsi="宋体" w:cs="宋体" w:eastAsia="宋体"/>
                      <w:sz w:val="21"/>
                    </w:rPr>
                    <w:t>6</w:t>
                  </w:r>
                  <w:r>
                    <w:rPr>
                      <w:rFonts w:ascii="宋体" w:hAnsi="宋体" w:cs="宋体" w:eastAsia="宋体"/>
                      <w:sz w:val="21"/>
                    </w:rPr>
                    <w:t>.2、</w:t>
                  </w:r>
                  <w:r>
                    <w:rPr>
                      <w:rFonts w:ascii="calibri" w:hAnsi="calibri" w:cs="calibri" w:eastAsia="calibri"/>
                      <w:sz w:val="21"/>
                    </w:rPr>
                    <w:t xml:space="preserve"> </w:t>
                  </w:r>
                  <w:r>
                    <w:rPr>
                      <w:rFonts w:ascii="宋体" w:hAnsi="宋体" w:cs="宋体" w:eastAsia="宋体"/>
                      <w:sz w:val="21"/>
                    </w:rPr>
                    <w:t>对侧</w:t>
                  </w:r>
                  <w:r>
                    <w:rPr>
                      <w:rFonts w:ascii="宋体" w:hAnsi="宋体" w:cs="宋体" w:eastAsia="宋体"/>
                      <w:sz w:val="21"/>
                    </w:rPr>
                    <w:t>: 500Hz，1000Hz，2000Hz， 4000Hz最大声强110dB HL（插入式耳机）。</w:t>
                  </w:r>
                </w:p>
                <w:p>
                  <w:pPr>
                    <w:pStyle w:val="null3"/>
                    <w:jc w:val="both"/>
                  </w:pPr>
                  <w:r>
                    <w:rPr>
                      <w:rFonts w:ascii="宋体" w:hAnsi="宋体" w:cs="宋体" w:eastAsia="宋体"/>
                      <w:sz w:val="21"/>
                    </w:rPr>
                    <w:t>可选：</w:t>
                  </w:r>
                  <w:r>
                    <w:rPr>
                      <w:rFonts w:ascii="宋体" w:hAnsi="宋体" w:cs="宋体" w:eastAsia="宋体"/>
                      <w:sz w:val="21"/>
                    </w:rPr>
                    <w:t xml:space="preserve"> </w:t>
                  </w:r>
                  <w:r>
                    <w:rPr>
                      <w:rFonts w:ascii="宋体" w:hAnsi="宋体" w:cs="宋体" w:eastAsia="宋体"/>
                      <w:sz w:val="21"/>
                    </w:rPr>
                    <w:t>250Hz，3000Hz，6000Hz，8000Hz，BBN，LPN，HPN，无刺激，最大声强120dB HL。</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22</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眼科</w:t>
                  </w:r>
                  <w:r>
                    <w:rPr>
                      <w:rFonts w:ascii="宋体" w:hAnsi="宋体" w:cs="宋体" w:eastAsia="宋体"/>
                      <w:sz w:val="21"/>
                    </w:rPr>
                    <w:t>AB超</w:t>
                  </w:r>
                </w:p>
                <w:p>
                  <w:pPr>
                    <w:pStyle w:val="null3"/>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b/>
                    </w:rPr>
                    <w:t>A超</w:t>
                  </w:r>
                </w:p>
                <w:p>
                  <w:pPr>
                    <w:pStyle w:val="null3"/>
                    <w:jc w:val="both"/>
                  </w:pPr>
                  <w:r>
                    <w:rPr>
                      <w:rFonts w:ascii="宋体" w:hAnsi="宋体" w:cs="宋体" w:eastAsia="宋体"/>
                      <w:sz w:val="21"/>
                    </w:rPr>
                    <w:t>1、探头频率：10MHz</w:t>
                  </w:r>
                </w:p>
                <w:p>
                  <w:pPr>
                    <w:pStyle w:val="null3"/>
                    <w:jc w:val="both"/>
                  </w:pPr>
                  <w:r>
                    <w:rPr>
                      <w:rFonts w:ascii="宋体" w:hAnsi="宋体" w:cs="宋体" w:eastAsia="宋体"/>
                      <w:sz w:val="21"/>
                    </w:rPr>
                    <w:t>2、测量范围：15-40mm</w:t>
                  </w:r>
                </w:p>
                <w:p>
                  <w:pPr>
                    <w:pStyle w:val="null3"/>
                    <w:jc w:val="both"/>
                  </w:pPr>
                  <w:r>
                    <w:rPr>
                      <w:rFonts w:ascii="宋体" w:hAnsi="宋体" w:cs="宋体" w:eastAsia="宋体"/>
                      <w:sz w:val="21"/>
                      <w:b/>
                    </w:rPr>
                    <w:t>3、测量精度：≤±0.04mm</w:t>
                  </w:r>
                </w:p>
                <w:p>
                  <w:pPr>
                    <w:pStyle w:val="null3"/>
                    <w:numPr>
                      <w:ilvl w:val="0"/>
                      <w:numId w:val="1"/>
                    </w:numPr>
                    <w:jc w:val="both"/>
                  </w:pPr>
                  <w:r>
                    <w:rPr>
                      <w:rFonts w:ascii="宋体" w:hAnsi="宋体" w:cs="宋体" w:eastAsia="宋体"/>
                      <w:sz w:val="21"/>
                    </w:rPr>
                    <w:t>眼睛类型：晶体眼、致密白内障、无晶体眼、人工晶体眼</w:t>
                  </w:r>
                </w:p>
                <w:p>
                  <w:pPr>
                    <w:pStyle w:val="null3"/>
                    <w:numPr>
                      <w:ilvl w:val="0"/>
                      <w:numId w:val="1"/>
                    </w:numPr>
                    <w:jc w:val="both"/>
                  </w:pPr>
                  <w:r>
                    <w:rPr>
                      <w:rFonts w:ascii="宋体" w:hAnsi="宋体" w:cs="宋体" w:eastAsia="宋体"/>
                      <w:sz w:val="21"/>
                    </w:rPr>
                    <w:t>测量参数：前房深度、晶体厚度、玻璃体长度、眼轴长度，自动计算标准差</w:t>
                  </w:r>
                </w:p>
                <w:p>
                  <w:pPr>
                    <w:pStyle w:val="null3"/>
                    <w:jc w:val="both"/>
                  </w:pPr>
                  <w:r>
                    <w:rPr>
                      <w:rFonts w:ascii="宋体" w:hAnsi="宋体" w:cs="宋体" w:eastAsia="宋体"/>
                      <w:sz w:val="21"/>
                    </w:rPr>
                    <w:t>6、人工晶</w:t>
                  </w:r>
                  <w:r>
                    <w:rPr>
                      <w:rFonts w:ascii="宋体" w:hAnsi="宋体" w:cs="宋体" w:eastAsia="宋体"/>
                      <w:sz w:val="21"/>
                    </w:rPr>
                    <w:t>体计算：</w:t>
                  </w:r>
                  <w:r>
                    <w:rPr>
                      <w:rFonts w:ascii="宋体" w:hAnsi="宋体" w:cs="宋体" w:eastAsia="宋体"/>
                      <w:sz w:val="21"/>
                    </w:rPr>
                    <w:t>SRK-II、SRK-T、Holladay、Binkhorst-II、Hoffer-Q、Haigis、SCDK等任意两组公式对比计算，双眼同时显示计算结果</w:t>
                  </w:r>
                </w:p>
                <w:p>
                  <w:pPr>
                    <w:pStyle w:val="null3"/>
                    <w:jc w:val="both"/>
                  </w:pPr>
                  <w:r>
                    <w:rPr>
                      <w:rFonts w:ascii="宋体" w:hAnsi="宋体" w:cs="宋体" w:eastAsia="宋体"/>
                      <w:sz w:val="21"/>
                    </w:rPr>
                    <w:t>7</w:t>
                  </w:r>
                  <w:r>
                    <w:rPr>
                      <w:rFonts w:ascii="宋体" w:hAnsi="宋体" w:cs="宋体" w:eastAsia="宋体"/>
                      <w:sz w:val="21"/>
                    </w:rPr>
                    <w:t>、自动生成</w:t>
                  </w:r>
                  <w:r>
                    <w:rPr>
                      <w:rFonts w:ascii="宋体" w:hAnsi="宋体" w:cs="宋体" w:eastAsia="宋体"/>
                      <w:sz w:val="21"/>
                    </w:rPr>
                    <w:t>A超报告，直接A超和IOL数据报告输出</w:t>
                  </w:r>
                </w:p>
                <w:p>
                  <w:pPr>
                    <w:pStyle w:val="null3"/>
                    <w:jc w:val="both"/>
                  </w:pPr>
                  <w:r>
                    <w:rPr>
                      <w:rFonts w:ascii="宋体" w:hAnsi="宋体" w:cs="宋体" w:eastAsia="宋体"/>
                      <w:sz w:val="21"/>
                      <w:b/>
                    </w:rPr>
                    <w:t>B超</w:t>
                  </w:r>
                </w:p>
                <w:p>
                  <w:pPr>
                    <w:pStyle w:val="null3"/>
                    <w:numPr>
                      <w:ilvl w:val="0"/>
                      <w:numId w:val="1"/>
                    </w:numPr>
                    <w:jc w:val="both"/>
                  </w:pPr>
                  <w:r>
                    <w:rPr>
                      <w:rFonts w:ascii="宋体" w:hAnsi="宋体" w:cs="宋体" w:eastAsia="宋体"/>
                      <w:sz w:val="21"/>
                    </w:rPr>
                    <w:t>探头频率：</w:t>
                  </w:r>
                  <w:r>
                    <w:rPr>
                      <w:rFonts w:ascii="宋体" w:hAnsi="宋体" w:cs="宋体" w:eastAsia="宋体"/>
                      <w:sz w:val="21"/>
                    </w:rPr>
                    <w:t>10MHz</w:t>
                  </w:r>
                </w:p>
                <w:p>
                  <w:pPr>
                    <w:pStyle w:val="null3"/>
                    <w:jc w:val="both"/>
                  </w:pPr>
                  <w:r>
                    <w:rPr>
                      <w:rFonts w:ascii="宋体" w:hAnsi="宋体" w:cs="宋体" w:eastAsia="宋体"/>
                      <w:sz w:val="21"/>
                      <w:b/>
                    </w:rPr>
                    <w:t>2</w:t>
                  </w:r>
                  <w:r>
                    <w:rPr>
                      <w:rFonts w:ascii="宋体" w:hAnsi="宋体" w:cs="宋体" w:eastAsia="宋体"/>
                      <w:sz w:val="21"/>
                    </w:rPr>
                    <w:t>、扫描</w:t>
                  </w:r>
                  <w:r>
                    <w:rPr>
                      <w:rFonts w:ascii="宋体" w:hAnsi="宋体" w:cs="宋体" w:eastAsia="宋体"/>
                      <w:sz w:val="21"/>
                    </w:rPr>
                    <w:t>方式：数字电机驱动扇形扫描</w:t>
                  </w:r>
                </w:p>
                <w:p>
                  <w:pPr>
                    <w:pStyle w:val="null3"/>
                    <w:jc w:val="both"/>
                  </w:pPr>
                  <w:r>
                    <w:rPr>
                      <w:rFonts w:ascii="宋体" w:hAnsi="宋体" w:cs="宋体" w:eastAsia="宋体"/>
                      <w:sz w:val="21"/>
                    </w:rPr>
                    <w:t>3、探测深度：≥60mm</w:t>
                  </w:r>
                  <w:r>
                    <w:rPr>
                      <w:rFonts w:ascii="宋体" w:hAnsi="宋体" w:cs="宋体" w:eastAsia="宋体"/>
                      <w:sz w:val="21"/>
                    </w:rPr>
                    <w:t>≥</w:t>
                  </w:r>
                  <w:r>
                    <w:rPr>
                      <w:rFonts w:ascii="宋体" w:hAnsi="宋体" w:cs="宋体" w:eastAsia="宋体"/>
                      <w:sz w:val="21"/>
                    </w:rPr>
                    <w:t>十</w:t>
                  </w:r>
                  <w:r>
                    <w:rPr>
                      <w:rFonts w:ascii="宋体" w:hAnsi="宋体" w:cs="宋体" w:eastAsia="宋体"/>
                      <w:sz w:val="21"/>
                    </w:rPr>
                    <w:t>档可变</w:t>
                  </w:r>
                </w:p>
                <w:p>
                  <w:pPr>
                    <w:pStyle w:val="null3"/>
                    <w:numPr>
                      <w:ilvl w:val="0"/>
                      <w:numId w:val="1"/>
                    </w:numPr>
                    <w:jc w:val="both"/>
                  </w:pPr>
                  <w:r>
                    <w:rPr>
                      <w:rFonts w:ascii="宋体" w:hAnsi="宋体" w:cs="宋体" w:eastAsia="宋体"/>
                      <w:sz w:val="21"/>
                    </w:rPr>
                    <w:t>曲线选择：</w:t>
                  </w:r>
                  <w:r>
                    <w:rPr>
                      <w:rFonts w:ascii="宋体" w:hAnsi="宋体" w:cs="宋体" w:eastAsia="宋体"/>
                      <w:sz w:val="21"/>
                    </w:rPr>
                    <w:t>Log、Line、S</w:t>
                  </w:r>
                </w:p>
                <w:p>
                  <w:pPr>
                    <w:pStyle w:val="null3"/>
                    <w:jc w:val="both"/>
                  </w:pPr>
                  <w:r>
                    <w:rPr>
                      <w:rFonts w:ascii="宋体" w:hAnsi="宋体" w:cs="宋体" w:eastAsia="宋体"/>
                      <w:sz w:val="21"/>
                    </w:rPr>
                    <w:t>5、显示方式：B、B+B、4B、B+A、A</w:t>
                  </w:r>
                </w:p>
                <w:p>
                  <w:pPr>
                    <w:pStyle w:val="null3"/>
                    <w:jc w:val="both"/>
                  </w:pPr>
                  <w:r>
                    <w:rPr>
                      <w:rFonts w:ascii="宋体" w:hAnsi="宋体" w:cs="宋体" w:eastAsia="宋体"/>
                      <w:sz w:val="21"/>
                    </w:rPr>
                    <w:t>6、</w:t>
                  </w:r>
                  <w:r>
                    <w:rPr>
                      <w:rFonts w:ascii="宋体" w:hAnsi="宋体" w:cs="宋体" w:eastAsia="宋体"/>
                      <w:sz w:val="21"/>
                    </w:rPr>
                    <w:t>动态回放：</w:t>
                  </w:r>
                  <w:r>
                    <w:rPr>
                      <w:rFonts w:ascii="宋体" w:hAnsi="宋体" w:cs="宋体" w:eastAsia="宋体"/>
                      <w:sz w:val="21"/>
                    </w:rPr>
                    <w:t>128幅/12秒，逐帧或单帧</w:t>
                  </w:r>
                </w:p>
                <w:p>
                  <w:pPr>
                    <w:pStyle w:val="null3"/>
                    <w:jc w:val="both"/>
                  </w:pPr>
                  <w:r>
                    <w:rPr>
                      <w:rFonts w:ascii="宋体" w:hAnsi="宋体" w:cs="宋体" w:eastAsia="宋体"/>
                      <w:sz w:val="21"/>
                    </w:rPr>
                    <w:t>7</w:t>
                  </w:r>
                  <w:r>
                    <w:rPr>
                      <w:rFonts w:ascii="宋体" w:hAnsi="宋体" w:cs="宋体" w:eastAsia="宋体"/>
                      <w:sz w:val="21"/>
                    </w:rPr>
                    <w:t>、自动生成图文并茂诊断报告，直接</w:t>
                  </w:r>
                  <w:r>
                    <w:rPr>
                      <w:rFonts w:ascii="宋体" w:hAnsi="宋体" w:cs="宋体" w:eastAsia="宋体"/>
                      <w:sz w:val="21"/>
                    </w:rPr>
                    <w:t>B超或B+IOL数据报告输出</w:t>
                  </w:r>
                </w:p>
                <w:p>
                  <w:pPr>
                    <w:pStyle w:val="null3"/>
                    <w:jc w:val="both"/>
                  </w:pPr>
                  <w:r>
                    <w:rPr>
                      <w:rFonts w:ascii="宋体" w:hAnsi="宋体" w:cs="宋体" w:eastAsia="宋体"/>
                      <w:sz w:val="21"/>
                    </w:rPr>
                    <w:t>8</w:t>
                  </w:r>
                  <w:r>
                    <w:rPr>
                      <w:rFonts w:ascii="宋体" w:hAnsi="宋体" w:cs="宋体" w:eastAsia="宋体"/>
                      <w:sz w:val="21"/>
                    </w:rPr>
                    <w:t>、内置超声影</w:t>
                  </w:r>
                  <w:r>
                    <w:rPr>
                      <w:rFonts w:ascii="宋体" w:hAnsi="宋体" w:cs="宋体" w:eastAsia="宋体"/>
                      <w:sz w:val="21"/>
                    </w:rPr>
                    <w:t>像工作站</w:t>
                  </w:r>
                </w:p>
                <w:p>
                  <w:pPr>
                    <w:pStyle w:val="null3"/>
                    <w:jc w:val="both"/>
                  </w:pPr>
                  <w:r>
                    <w:rPr>
                      <w:rFonts w:ascii="宋体" w:hAnsi="宋体" w:cs="宋体" w:eastAsia="宋体"/>
                      <w:sz w:val="21"/>
                      <w:b/>
                    </w:rPr>
                    <w:t>9</w:t>
                  </w:r>
                  <w:r>
                    <w:rPr>
                      <w:rFonts w:ascii="宋体" w:hAnsi="宋体" w:cs="宋体" w:eastAsia="宋体"/>
                      <w:sz w:val="21"/>
                      <w:b/>
                    </w:rPr>
                    <w:t>、</w:t>
                  </w:r>
                  <w:r>
                    <w:rPr>
                      <w:rFonts w:ascii="宋体" w:hAnsi="宋体" w:cs="宋体" w:eastAsia="宋体"/>
                      <w:sz w:val="21"/>
                    </w:rPr>
                    <w:t>内置存储器，</w:t>
                  </w:r>
                  <w:r>
                    <w:rPr>
                      <w:rFonts w:ascii="宋体" w:hAnsi="宋体" w:cs="宋体" w:eastAsia="宋体"/>
                      <w:sz w:val="21"/>
                    </w:rPr>
                    <w:t>B超图像</w:t>
                  </w:r>
                  <w:r>
                    <w:rPr>
                      <w:rFonts w:ascii="宋体" w:hAnsi="宋体" w:cs="宋体" w:eastAsia="宋体"/>
                      <w:sz w:val="21"/>
                    </w:rPr>
                    <w:t>≥</w:t>
                  </w:r>
                  <w:r>
                    <w:rPr>
                      <w:rFonts w:ascii="宋体" w:hAnsi="宋体" w:cs="宋体" w:eastAsia="宋体"/>
                      <w:sz w:val="21"/>
                    </w:rPr>
                    <w:t>1000幅,A超数据</w:t>
                  </w:r>
                  <w:r>
                    <w:rPr>
                      <w:rFonts w:ascii="宋体" w:hAnsi="宋体" w:cs="宋体" w:eastAsia="宋体"/>
                      <w:sz w:val="21"/>
                    </w:rPr>
                    <w:t>≥</w:t>
                  </w:r>
                  <w:r>
                    <w:rPr>
                      <w:rFonts w:ascii="宋体" w:hAnsi="宋体" w:cs="宋体" w:eastAsia="宋体"/>
                      <w:sz w:val="21"/>
                    </w:rPr>
                    <w:t>2000例，可外接鼠标</w:t>
                  </w:r>
                </w:p>
                <w:p>
                  <w:pPr>
                    <w:pStyle w:val="null3"/>
                    <w:jc w:val="both"/>
                  </w:pPr>
                  <w:r>
                    <w:rPr>
                      <w:rFonts w:ascii="宋体" w:hAnsi="宋体" w:cs="宋体" w:eastAsia="宋体"/>
                      <w:sz w:val="21"/>
                      <w:b/>
                    </w:rPr>
                    <w:t>10</w:t>
                  </w:r>
                  <w:r>
                    <w:rPr>
                      <w:rFonts w:ascii="宋体" w:hAnsi="宋体" w:cs="宋体" w:eastAsia="宋体"/>
                      <w:sz w:val="21"/>
                      <w:b/>
                    </w:rPr>
                    <w:t>、</w:t>
                  </w:r>
                  <w:r>
                    <w:rPr>
                      <w:rFonts w:ascii="宋体" w:hAnsi="宋体" w:cs="宋体" w:eastAsia="宋体"/>
                      <w:sz w:val="21"/>
                    </w:rPr>
                    <w:t>台式和便携一体化模具设计</w:t>
                  </w:r>
                  <w:r>
                    <w:rPr>
                      <w:rFonts w:ascii="宋体" w:hAnsi="宋体" w:cs="宋体" w:eastAsia="宋体"/>
                      <w:sz w:val="21"/>
                    </w:rPr>
                    <w:t>。</w:t>
                  </w:r>
                  <w:r>
                    <w:rPr>
                      <w:rFonts w:ascii="calibri" w:hAnsi="calibri" w:cs="calibri" w:eastAsia="calibri"/>
                      <w:sz w:val="21"/>
                    </w:rPr>
                    <w:t xml:space="preserve">  </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23</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裂隙灯前置镜</w:t>
                  </w:r>
                </w:p>
                <w:p>
                  <w:pPr>
                    <w:pStyle w:val="null3"/>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视野：静态视</w:t>
                  </w:r>
                  <w:r>
                    <w:rPr>
                      <w:rFonts w:ascii="宋体" w:hAnsi="宋体" w:cs="宋体" w:eastAsia="宋体"/>
                      <w:sz w:val="21"/>
                    </w:rPr>
                    <w:t>角</w:t>
                  </w:r>
                  <w:r>
                    <w:rPr>
                      <w:rFonts w:ascii="宋体" w:hAnsi="宋体" w:cs="宋体" w:eastAsia="宋体"/>
                      <w:sz w:val="21"/>
                    </w:rPr>
                    <w:t>≥90°，动态视觉≥120°</w:t>
                  </w:r>
                </w:p>
                <w:p>
                  <w:pPr>
                    <w:pStyle w:val="null3"/>
                    <w:jc w:val="both"/>
                  </w:pPr>
                  <w:r>
                    <w:rPr>
                      <w:rFonts w:ascii="宋体" w:hAnsi="宋体" w:cs="宋体" w:eastAsia="宋体"/>
                      <w:sz w:val="21"/>
                    </w:rPr>
                    <w:t>放大率：影像</w:t>
                  </w:r>
                  <w:r>
                    <w:rPr>
                      <w:rFonts w:ascii="宋体" w:hAnsi="宋体" w:cs="宋体" w:eastAsia="宋体"/>
                      <w:sz w:val="21"/>
                    </w:rPr>
                    <w:t>0.75倍，光斑放大率</w:t>
                  </w:r>
                  <w:r>
                    <w:rPr>
                      <w:rFonts w:ascii="宋体" w:hAnsi="宋体" w:cs="宋体" w:eastAsia="宋体"/>
                      <w:sz w:val="21"/>
                    </w:rPr>
                    <w:t>1.33倍。</w:t>
                  </w:r>
                </w:p>
                <w:p>
                  <w:pPr>
                    <w:pStyle w:val="null3"/>
                    <w:jc w:val="both"/>
                  </w:pPr>
                  <w:r>
                    <w:rPr>
                      <w:rFonts w:ascii="宋体" w:hAnsi="宋体" w:cs="宋体" w:eastAsia="宋体"/>
                      <w:sz w:val="21"/>
                    </w:rPr>
                    <w:t>工作距离：</w:t>
                  </w:r>
                  <w:r>
                    <w:rPr>
                      <w:rFonts w:ascii="宋体" w:hAnsi="宋体" w:cs="宋体" w:eastAsia="宋体"/>
                      <w:sz w:val="21"/>
                    </w:rPr>
                    <w:t>5mm</w:t>
                  </w:r>
                </w:p>
                <w:p>
                  <w:pPr>
                    <w:pStyle w:val="null3"/>
                    <w:jc w:val="both"/>
                  </w:pPr>
                  <w:r>
                    <w:rPr>
                      <w:rFonts w:ascii="宋体" w:hAnsi="宋体" w:cs="宋体" w:eastAsia="宋体"/>
                      <w:sz w:val="21"/>
                    </w:rPr>
                    <w:t>有效孔距：</w:t>
                  </w:r>
                  <w:r>
                    <w:rPr>
                      <w:rFonts w:ascii="宋体" w:hAnsi="宋体" w:cs="宋体" w:eastAsia="宋体"/>
                      <w:sz w:val="21"/>
                    </w:rPr>
                    <w:t>20mm</w:t>
                  </w:r>
                </w:p>
                <w:p>
                  <w:pPr>
                    <w:pStyle w:val="null3"/>
                    <w:jc w:val="both"/>
                  </w:pPr>
                  <w:r>
                    <w:rPr>
                      <w:rFonts w:ascii="宋体" w:hAnsi="宋体" w:cs="宋体" w:eastAsia="宋体"/>
                      <w:sz w:val="21"/>
                    </w:rPr>
                    <w:t>材质：玻璃</w:t>
                  </w:r>
                </w:p>
                <w:p>
                  <w:pPr>
                    <w:pStyle w:val="null3"/>
                    <w:jc w:val="both"/>
                  </w:pPr>
                  <w:r>
                    <w:rPr>
                      <w:rFonts w:ascii="宋体" w:hAnsi="宋体" w:cs="宋体" w:eastAsia="宋体"/>
                      <w:sz w:val="21"/>
                    </w:rPr>
                    <w:t>波段：宽波段</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个</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24</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手术床配件一套</w:t>
                  </w:r>
                </w:p>
                <w:p>
                  <w:pPr>
                    <w:pStyle w:val="null3"/>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封闭头圈：中号</w:t>
                  </w:r>
                  <w:r>
                    <w:rPr>
                      <w:rFonts w:ascii="宋体" w:hAnsi="宋体" w:cs="宋体" w:eastAsia="宋体"/>
                      <w:sz w:val="21"/>
                    </w:rPr>
                    <w:t>1个</w:t>
                  </w:r>
                </w:p>
                <w:p>
                  <w:pPr>
                    <w:pStyle w:val="null3"/>
                    <w:jc w:val="both"/>
                  </w:pPr>
                  <w:r>
                    <w:rPr>
                      <w:rFonts w:ascii="宋体" w:hAnsi="宋体" w:cs="宋体" w:eastAsia="宋体"/>
                      <w:sz w:val="21"/>
                    </w:rPr>
                    <w:t>俯卧面部保护垫：中号</w:t>
                  </w:r>
                  <w:r>
                    <w:rPr>
                      <w:rFonts w:ascii="宋体" w:hAnsi="宋体" w:cs="宋体" w:eastAsia="宋体"/>
                      <w:sz w:val="21"/>
                    </w:rPr>
                    <w:t>1个</w:t>
                  </w:r>
                </w:p>
                <w:p>
                  <w:pPr>
                    <w:pStyle w:val="null3"/>
                    <w:jc w:val="both"/>
                  </w:pPr>
                  <w:r>
                    <w:rPr>
                      <w:rFonts w:ascii="宋体" w:hAnsi="宋体" w:cs="宋体" w:eastAsia="宋体"/>
                      <w:sz w:val="21"/>
                    </w:rPr>
                    <w:t>肩架、支身架：</w:t>
                  </w:r>
                  <w:r>
                    <w:rPr>
                      <w:rFonts w:ascii="宋体" w:hAnsi="宋体" w:cs="宋体" w:eastAsia="宋体"/>
                      <w:sz w:val="21"/>
                    </w:rPr>
                    <w:t>2个（方型夹持器）</w:t>
                  </w:r>
                </w:p>
                <w:p>
                  <w:pPr>
                    <w:pStyle w:val="null3"/>
                    <w:jc w:val="both"/>
                  </w:pPr>
                  <w:r>
                    <w:rPr>
                      <w:rFonts w:ascii="宋体" w:hAnsi="宋体" w:cs="宋体" w:eastAsia="宋体"/>
                      <w:sz w:val="21"/>
                    </w:rPr>
                    <w:t>侧卧位腰托架：</w:t>
                  </w:r>
                  <w:r>
                    <w:rPr>
                      <w:rFonts w:ascii="宋体" w:hAnsi="宋体" w:cs="宋体" w:eastAsia="宋体"/>
                      <w:sz w:val="21"/>
                    </w:rPr>
                    <w:t>2个（方型夹持器）</w:t>
                  </w:r>
                </w:p>
                <w:p>
                  <w:pPr>
                    <w:pStyle w:val="null3"/>
                    <w:jc w:val="both"/>
                  </w:pPr>
                  <w:r>
                    <w:rPr>
                      <w:rFonts w:ascii="宋体" w:hAnsi="宋体" w:cs="宋体" w:eastAsia="宋体"/>
                      <w:sz w:val="21"/>
                    </w:rPr>
                    <w:t>上肢手术台：</w:t>
                  </w:r>
                  <w:r>
                    <w:rPr>
                      <w:rFonts w:ascii="宋体" w:hAnsi="宋体" w:cs="宋体" w:eastAsia="宋体"/>
                      <w:sz w:val="21"/>
                    </w:rPr>
                    <w:t>1个</w:t>
                  </w:r>
                </w:p>
                <w:p>
                  <w:pPr>
                    <w:pStyle w:val="null3"/>
                    <w:jc w:val="both"/>
                  </w:pPr>
                  <w:r>
                    <w:rPr>
                      <w:rFonts w:ascii="宋体" w:hAnsi="宋体" w:cs="宋体" w:eastAsia="宋体"/>
                      <w:sz w:val="21"/>
                    </w:rPr>
                    <w:t>通用头枕：</w:t>
                  </w:r>
                  <w:r>
                    <w:rPr>
                      <w:rFonts w:ascii="宋体" w:hAnsi="宋体" w:cs="宋体" w:eastAsia="宋体"/>
                      <w:sz w:val="21"/>
                    </w:rPr>
                    <w:t>25×23×6cm 3个</w:t>
                  </w:r>
                </w:p>
                <w:p>
                  <w:pPr>
                    <w:pStyle w:val="null3"/>
                    <w:jc w:val="both"/>
                  </w:pPr>
                  <w:r>
                    <w:rPr>
                      <w:rFonts w:ascii="宋体" w:hAnsi="宋体" w:cs="宋体" w:eastAsia="宋体"/>
                      <w:sz w:val="21"/>
                    </w:rPr>
                    <w:t>右足板：</w:t>
                  </w:r>
                  <w:r>
                    <w:rPr>
                      <w:rFonts w:ascii="宋体" w:hAnsi="宋体" w:cs="宋体" w:eastAsia="宋体"/>
                      <w:sz w:val="21"/>
                    </w:rPr>
                    <w:t>1个（方型夹持器）</w:t>
                  </w:r>
                </w:p>
                <w:p>
                  <w:pPr>
                    <w:pStyle w:val="null3"/>
                    <w:jc w:val="both"/>
                  </w:pPr>
                  <w:r>
                    <w:rPr>
                      <w:rFonts w:ascii="宋体" w:hAnsi="宋体" w:cs="宋体" w:eastAsia="宋体"/>
                      <w:sz w:val="21"/>
                    </w:rPr>
                    <w:t>左足板：</w:t>
                  </w:r>
                  <w:r>
                    <w:rPr>
                      <w:rFonts w:ascii="宋体" w:hAnsi="宋体" w:cs="宋体" w:eastAsia="宋体"/>
                      <w:sz w:val="21"/>
                    </w:rPr>
                    <w:t>1个（方形夹持器）</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25</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呼吸震荡排痰仪</w:t>
                  </w:r>
                </w:p>
                <w:p>
                  <w:pPr>
                    <w:pStyle w:val="null3"/>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1"/>
                      <w:color w:val="000000"/>
                    </w:rPr>
                    <w:t>适用范围：用于促使患者肺深部分泌物向主气管转移和呼吸道分泌物的清洁；</w:t>
                  </w:r>
                </w:p>
                <w:p>
                  <w:pPr>
                    <w:pStyle w:val="null3"/>
                    <w:jc w:val="both"/>
                  </w:pPr>
                  <w:r>
                    <w:rPr>
                      <w:rFonts w:ascii="宋体" w:hAnsi="宋体" w:cs="宋体" w:eastAsia="宋体"/>
                      <w:sz w:val="21"/>
                      <w:color w:val="000000"/>
                    </w:rPr>
                    <w:t>2.组成与使用</w:t>
                  </w:r>
                </w:p>
                <w:p>
                  <w:pPr>
                    <w:pStyle w:val="null3"/>
                    <w:jc w:val="left"/>
                  </w:pPr>
                  <w:r>
                    <w:rPr>
                      <w:rFonts w:ascii="宋体" w:hAnsi="宋体" w:cs="宋体" w:eastAsia="宋体"/>
                      <w:sz w:val="21"/>
                      <w:color w:val="000000"/>
                    </w:rPr>
                    <w:t>2.1 设备的组成：系统由可以充气的背心、两条气管、小型空气脉冲发生器</w:t>
                  </w:r>
                  <w:r>
                    <w:rPr>
                      <w:rFonts w:ascii="宋体" w:hAnsi="宋体" w:cs="宋体" w:eastAsia="宋体"/>
                      <w:sz w:val="21"/>
                      <w:color w:val="000000"/>
                    </w:rPr>
                    <w:t>、</w:t>
                  </w:r>
                  <w:r>
                    <w:rPr>
                      <w:rFonts w:ascii="宋体" w:hAnsi="宋体" w:cs="宋体" w:eastAsia="宋体"/>
                      <w:sz w:val="21"/>
                      <w:color w:val="000000"/>
                    </w:rPr>
                    <w:t>无线遥控器</w:t>
                  </w:r>
                  <w:r>
                    <w:rPr>
                      <w:rFonts w:ascii="宋体" w:hAnsi="宋体" w:cs="宋体" w:eastAsia="宋体"/>
                      <w:sz w:val="21"/>
                      <w:color w:val="000000"/>
                    </w:rPr>
                    <w:t>等组成；</w:t>
                  </w:r>
                </w:p>
                <w:p>
                  <w:pPr>
                    <w:pStyle w:val="null3"/>
                    <w:jc w:val="both"/>
                  </w:pPr>
                  <w:r>
                    <w:rPr>
                      <w:rFonts w:ascii="宋体" w:hAnsi="宋体" w:cs="宋体" w:eastAsia="宋体"/>
                      <w:sz w:val="21"/>
                      <w:color w:val="000000"/>
                    </w:rPr>
                    <w:t xml:space="preserve">2.2 </w:t>
                  </w:r>
                  <w:r>
                    <w:rPr>
                      <w:rFonts w:ascii="宋体" w:hAnsi="宋体" w:cs="宋体" w:eastAsia="宋体"/>
                      <w:sz w:val="21"/>
                      <w:color w:val="000000"/>
                    </w:rPr>
                    <w:t>工作原理：空气脉冲发生器可以使背心快速充气和排气</w:t>
                  </w:r>
                  <w:r>
                    <w:rPr>
                      <w:rFonts w:ascii="宋体" w:hAnsi="宋体" w:cs="宋体" w:eastAsia="宋体"/>
                      <w:sz w:val="21"/>
                      <w:color w:val="000000"/>
                    </w:rPr>
                    <w:t>,并对患者的胸壁产生每秒钟</w:t>
                  </w:r>
                  <w:r>
                    <w:rPr>
                      <w:rFonts w:ascii="宋体" w:hAnsi="宋体" w:cs="宋体" w:eastAsia="宋体"/>
                      <w:sz w:val="21"/>
                      <w:color w:val="000000"/>
                    </w:rPr>
                    <w:t>≤</w:t>
                  </w:r>
                  <w:r>
                    <w:rPr>
                      <w:rFonts w:ascii="宋体" w:hAnsi="宋体" w:cs="宋体" w:eastAsia="宋体"/>
                      <w:sz w:val="21"/>
                      <w:color w:val="000000"/>
                    </w:rPr>
                    <w:t>20次的轻微压迫和释放循环；</w:t>
                  </w:r>
                </w:p>
                <w:p>
                  <w:pPr>
                    <w:pStyle w:val="null3"/>
                    <w:jc w:val="both"/>
                  </w:pPr>
                  <w:r>
                    <w:rPr>
                      <w:rFonts w:ascii="宋体" w:hAnsi="宋体" w:cs="宋体" w:eastAsia="宋体"/>
                      <w:sz w:val="21"/>
                      <w:color w:val="000000"/>
                    </w:rPr>
                    <w:t>3.硬件技术要求</w:t>
                  </w:r>
                </w:p>
                <w:p>
                  <w:pPr>
                    <w:pStyle w:val="null3"/>
                    <w:jc w:val="both"/>
                  </w:pPr>
                  <w:r>
                    <w:rPr>
                      <w:rFonts w:ascii="宋体" w:hAnsi="宋体" w:cs="宋体" w:eastAsia="宋体"/>
                      <w:sz w:val="21"/>
                      <w:color w:val="000000"/>
                    </w:rPr>
                    <w:t>3.1 操作方式：</w:t>
                  </w:r>
                  <w:r>
                    <w:rPr>
                      <w:rFonts w:ascii="宋体" w:hAnsi="宋体" w:cs="宋体" w:eastAsia="宋体"/>
                      <w:sz w:val="21"/>
                      <w:color w:val="000000"/>
                    </w:rPr>
                    <w:t>硅</w:t>
                  </w:r>
                  <w:r>
                    <w:rPr>
                      <w:rFonts w:ascii="宋体" w:hAnsi="宋体" w:cs="宋体" w:eastAsia="宋体"/>
                      <w:sz w:val="21"/>
                      <w:color w:val="000000"/>
                    </w:rPr>
                    <w:t>胶按键，每个参数变量的改变，</w:t>
                  </w:r>
                  <w:r>
                    <w:rPr>
                      <w:rFonts w:ascii="宋体" w:hAnsi="宋体" w:cs="宋体" w:eastAsia="宋体"/>
                      <w:sz w:val="21"/>
                      <w:color w:val="000000"/>
                    </w:rPr>
                    <w:t>具</w:t>
                  </w:r>
                  <w:r>
                    <w:rPr>
                      <w:rFonts w:ascii="宋体" w:hAnsi="宋体" w:cs="宋体" w:eastAsia="宋体"/>
                      <w:sz w:val="21"/>
                      <w:color w:val="000000"/>
                    </w:rPr>
                    <w:t>有单独的按键与其对应；</w:t>
                  </w:r>
                </w:p>
                <w:p>
                  <w:pPr>
                    <w:pStyle w:val="null3"/>
                    <w:jc w:val="both"/>
                  </w:pPr>
                  <w:r>
                    <w:rPr>
                      <w:rFonts w:ascii="宋体" w:hAnsi="宋体" w:cs="宋体" w:eastAsia="宋体"/>
                      <w:sz w:val="21"/>
                      <w:color w:val="000000"/>
                    </w:rPr>
                    <w:t>3.2  一体式便携提手；</w:t>
                  </w:r>
                </w:p>
                <w:p>
                  <w:pPr>
                    <w:pStyle w:val="null3"/>
                    <w:jc w:val="both"/>
                  </w:pPr>
                  <w:r>
                    <w:rPr>
                      <w:rFonts w:ascii="宋体" w:hAnsi="宋体" w:cs="宋体" w:eastAsia="宋体"/>
                      <w:sz w:val="21"/>
                      <w:color w:val="000000"/>
                    </w:rPr>
                    <w:t xml:space="preserve">3.3  </w:t>
                  </w:r>
                  <w:r>
                    <w:rPr>
                      <w:rFonts w:ascii="宋体" w:hAnsi="宋体" w:cs="宋体" w:eastAsia="宋体"/>
                      <w:sz w:val="21"/>
                      <w:color w:val="000000"/>
                    </w:rPr>
                    <w:t>手提便携，</w:t>
                  </w:r>
                  <w:r>
                    <w:rPr>
                      <w:rFonts w:ascii="宋体" w:hAnsi="宋体" w:cs="宋体" w:eastAsia="宋体"/>
                      <w:sz w:val="21"/>
                      <w:color w:val="000000"/>
                    </w:rPr>
                    <w:t>可</w:t>
                  </w:r>
                  <w:r>
                    <w:rPr>
                      <w:rFonts w:ascii="宋体" w:hAnsi="宋体" w:cs="宋体" w:eastAsia="宋体"/>
                      <w:sz w:val="21"/>
                      <w:color w:val="000000"/>
                    </w:rPr>
                    <w:t>选</w:t>
                  </w:r>
                  <w:r>
                    <w:rPr>
                      <w:rFonts w:ascii="宋体" w:hAnsi="宋体" w:cs="宋体" w:eastAsia="宋体"/>
                      <w:sz w:val="21"/>
                      <w:color w:val="000000"/>
                    </w:rPr>
                    <w:t>配移动推车；</w:t>
                  </w:r>
                </w:p>
                <w:p>
                  <w:pPr>
                    <w:pStyle w:val="null3"/>
                    <w:jc w:val="both"/>
                  </w:pPr>
                  <w:r>
                    <w:rPr>
                      <w:rFonts w:ascii="宋体" w:hAnsi="宋体" w:cs="宋体" w:eastAsia="宋体"/>
                      <w:sz w:val="21"/>
                      <w:color w:val="000000"/>
                    </w:rPr>
                    <w:t>3.4  双重电源开关；</w:t>
                  </w:r>
                </w:p>
                <w:p>
                  <w:pPr>
                    <w:pStyle w:val="null3"/>
                    <w:jc w:val="left"/>
                  </w:pPr>
                  <w:r>
                    <w:rPr>
                      <w:rFonts w:ascii="宋体" w:hAnsi="宋体" w:cs="宋体" w:eastAsia="宋体"/>
                      <w:sz w:val="21"/>
                      <w:color w:val="000000"/>
                    </w:rPr>
                    <w:t>3.5 配备无线遥控器，可以调节所有参数：频率、强度、时间、暂停/运行均可无线控制。</w:t>
                  </w:r>
                </w:p>
                <w:p>
                  <w:pPr>
                    <w:pStyle w:val="null3"/>
                    <w:jc w:val="both"/>
                  </w:pPr>
                  <w:r>
                    <w:rPr>
                      <w:rFonts w:ascii="宋体" w:hAnsi="宋体" w:cs="宋体" w:eastAsia="宋体"/>
                      <w:sz w:val="21"/>
                      <w:color w:val="000000"/>
                    </w:rPr>
                    <w:t xml:space="preserve">4.  </w:t>
                  </w:r>
                  <w:r>
                    <w:rPr>
                      <w:rFonts w:ascii="宋体" w:hAnsi="宋体" w:cs="宋体" w:eastAsia="宋体"/>
                      <w:sz w:val="21"/>
                      <w:color w:val="000000"/>
                    </w:rPr>
                    <w:t>技术</w:t>
                  </w:r>
                  <w:r>
                    <w:rPr>
                      <w:rFonts w:ascii="宋体" w:hAnsi="宋体" w:cs="宋体" w:eastAsia="宋体"/>
                      <w:sz w:val="21"/>
                      <w:color w:val="000000"/>
                    </w:rPr>
                    <w:t>参数</w:t>
                  </w:r>
                </w:p>
                <w:p>
                  <w:pPr>
                    <w:pStyle w:val="null3"/>
                    <w:jc w:val="both"/>
                  </w:pPr>
                  <w:r>
                    <w:rPr>
                      <w:rFonts w:ascii="宋体" w:hAnsi="宋体" w:cs="宋体" w:eastAsia="宋体"/>
                      <w:sz w:val="21"/>
                      <w:color w:val="000000"/>
                    </w:rPr>
                    <w:t>4.1  显示方式：液晶显示屏，主菜单显示所有工作模式，工作中只显示已设定工作模式；</w:t>
                  </w:r>
                </w:p>
                <w:p>
                  <w:pPr>
                    <w:pStyle w:val="null3"/>
                    <w:jc w:val="both"/>
                  </w:pPr>
                  <w:r>
                    <w:rPr>
                      <w:rFonts w:ascii="宋体" w:hAnsi="宋体" w:cs="宋体" w:eastAsia="宋体"/>
                      <w:sz w:val="21"/>
                      <w:color w:val="000000"/>
                    </w:rPr>
                    <w:t>4.2</w:t>
                  </w:r>
                  <w:r>
                    <w:rPr>
                      <w:rFonts w:ascii="calibri" w:hAnsi="calibri" w:cs="calibri" w:eastAsia="calibri"/>
                      <w:sz w:val="21"/>
                    </w:rPr>
                    <w:t xml:space="preserve"> </w:t>
                  </w:r>
                  <w:r>
                    <w:rPr>
                      <w:rFonts w:ascii="宋体" w:hAnsi="宋体" w:cs="宋体" w:eastAsia="宋体"/>
                      <w:sz w:val="21"/>
                      <w:color w:val="000000"/>
                    </w:rPr>
                    <w:t>频率范围</w:t>
                  </w:r>
                  <w:r>
                    <w:rPr>
                      <w:rFonts w:ascii="宋体" w:hAnsi="宋体" w:cs="宋体" w:eastAsia="宋体"/>
                      <w:sz w:val="21"/>
                      <w:color w:val="000000"/>
                    </w:rPr>
                    <w:t>1H</w:t>
                  </w:r>
                  <w:r>
                    <w:rPr>
                      <w:rFonts w:ascii="宋体" w:hAnsi="宋体" w:cs="宋体" w:eastAsia="宋体"/>
                      <w:sz w:val="21"/>
                      <w:color w:val="000000"/>
                    </w:rPr>
                    <w:t>z</w:t>
                  </w:r>
                  <w:r>
                    <w:rPr>
                      <w:rFonts w:ascii="宋体" w:hAnsi="宋体" w:cs="宋体" w:eastAsia="宋体"/>
                      <w:sz w:val="21"/>
                      <w:color w:val="000000"/>
                    </w:rPr>
                    <w:t>—20H</w:t>
                  </w:r>
                  <w:r>
                    <w:rPr>
                      <w:rFonts w:ascii="宋体" w:hAnsi="宋体" w:cs="宋体" w:eastAsia="宋体"/>
                      <w:sz w:val="21"/>
                      <w:color w:val="000000"/>
                    </w:rPr>
                    <w:t>z</w:t>
                  </w:r>
                  <w:r>
                    <w:rPr>
                      <w:rFonts w:ascii="宋体" w:hAnsi="宋体" w:cs="宋体" w:eastAsia="宋体"/>
                      <w:sz w:val="21"/>
                      <w:color w:val="000000"/>
                    </w:rPr>
                    <w:t>连续可调，步距</w:t>
                  </w:r>
                  <w:r>
                    <w:rPr>
                      <w:rFonts w:ascii="宋体" w:hAnsi="宋体" w:cs="宋体" w:eastAsia="宋体"/>
                      <w:sz w:val="21"/>
                      <w:color w:val="000000"/>
                    </w:rPr>
                    <w:t>1Hz；</w:t>
                  </w:r>
                </w:p>
                <w:p>
                  <w:pPr>
                    <w:pStyle w:val="null3"/>
                    <w:jc w:val="both"/>
                  </w:pPr>
                  <w:r>
                    <w:rPr>
                      <w:rFonts w:ascii="宋体" w:hAnsi="宋体" w:cs="宋体" w:eastAsia="宋体"/>
                      <w:sz w:val="21"/>
                      <w:color w:val="000000"/>
                    </w:rPr>
                    <w:t>4.3</w:t>
                  </w:r>
                  <w:r>
                    <w:rPr>
                      <w:rFonts w:ascii="宋体" w:hAnsi="宋体" w:cs="宋体" w:eastAsia="宋体"/>
                      <w:sz w:val="21"/>
                      <w:color w:val="000000"/>
                    </w:rPr>
                    <w:t>压力范围：</w:t>
                  </w:r>
                  <w:r>
                    <w:rPr>
                      <w:rFonts w:ascii="宋体" w:hAnsi="宋体" w:cs="宋体" w:eastAsia="宋体"/>
                      <w:sz w:val="21"/>
                      <w:color w:val="000000"/>
                    </w:rPr>
                    <w:t>0.3kpa—</w:t>
                  </w:r>
                  <w:r>
                    <w:rPr>
                      <w:rFonts w:ascii="宋体" w:hAnsi="宋体" w:cs="宋体" w:eastAsia="宋体"/>
                      <w:sz w:val="21"/>
                      <w:color w:val="000000"/>
                    </w:rPr>
                    <w:t>4.5</w:t>
                  </w:r>
                  <w:r>
                    <w:rPr>
                      <w:rFonts w:ascii="宋体" w:hAnsi="宋体" w:cs="宋体" w:eastAsia="宋体"/>
                      <w:sz w:val="21"/>
                      <w:color w:val="000000"/>
                    </w:rPr>
                    <w:t>kpa，按照1—15个等级进行调节，步距0.</w:t>
                  </w:r>
                  <w:r>
                    <w:rPr>
                      <w:rFonts w:ascii="宋体" w:hAnsi="宋体" w:cs="宋体" w:eastAsia="宋体"/>
                      <w:sz w:val="21"/>
                      <w:color w:val="000000"/>
                    </w:rPr>
                    <w:t>3</w:t>
                  </w:r>
                  <w:r>
                    <w:rPr>
                      <w:rFonts w:ascii="宋体" w:hAnsi="宋体" w:cs="宋体" w:eastAsia="宋体"/>
                      <w:sz w:val="21"/>
                      <w:color w:val="000000"/>
                    </w:rPr>
                    <w:t>kpa；</w:t>
                  </w:r>
                </w:p>
                <w:p>
                  <w:pPr>
                    <w:pStyle w:val="null3"/>
                    <w:jc w:val="both"/>
                  </w:pPr>
                  <w:r>
                    <w:rPr>
                      <w:rFonts w:ascii="宋体" w:hAnsi="宋体" w:cs="宋体" w:eastAsia="宋体"/>
                      <w:sz w:val="21"/>
                      <w:color w:val="000000"/>
                    </w:rPr>
                    <w:t>4.4</w:t>
                  </w:r>
                  <w:r>
                    <w:rPr>
                      <w:rFonts w:ascii="宋体" w:hAnsi="宋体" w:cs="宋体" w:eastAsia="宋体"/>
                      <w:sz w:val="21"/>
                      <w:color w:val="000000"/>
                    </w:rPr>
                    <w:t>时间范围：</w:t>
                  </w:r>
                  <w:r>
                    <w:rPr>
                      <w:rFonts w:ascii="宋体" w:hAnsi="宋体" w:cs="宋体" w:eastAsia="宋体"/>
                      <w:sz w:val="21"/>
                      <w:color w:val="000000"/>
                    </w:rPr>
                    <w:t>0-99min连续可调,步距1min</w:t>
                  </w:r>
                  <w:r>
                    <w:rPr>
                      <w:rFonts w:ascii="宋体" w:hAnsi="宋体" w:cs="宋体" w:eastAsia="宋体"/>
                      <w:sz w:val="21"/>
                      <w:color w:val="000000"/>
                    </w:rPr>
                    <w:t>;</w:t>
                  </w:r>
                </w:p>
                <w:p>
                  <w:pPr>
                    <w:pStyle w:val="null3"/>
                    <w:jc w:val="both"/>
                  </w:pPr>
                  <w:r>
                    <w:rPr>
                      <w:rFonts w:ascii="宋体" w:hAnsi="宋体" w:cs="宋体" w:eastAsia="宋体"/>
                      <w:sz w:val="21"/>
                      <w:color w:val="000000"/>
                    </w:rPr>
                    <w:t>4.</w:t>
                  </w:r>
                  <w:r>
                    <w:rPr>
                      <w:rFonts w:ascii="宋体" w:hAnsi="宋体" w:cs="宋体" w:eastAsia="宋体"/>
                      <w:sz w:val="21"/>
                      <w:color w:val="000000"/>
                    </w:rPr>
                    <w:t>5</w:t>
                  </w:r>
                  <w:r>
                    <w:rPr>
                      <w:rFonts w:ascii="宋体" w:hAnsi="宋体" w:cs="宋体" w:eastAsia="宋体"/>
                      <w:sz w:val="21"/>
                      <w:color w:val="000000"/>
                    </w:rPr>
                    <w:t>具备一种手动模式、四种自动模式和两种自定义模式；</w:t>
                  </w:r>
                  <w:r>
                    <w:rPr>
                      <w:rFonts w:ascii="宋体" w:hAnsi="宋体" w:cs="宋体" w:eastAsia="宋体"/>
                      <w:sz w:val="21"/>
                      <w:color w:val="000000"/>
                    </w:rPr>
                    <w:t>四种</w:t>
                  </w:r>
                  <w:r>
                    <w:rPr>
                      <w:rFonts w:ascii="宋体" w:hAnsi="宋体" w:cs="宋体" w:eastAsia="宋体"/>
                      <w:sz w:val="21"/>
                      <w:color w:val="000000"/>
                    </w:rPr>
                    <w:t>自动模式包含常规的儿童模式</w:t>
                  </w:r>
                  <w:r>
                    <w:rPr>
                      <w:rFonts w:ascii="宋体" w:hAnsi="宋体" w:cs="宋体" w:eastAsia="宋体"/>
                      <w:sz w:val="21"/>
                      <w:color w:val="000000"/>
                    </w:rPr>
                    <w:t>、</w:t>
                  </w:r>
                  <w:r>
                    <w:rPr>
                      <w:rFonts w:ascii="宋体" w:hAnsi="宋体" w:cs="宋体" w:eastAsia="宋体"/>
                      <w:sz w:val="21"/>
                      <w:color w:val="000000"/>
                    </w:rPr>
                    <w:t>成人模式</w:t>
                  </w:r>
                  <w:r>
                    <w:rPr>
                      <w:rFonts w:ascii="宋体" w:hAnsi="宋体" w:cs="宋体" w:eastAsia="宋体"/>
                      <w:sz w:val="21"/>
                      <w:color w:val="000000"/>
                    </w:rPr>
                    <w:t>、</w:t>
                  </w:r>
                  <w:r>
                    <w:rPr>
                      <w:rFonts w:ascii="宋体" w:hAnsi="宋体" w:cs="宋体" w:eastAsia="宋体"/>
                      <w:sz w:val="21"/>
                      <w:color w:val="000000"/>
                    </w:rPr>
                    <w:t>老人模式</w:t>
                  </w:r>
                  <w:r>
                    <w:rPr>
                      <w:rFonts w:ascii="宋体" w:hAnsi="宋体" w:cs="宋体" w:eastAsia="宋体"/>
                      <w:sz w:val="21"/>
                      <w:color w:val="000000"/>
                    </w:rPr>
                    <w:t>、</w:t>
                  </w:r>
                  <w:r>
                    <w:rPr>
                      <w:rFonts w:ascii="宋体" w:hAnsi="宋体" w:cs="宋体" w:eastAsia="宋体"/>
                      <w:sz w:val="21"/>
                      <w:color w:val="000000"/>
                    </w:rPr>
                    <w:t>重症模式，一键启用轻松治疗；</w:t>
                  </w:r>
                </w:p>
                <w:p>
                  <w:pPr>
                    <w:pStyle w:val="null3"/>
                    <w:jc w:val="both"/>
                  </w:pPr>
                  <w:r>
                    <w:rPr>
                      <w:rFonts w:ascii="宋体" w:hAnsi="宋体" w:cs="宋体" w:eastAsia="宋体"/>
                      <w:sz w:val="21"/>
                      <w:color w:val="000000"/>
                    </w:rPr>
                    <w:t>4.</w:t>
                  </w:r>
                  <w:r>
                    <w:rPr>
                      <w:rFonts w:ascii="宋体" w:hAnsi="宋体" w:cs="宋体" w:eastAsia="宋体"/>
                      <w:sz w:val="21"/>
                      <w:color w:val="000000"/>
                    </w:rPr>
                    <w:t>6</w:t>
                  </w:r>
                  <w:r>
                    <w:rPr>
                      <w:rFonts w:ascii="calibri" w:hAnsi="calibri" w:cs="calibri" w:eastAsia="calibri"/>
                      <w:sz w:val="21"/>
                    </w:rPr>
                    <w:t xml:space="preserve"> </w:t>
                  </w:r>
                  <w:r>
                    <w:rPr>
                      <w:rFonts w:ascii="宋体" w:hAnsi="宋体" w:cs="宋体" w:eastAsia="宋体"/>
                      <w:sz w:val="21"/>
                      <w:color w:val="000000"/>
                    </w:rPr>
                    <w:t xml:space="preserve"> </w:t>
                  </w:r>
                  <w:r>
                    <w:rPr>
                      <w:rFonts w:ascii="宋体" w:hAnsi="宋体" w:cs="宋体" w:eastAsia="宋体"/>
                      <w:sz w:val="21"/>
                      <w:color w:val="000000"/>
                    </w:rPr>
                    <w:t>工作模式均使用梯形工作方式，</w:t>
                  </w:r>
                  <w:r>
                    <w:rPr>
                      <w:rFonts w:ascii="宋体" w:hAnsi="宋体" w:cs="宋体" w:eastAsia="宋体"/>
                      <w:sz w:val="21"/>
                      <w:color w:val="000000"/>
                    </w:rPr>
                    <w:t>设备运行后</w:t>
                  </w:r>
                  <w:r>
                    <w:rPr>
                      <w:rFonts w:ascii="宋体" w:hAnsi="宋体" w:cs="宋体" w:eastAsia="宋体"/>
                      <w:sz w:val="21"/>
                      <w:color w:val="000000"/>
                    </w:rPr>
                    <w:t>5s—200s 时间内达到预设参数</w:t>
                  </w:r>
                  <w:r>
                    <w:rPr>
                      <w:rFonts w:ascii="宋体" w:hAnsi="宋体" w:cs="宋体" w:eastAsia="宋体"/>
                      <w:sz w:val="21"/>
                      <w:color w:val="000000"/>
                    </w:rPr>
                    <w:t>；</w:t>
                  </w:r>
                </w:p>
                <w:p>
                  <w:pPr>
                    <w:pStyle w:val="null3"/>
                    <w:jc w:val="both"/>
                  </w:pPr>
                  <w:r>
                    <w:rPr>
                      <w:rFonts w:ascii="宋体" w:hAnsi="宋体" w:cs="宋体" w:eastAsia="宋体"/>
                      <w:sz w:val="21"/>
                      <w:color w:val="000000"/>
                    </w:rPr>
                    <w:t>4.</w:t>
                  </w:r>
                  <w:r>
                    <w:rPr>
                      <w:rFonts w:ascii="宋体" w:hAnsi="宋体" w:cs="宋体" w:eastAsia="宋体"/>
                      <w:sz w:val="21"/>
                      <w:color w:val="000000"/>
                    </w:rPr>
                    <w:t>7</w:t>
                  </w:r>
                  <w:r>
                    <w:rPr>
                      <w:rFonts w:ascii="calibri" w:hAnsi="calibri" w:cs="calibri" w:eastAsia="calibri"/>
                      <w:sz w:val="21"/>
                    </w:rPr>
                    <w:t xml:space="preserve">  </w:t>
                  </w:r>
                  <w:r>
                    <w:rPr>
                      <w:rFonts w:ascii="宋体" w:hAnsi="宋体" w:cs="宋体" w:eastAsia="宋体"/>
                      <w:sz w:val="21"/>
                      <w:color w:val="000000"/>
                    </w:rPr>
                    <w:t>自行设定工作参数，在下次调整前自动保存，并存储数据，可以一键调用</w:t>
                  </w:r>
                  <w:r>
                    <w:rPr>
                      <w:rFonts w:ascii="宋体" w:hAnsi="宋体" w:cs="宋体" w:eastAsia="宋体"/>
                      <w:sz w:val="21"/>
                      <w:color w:val="000000"/>
                    </w:rPr>
                    <w:t>；</w:t>
                  </w:r>
                </w:p>
                <w:p>
                  <w:pPr>
                    <w:pStyle w:val="null3"/>
                    <w:jc w:val="both"/>
                  </w:pPr>
                  <w:r>
                    <w:rPr>
                      <w:rFonts w:ascii="宋体" w:hAnsi="宋体" w:cs="宋体" w:eastAsia="宋体"/>
                      <w:sz w:val="21"/>
                      <w:color w:val="000000"/>
                    </w:rPr>
                    <w:t>4.</w:t>
                  </w:r>
                  <w:r>
                    <w:rPr>
                      <w:rFonts w:ascii="宋体" w:hAnsi="宋体" w:cs="宋体" w:eastAsia="宋体"/>
                      <w:sz w:val="21"/>
                      <w:color w:val="000000"/>
                    </w:rPr>
                    <w:t>8</w:t>
                  </w:r>
                  <w:r>
                    <w:rPr>
                      <w:rFonts w:ascii="宋体" w:hAnsi="宋体" w:cs="宋体" w:eastAsia="宋体"/>
                      <w:sz w:val="21"/>
                      <w:color w:val="000000"/>
                    </w:rPr>
                    <w:t xml:space="preserve">  </w:t>
                  </w:r>
                  <w:r>
                    <w:rPr>
                      <w:rFonts w:ascii="宋体" w:hAnsi="宋体" w:cs="宋体" w:eastAsia="宋体"/>
                      <w:sz w:val="21"/>
                      <w:color w:val="000000"/>
                    </w:rPr>
                    <w:t>手动模式</w:t>
                  </w:r>
                  <w:r>
                    <w:rPr>
                      <w:rFonts w:ascii="宋体" w:hAnsi="宋体" w:cs="宋体" w:eastAsia="宋体"/>
                      <w:sz w:val="21"/>
                      <w:color w:val="000000"/>
                    </w:rPr>
                    <w:t>和自定义模式所有参数均可调节修改</w:t>
                  </w:r>
                  <w:r>
                    <w:rPr>
                      <w:rFonts w:ascii="宋体" w:hAnsi="宋体" w:cs="宋体" w:eastAsia="宋体"/>
                      <w:sz w:val="21"/>
                      <w:color w:val="000000"/>
                    </w:rPr>
                    <w:t>；</w:t>
                  </w:r>
                </w:p>
                <w:p>
                  <w:pPr>
                    <w:pStyle w:val="null3"/>
                    <w:jc w:val="both"/>
                  </w:pPr>
                  <w:r>
                    <w:rPr>
                      <w:rFonts w:ascii="宋体" w:hAnsi="宋体" w:cs="宋体" w:eastAsia="宋体"/>
                      <w:sz w:val="21"/>
                      <w:color w:val="000000"/>
                    </w:rPr>
                    <w:t>4.</w:t>
                  </w:r>
                  <w:r>
                    <w:rPr>
                      <w:rFonts w:ascii="宋体" w:hAnsi="宋体" w:cs="宋体" w:eastAsia="宋体"/>
                      <w:sz w:val="21"/>
                      <w:color w:val="000000"/>
                    </w:rPr>
                    <w:t>9  治疗</w:t>
                  </w:r>
                  <w:r>
                    <w:rPr>
                      <w:rFonts w:ascii="宋体" w:hAnsi="宋体" w:cs="宋体" w:eastAsia="宋体"/>
                      <w:sz w:val="21"/>
                      <w:color w:val="000000"/>
                    </w:rPr>
                    <w:t>时间到达后</w:t>
                  </w:r>
                  <w:r>
                    <w:rPr>
                      <w:rFonts w:ascii="宋体" w:hAnsi="宋体" w:cs="宋体" w:eastAsia="宋体"/>
                      <w:sz w:val="21"/>
                      <w:color w:val="000000"/>
                    </w:rPr>
                    <w:t>或点击</w:t>
                  </w:r>
                  <w:r>
                    <w:rPr>
                      <w:rFonts w:ascii="宋体" w:hAnsi="宋体" w:cs="宋体" w:eastAsia="宋体"/>
                      <w:sz w:val="21"/>
                      <w:color w:val="000000"/>
                    </w:rPr>
                    <w:t>“停止”键</w:t>
                  </w:r>
                  <w:r>
                    <w:rPr>
                      <w:rFonts w:ascii="宋体" w:hAnsi="宋体" w:cs="宋体" w:eastAsia="宋体"/>
                      <w:sz w:val="21"/>
                      <w:color w:val="000000"/>
                    </w:rPr>
                    <w:t>停止运行，并自动放气</w:t>
                  </w:r>
                  <w:r>
                    <w:rPr>
                      <w:rFonts w:ascii="宋体" w:hAnsi="宋体" w:cs="宋体" w:eastAsia="宋体"/>
                      <w:sz w:val="21"/>
                      <w:color w:val="000000"/>
                    </w:rPr>
                    <w:t>泄压</w:t>
                  </w:r>
                  <w:r>
                    <w:rPr>
                      <w:rFonts w:ascii="宋体" w:hAnsi="宋体" w:cs="宋体" w:eastAsia="宋体"/>
                      <w:sz w:val="21"/>
                      <w:color w:val="000000"/>
                    </w:rPr>
                    <w:t>；</w:t>
                  </w:r>
                </w:p>
                <w:p>
                  <w:pPr>
                    <w:pStyle w:val="null3"/>
                    <w:jc w:val="both"/>
                  </w:pPr>
                  <w:r>
                    <w:rPr>
                      <w:rFonts w:ascii="宋体" w:hAnsi="宋体" w:cs="宋体" w:eastAsia="宋体"/>
                      <w:sz w:val="21"/>
                      <w:color w:val="000000"/>
                    </w:rPr>
                    <w:t>4.</w:t>
                  </w:r>
                  <w:r>
                    <w:rPr>
                      <w:rFonts w:ascii="宋体" w:hAnsi="宋体" w:cs="宋体" w:eastAsia="宋体"/>
                      <w:sz w:val="21"/>
                      <w:color w:val="000000"/>
                    </w:rPr>
                    <w:t xml:space="preserve">10  </w:t>
                  </w:r>
                  <w:r>
                    <w:rPr>
                      <w:rFonts w:ascii="宋体" w:hAnsi="宋体" w:cs="宋体" w:eastAsia="宋体"/>
                      <w:sz w:val="21"/>
                      <w:color w:val="000000"/>
                    </w:rPr>
                    <w:t>工作时间</w:t>
                  </w:r>
                  <w:r>
                    <w:rPr>
                      <w:rFonts w:ascii="宋体" w:hAnsi="宋体" w:cs="宋体" w:eastAsia="宋体"/>
                      <w:sz w:val="21"/>
                      <w:color w:val="000000"/>
                    </w:rPr>
                    <w:t>自动累计，数据界面可显示当前设备总运行时间</w:t>
                  </w:r>
                  <w:r>
                    <w:rPr>
                      <w:rFonts w:ascii="宋体" w:hAnsi="宋体" w:cs="宋体" w:eastAsia="宋体"/>
                      <w:sz w:val="21"/>
                      <w:color w:val="000000"/>
                    </w:rPr>
                    <w: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rPr>
                    <w:t>1</w:t>
                  </w:r>
                </w:p>
              </w:tc>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自合同签订之日起25个日历日</w:t>
      </w:r>
    </w:p>
    <w:p>
      <w:pPr>
        <w:pStyle w:val="null3"/>
        <w:outlineLvl w:val="3"/>
      </w:pPr>
      <w:r>
        <w:rPr>
          <w:sz w:val="24"/>
          <w:b/>
        </w:rPr>
        <w:t>3.4.2交货地点</w:t>
      </w:r>
    </w:p>
    <w:p>
      <w:pPr>
        <w:pStyle w:val="null3"/>
      </w:pPr>
      <w:r>
        <w:rPr/>
        <w:t>采购包1：</w:t>
      </w:r>
    </w:p>
    <w:p>
      <w:pPr>
        <w:pStyle w:val="null3"/>
      </w:pPr>
      <w:r>
        <w:rPr/>
        <w:t>采购人指定地点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w:t>
      </w:r>
      <w:r>
        <w:rPr/>
        <w:t xml:space="preserve"> ，达到付款条件起 </w:t>
      </w:r>
      <w:r>
        <w:rPr/>
        <w:t>10</w:t>
      </w:r>
      <w:r>
        <w:rPr/>
        <w:t xml:space="preserve"> 日内，支付合同总金额的 </w:t>
      </w:r>
      <w:r>
        <w:rPr/>
        <w:t>20.00</w:t>
      </w:r>
      <w:r>
        <w:rPr/>
        <w:t>%。</w:t>
      </w:r>
    </w:p>
    <w:p>
      <w:pPr>
        <w:pStyle w:val="null3"/>
      </w:pPr>
      <w:r>
        <w:rPr/>
        <w:t>采购包1：</w:t>
      </w:r>
      <w:r>
        <w:rPr/>
        <w:t xml:space="preserve"> 付款条件说明： </w:t>
      </w:r>
      <w:r>
        <w:rPr/>
        <w:t>货到安装调试完毕</w:t>
      </w:r>
      <w:r>
        <w:rPr/>
        <w:t xml:space="preserve"> ，达到付款条件起 </w:t>
      </w:r>
      <w:r>
        <w:rPr/>
        <w:t>10</w:t>
      </w:r>
      <w:r>
        <w:rPr/>
        <w:t xml:space="preserve"> 日内，支付合同总金额的 </w:t>
      </w:r>
      <w:r>
        <w:rPr/>
        <w:t>40.00</w:t>
      </w:r>
      <w:r>
        <w:rPr/>
        <w:t>%。</w:t>
      </w:r>
    </w:p>
    <w:p>
      <w:pPr>
        <w:pStyle w:val="null3"/>
      </w:pPr>
      <w:r>
        <w:rPr/>
        <w:t>采购包1：</w:t>
      </w:r>
      <w:r>
        <w:rPr/>
        <w:t xml:space="preserve"> 付款条件说明： </w:t>
      </w:r>
      <w:r>
        <w:rPr/>
        <w:t>终验合格后</w:t>
      </w:r>
      <w:r>
        <w:rPr/>
        <w:t xml:space="preserve"> ，达到付款条件起 </w:t>
      </w:r>
      <w:r>
        <w:rPr/>
        <w:t>10</w:t>
      </w:r>
      <w:r>
        <w:rPr/>
        <w:t xml:space="preserve"> 日内，支付合同总金额的 </w:t>
      </w:r>
      <w:r>
        <w:rPr/>
        <w:t>30.00</w:t>
      </w:r>
      <w:r>
        <w:rPr/>
        <w:t>%。</w:t>
      </w:r>
    </w:p>
    <w:p>
      <w:pPr>
        <w:pStyle w:val="null3"/>
      </w:pPr>
      <w:r>
        <w:rPr/>
        <w:t>采购包1：</w:t>
      </w:r>
      <w:r>
        <w:rPr/>
        <w:t xml:space="preserve"> 付款条件说明： </w:t>
      </w:r>
      <w:r>
        <w:rPr/>
        <w:t>质保一年无质量问题、无索赔争议的情况下</w:t>
      </w:r>
      <w:r>
        <w:rPr/>
        <w:t xml:space="preserve"> ，达到付款条件起 </w:t>
      </w:r>
      <w:r>
        <w:rPr/>
        <w:t>10</w:t>
      </w:r>
      <w:r>
        <w:rPr/>
        <w:t xml:space="preserve"> 日内，支付合同总金额的 </w:t>
      </w:r>
      <w:r>
        <w:rPr/>
        <w:t>10.00</w:t>
      </w:r>
      <w:r>
        <w:rPr/>
        <w:t>%。</w:t>
      </w:r>
    </w:p>
    <w:p>
      <w:pPr>
        <w:pStyle w:val="null3"/>
        <w:outlineLvl w:val="3"/>
      </w:pPr>
      <w:r>
        <w:rPr>
          <w:sz w:val="24"/>
          <w:b/>
        </w:rPr>
        <w:t>3.4.5验收标准和方法</w:t>
      </w:r>
    </w:p>
    <w:p>
      <w:pPr>
        <w:pStyle w:val="null3"/>
      </w:pPr>
      <w:r>
        <w:rPr/>
        <w:t>采购包1：</w:t>
      </w:r>
    </w:p>
    <w:p>
      <w:pPr>
        <w:pStyle w:val="null3"/>
      </w:pPr>
      <w:r>
        <w:rPr/>
        <w:t>符合国家相关规定验收标准；验收合格。</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一年</w:t>
      </w:r>
    </w:p>
    <w:p>
      <w:pPr>
        <w:pStyle w:val="null3"/>
        <w:outlineLvl w:val="3"/>
      </w:pPr>
      <w:r>
        <w:rPr>
          <w:sz w:val="24"/>
          <w:b/>
        </w:rPr>
        <w:t>3.4.8违约责任与解决争议的方法</w:t>
      </w:r>
    </w:p>
    <w:p>
      <w:pPr>
        <w:pStyle w:val="null3"/>
      </w:pPr>
      <w:r>
        <w:rPr/>
        <w:t>采购包1：</w:t>
      </w:r>
    </w:p>
    <w:p>
      <w:pPr>
        <w:pStyle w:val="null3"/>
      </w:pPr>
      <w:r>
        <w:rPr/>
        <w:t>：一、违约责任 1、甲乙双方必须遵守本合同并执行合同中的各项规定，保证本合同 的正常履行。 2、如因乙方工作人员在履行职务过程中的疏忽、失职、过错等故意或者过失原因给甲方造成损失或侵害，包括但不限于甲方本身 的财产损失以及由此而导致的甲方对任何第三方的法律责任等，乙方对此均应承担全部的赔偿责任。 二、 解决合同纠纷的方式 1、合同一经签订，不得随意变更、中止或终止。对确需变更、调整或者中止、终止合同的，应按规定履 行相应的手续。 2、合同执行中发生争议的，甲、乙双方应协商解决，协商达不成一致时，可向甲方所在地人民法院提请诉 讼。</w:t>
      </w:r>
    </w:p>
    <w:p>
      <w:pPr>
        <w:pStyle w:val="null3"/>
        <w:jc w:val="left"/>
        <w:outlineLvl w:val="2"/>
      </w:pPr>
      <w:r>
        <w:rPr>
          <w:sz w:val="28"/>
          <w:b/>
        </w:rPr>
        <w:t>3.5其他要求</w:t>
      </w:r>
    </w:p>
    <w:p>
      <w:pPr>
        <w:pStyle w:val="null3"/>
      </w:pPr>
      <w:r>
        <w:rPr/>
        <w:t>/</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法定代表人授权书</w:t>
            </w:r>
          </w:p>
        </w:tc>
        <w:tc>
          <w:tcPr>
            <w:tcW w:type="dxa" w:w="3322"/>
          </w:tcPr>
          <w:p>
            <w:pPr>
              <w:pStyle w:val="null3"/>
            </w:pPr>
            <w:r>
              <w:rPr/>
              <w:t>法定代表人授权书（附法定代表人身份证复印件）及被授权人身份证（法定代表人直接参加投标只须提供法定代表人身份证）</w:t>
            </w:r>
          </w:p>
        </w:tc>
        <w:tc>
          <w:tcPr>
            <w:tcW w:type="dxa" w:w="1661"/>
          </w:tcPr>
          <w:p>
            <w:pPr>
              <w:pStyle w:val="null3"/>
            </w:pPr>
            <w:r>
              <w:rPr/>
              <w:t>投标函 法人授权函格式 投标人应提交的相关资格证明材料</w:t>
            </w:r>
          </w:p>
        </w:tc>
      </w:tr>
      <w:tr>
        <w:tc>
          <w:tcPr>
            <w:tcW w:type="dxa" w:w="831"/>
          </w:tcPr>
          <w:p>
            <w:pPr>
              <w:pStyle w:val="null3"/>
            </w:pPr>
            <w:r>
              <w:rPr/>
              <w:t>3</w:t>
            </w:r>
          </w:p>
        </w:tc>
        <w:tc>
          <w:tcPr>
            <w:tcW w:type="dxa" w:w="2492"/>
          </w:tcPr>
          <w:p>
            <w:pPr>
              <w:pStyle w:val="null3"/>
            </w:pPr>
            <w:r>
              <w:rPr/>
              <w:t>企业资质</w:t>
            </w:r>
          </w:p>
        </w:tc>
        <w:tc>
          <w:tcPr>
            <w:tcW w:type="dxa" w:w="3322"/>
          </w:tcPr>
          <w:p>
            <w:pPr>
              <w:pStyle w:val="null3"/>
            </w:pPr>
            <w:r>
              <w:rPr/>
              <w:t>投标人须具有《医疗器械生产企业许可证》或《医疗器械经营企业许可证》或二类医疗器械经营备案证；</w:t>
            </w:r>
          </w:p>
        </w:tc>
        <w:tc>
          <w:tcPr>
            <w:tcW w:type="dxa" w:w="1661"/>
          </w:tcPr>
          <w:p>
            <w:pPr>
              <w:pStyle w:val="null3"/>
            </w:pPr>
            <w:r>
              <w:rPr/>
              <w:t>投标函 投标人应提交的相关资格证明材料</w:t>
            </w:r>
          </w:p>
        </w:tc>
      </w:tr>
      <w:tr>
        <w:tc>
          <w:tcPr>
            <w:tcW w:type="dxa" w:w="831"/>
          </w:tcPr>
          <w:p>
            <w:pPr>
              <w:pStyle w:val="null3"/>
            </w:pPr>
            <w:r>
              <w:rPr/>
              <w:t>4</w:t>
            </w:r>
          </w:p>
        </w:tc>
        <w:tc>
          <w:tcPr>
            <w:tcW w:type="dxa" w:w="2492"/>
          </w:tcPr>
          <w:p>
            <w:pPr>
              <w:pStyle w:val="null3"/>
            </w:pPr>
            <w:r>
              <w:rPr/>
              <w:t>财务状况报告</w:t>
            </w:r>
          </w:p>
        </w:tc>
        <w:tc>
          <w:tcPr>
            <w:tcW w:type="dxa" w:w="3322"/>
          </w:tcPr>
          <w:p>
            <w:pPr>
              <w:pStyle w:val="null3"/>
            </w:pPr>
            <w:r>
              <w:rPr/>
              <w:t>须提供近3年任意一年度的财务报表或具有财务审计资质的单位出具的财务报告（至少包括资产负债表和利润表，成立时间至提交投标文件截止时间不足一年的可提供成立后任意时段的资产负债表），或银行出具的资信证明；</w:t>
            </w:r>
          </w:p>
        </w:tc>
        <w:tc>
          <w:tcPr>
            <w:tcW w:type="dxa" w:w="1661"/>
          </w:tcPr>
          <w:p>
            <w:pPr>
              <w:pStyle w:val="null3"/>
            </w:pPr>
            <w:r>
              <w:rPr/>
              <w:t>投标函 投标人应提交的相关资格证明材料</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提供上一年度至今已缴纳的至少一个月的纳税证明或完税证明，依法免税的单位应提供相关证明材料；</w:t>
            </w:r>
          </w:p>
        </w:tc>
        <w:tc>
          <w:tcPr>
            <w:tcW w:type="dxa" w:w="1661"/>
          </w:tcPr>
          <w:p>
            <w:pPr>
              <w:pStyle w:val="null3"/>
            </w:pPr>
            <w:r>
              <w:rPr/>
              <w:t>投标函 投标人应提交的相关资格证明材料</w:t>
            </w:r>
          </w:p>
        </w:tc>
      </w:tr>
      <w:tr>
        <w:tc>
          <w:tcPr>
            <w:tcW w:type="dxa" w:w="831"/>
          </w:tcPr>
          <w:p>
            <w:pPr>
              <w:pStyle w:val="null3"/>
            </w:pPr>
            <w:r>
              <w:rPr/>
              <w:t>6</w:t>
            </w:r>
          </w:p>
        </w:tc>
        <w:tc>
          <w:tcPr>
            <w:tcW w:type="dxa" w:w="2492"/>
          </w:tcPr>
          <w:p>
            <w:pPr>
              <w:pStyle w:val="null3"/>
            </w:pPr>
            <w:r>
              <w:rPr/>
              <w:t>社会保障资金缴纳证明</w:t>
            </w:r>
          </w:p>
        </w:tc>
        <w:tc>
          <w:tcPr>
            <w:tcW w:type="dxa" w:w="3322"/>
          </w:tcPr>
          <w:p>
            <w:pPr>
              <w:pStyle w:val="null3"/>
            </w:pPr>
            <w:r>
              <w:rPr/>
              <w:t>提供上一年度至今已缴存的至少一个月的有效社会保障资金缴纳证明资料。依法不需要 缴纳社会 保障资金的单位应提供相关证明材料。</w:t>
            </w:r>
          </w:p>
        </w:tc>
        <w:tc>
          <w:tcPr>
            <w:tcW w:type="dxa" w:w="1661"/>
          </w:tcPr>
          <w:p>
            <w:pPr>
              <w:pStyle w:val="null3"/>
            </w:pPr>
            <w:r>
              <w:rPr/>
              <w:t>投标函 投标人应提交的相关资格证明材料</w:t>
            </w:r>
          </w:p>
        </w:tc>
      </w:tr>
      <w:tr>
        <w:tc>
          <w:tcPr>
            <w:tcW w:type="dxa" w:w="831"/>
          </w:tcPr>
          <w:p>
            <w:pPr>
              <w:pStyle w:val="null3"/>
            </w:pPr>
            <w:r>
              <w:rPr/>
              <w:t>7</w:t>
            </w:r>
          </w:p>
        </w:tc>
        <w:tc>
          <w:tcPr>
            <w:tcW w:type="dxa" w:w="2492"/>
          </w:tcPr>
          <w:p>
            <w:pPr>
              <w:pStyle w:val="null3"/>
            </w:pPr>
            <w:r>
              <w:rPr/>
              <w:t>供应商信誉要求</w:t>
            </w:r>
          </w:p>
        </w:tc>
        <w:tc>
          <w:tcPr>
            <w:tcW w:type="dxa" w:w="3322"/>
          </w:tcPr>
          <w:p>
            <w:pPr>
              <w:pStyle w:val="null3"/>
            </w:pPr>
            <w:r>
              <w:rPr/>
              <w:t>“信用中国”网站和“中国政府采购网”为供应商信用信息查询渠道，如果供应商被查 实在投标 截止 时间前已列入失信被执行人、重大税收违法案件当事人名单、政府 采购严重违法失信行 为记录名单，其投标为无效</w:t>
            </w:r>
          </w:p>
        </w:tc>
        <w:tc>
          <w:tcPr>
            <w:tcW w:type="dxa" w:w="1661"/>
          </w:tcPr>
          <w:p>
            <w:pPr>
              <w:pStyle w:val="null3"/>
            </w:pPr>
            <w:r>
              <w:rPr/>
              <w:t>投标函 投标人应提交的相关资格证明材料</w:t>
            </w:r>
          </w:p>
        </w:tc>
      </w:tr>
      <w:tr>
        <w:tc>
          <w:tcPr>
            <w:tcW w:type="dxa" w:w="831"/>
          </w:tcPr>
          <w:p>
            <w:pPr>
              <w:pStyle w:val="null3"/>
            </w:pPr>
            <w:r>
              <w:rPr/>
              <w:t>8</w:t>
            </w:r>
          </w:p>
        </w:tc>
        <w:tc>
          <w:tcPr>
            <w:tcW w:type="dxa" w:w="2492"/>
          </w:tcPr>
          <w:p>
            <w:pPr>
              <w:pStyle w:val="null3"/>
            </w:pPr>
            <w:r>
              <w:rPr/>
              <w:t>投标声明</w:t>
            </w:r>
          </w:p>
        </w:tc>
        <w:tc>
          <w:tcPr>
            <w:tcW w:type="dxa" w:w="3322"/>
          </w:tcPr>
          <w:p>
            <w:pPr>
              <w:pStyle w:val="null3"/>
            </w:pPr>
            <w:r>
              <w:rPr/>
              <w:t xml:space="preserve">供应商参加采购活动近三年内经营活动中无重大违法记录声明； </w:t>
            </w:r>
          </w:p>
        </w:tc>
        <w:tc>
          <w:tcPr>
            <w:tcW w:type="dxa" w:w="1661"/>
          </w:tcPr>
          <w:p>
            <w:pPr>
              <w:pStyle w:val="null3"/>
            </w:pPr>
            <w:r>
              <w:rPr/>
              <w:t>投标函 投标人应提交的相关资格证明材料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参与的供应商（联合体）提供的货物全部由符合政策要求的中小企业制造。</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投标文件签字盖章</w:t>
            </w:r>
          </w:p>
        </w:tc>
        <w:tc>
          <w:tcPr>
            <w:tcW w:type="dxa" w:w="3322"/>
          </w:tcPr>
          <w:p>
            <w:pPr>
              <w:pStyle w:val="null3"/>
            </w:pPr>
            <w:r>
              <w:rPr/>
              <w:t>符合招标文件要求</w:t>
            </w:r>
          </w:p>
        </w:tc>
        <w:tc>
          <w:tcPr>
            <w:tcW w:type="dxa" w:w="1661"/>
          </w:tcPr>
          <w:p>
            <w:pPr>
              <w:pStyle w:val="null3"/>
            </w:pPr>
            <w:r>
              <w:rPr/>
              <w:t>开标一览表 产品技术参数表 投标函 中小企业声明函 残疾人福利性单位声明函 商务应答表 标的清单 法人授权函格式 投标文件封面 监狱企业的证明文件 投标人应提交的相关资格证明材料</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技术方案1</w:t>
            </w:r>
          </w:p>
        </w:tc>
        <w:tc>
          <w:tcPr>
            <w:tcW w:type="dxa" w:w="2492"/>
          </w:tcPr>
          <w:p>
            <w:pPr>
              <w:pStyle w:val="null3"/>
            </w:pPr>
            <w:r>
              <w:rPr/>
              <w:t>投标产品的技术指标、全部满足并按招标文件要求提供相关功能证明材料的计30分；带“▲”参数负偏离 一项扣2分，非“▲”参数负偏离一项扣1分，扣完为止。 备注：须提供“▲”参数的须提供相应证明材料经评审专家审定得分，未提供证明材料不计分。</w:t>
            </w:r>
          </w:p>
        </w:tc>
        <w:tc>
          <w:tcPr>
            <w:tcW w:type="dxa" w:w="831"/>
          </w:tcPr>
          <w:p>
            <w:pPr>
              <w:pStyle w:val="null3"/>
              <w:jc w:val="right"/>
            </w:pPr>
            <w:r>
              <w:rPr/>
              <w:t>30.0000</w:t>
            </w:r>
          </w:p>
        </w:tc>
        <w:tc>
          <w:tcPr>
            <w:tcW w:type="dxa" w:w="831"/>
          </w:tcPr>
          <w:p>
            <w:pPr>
              <w:pStyle w:val="null3"/>
            </w:pPr>
            <w:r>
              <w:rPr/>
              <w:t>主观</w:t>
            </w:r>
          </w:p>
        </w:tc>
        <w:tc>
          <w:tcPr>
            <w:tcW w:type="dxa" w:w="1661"/>
          </w:tcPr>
          <w:p>
            <w:pPr>
              <w:pStyle w:val="null3"/>
            </w:pPr>
            <w:r>
              <w:rPr/>
              <w:t>技术方案</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技术方案2</w:t>
            </w:r>
          </w:p>
        </w:tc>
        <w:tc>
          <w:tcPr>
            <w:tcW w:type="dxa" w:w="2492"/>
          </w:tcPr>
          <w:p>
            <w:pPr>
              <w:pStyle w:val="null3"/>
            </w:pPr>
            <w:r>
              <w:rPr/>
              <w:t>设备的供货、安装、调试措施完善，确保产品质量，并针对本项目特点做出合理计划及调配，由专业的技术人员提供产品安装服务，能保证产品的顺利使用。内容完整，描述清晰，且能针对性满足项目需求的得7-10分；内容笼统，描述简单，可行性一般的计3-7分；未提供方案或方案不清晰的计0-3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技术方案</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技术方案3</w:t>
            </w:r>
          </w:p>
        </w:tc>
        <w:tc>
          <w:tcPr>
            <w:tcW w:type="dxa" w:w="2492"/>
          </w:tcPr>
          <w:p>
            <w:pPr>
              <w:pStyle w:val="null3"/>
            </w:pPr>
            <w:r>
              <w:rPr/>
              <w:t>产品具有节能、环保、自主创新的、提供相关证明文件等资料。根据情况计0-2分。</w:t>
            </w:r>
          </w:p>
        </w:tc>
        <w:tc>
          <w:tcPr>
            <w:tcW w:type="dxa" w:w="831"/>
          </w:tcPr>
          <w:p>
            <w:pPr>
              <w:pStyle w:val="null3"/>
              <w:jc w:val="right"/>
            </w:pPr>
            <w:r>
              <w:rPr/>
              <w:t>2.0000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技术方案</w:t>
            </w:r>
          </w:p>
        </w:tc>
      </w:tr>
      <w:tr>
        <w:tc>
          <w:tcPr>
            <w:tcW w:type="dxa" w:w="831"/>
            <w:vMerge/>
          </w:tcPr>
          <w:p/>
        </w:tc>
        <w:tc>
          <w:tcPr>
            <w:tcW w:type="dxa" w:w="1661"/>
          </w:tcPr>
          <w:p>
            <w:pPr>
              <w:pStyle w:val="null3"/>
            </w:pPr>
            <w:r>
              <w:rPr/>
              <w:t>技术方案4</w:t>
            </w:r>
          </w:p>
        </w:tc>
        <w:tc>
          <w:tcPr>
            <w:tcW w:type="dxa" w:w="2492"/>
          </w:tcPr>
          <w:p>
            <w:pPr>
              <w:pStyle w:val="null3"/>
            </w:pPr>
            <w:r>
              <w:rPr/>
              <w:t>产品供应渠道正常，无假货、水货，无不良市场反馈，手续合法有效、无产权纠纷。投标人提供产品渠道合法的证明文件，根据资料的完整性计0-5分。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技术方案</w:t>
            </w:r>
          </w:p>
          <w:p>
            <w:pPr>
              <w:pStyle w:val="null3"/>
            </w:pPr>
            <w:r>
              <w:rPr/>
              <w:t>商务应答表</w:t>
            </w:r>
          </w:p>
        </w:tc>
      </w:tr>
      <w:tr>
        <w:tc>
          <w:tcPr>
            <w:tcW w:type="dxa" w:w="831"/>
            <w:vMerge/>
          </w:tcPr>
          <w:p/>
        </w:tc>
        <w:tc>
          <w:tcPr>
            <w:tcW w:type="dxa" w:w="1661"/>
          </w:tcPr>
          <w:p>
            <w:pPr>
              <w:pStyle w:val="null3"/>
            </w:pPr>
            <w:r>
              <w:rPr/>
              <w:t>履约能力1</w:t>
            </w:r>
          </w:p>
        </w:tc>
        <w:tc>
          <w:tcPr>
            <w:tcW w:type="dxa" w:w="2492"/>
          </w:tcPr>
          <w:p>
            <w:pPr>
              <w:pStyle w:val="null3"/>
            </w:pPr>
            <w:r>
              <w:rPr/>
              <w:t>以合同的形式提供投标人2021年1月1日至今类似业绩，每提供一份计2分，计满6分为止；</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商务应答表</w:t>
            </w:r>
          </w:p>
          <w:p>
            <w:pPr>
              <w:pStyle w:val="null3"/>
            </w:pPr>
            <w:r>
              <w:rPr/>
              <w:t>履约能力</w:t>
            </w:r>
          </w:p>
        </w:tc>
      </w:tr>
      <w:tr>
        <w:tc>
          <w:tcPr>
            <w:tcW w:type="dxa" w:w="831"/>
            <w:vMerge/>
          </w:tcPr>
          <w:p/>
        </w:tc>
        <w:tc>
          <w:tcPr>
            <w:tcW w:type="dxa" w:w="1661"/>
          </w:tcPr>
          <w:p>
            <w:pPr>
              <w:pStyle w:val="null3"/>
            </w:pPr>
            <w:r>
              <w:rPr/>
              <w:t>履约能力2</w:t>
            </w:r>
          </w:p>
        </w:tc>
        <w:tc>
          <w:tcPr>
            <w:tcW w:type="dxa" w:w="2492"/>
          </w:tcPr>
          <w:p>
            <w:pPr>
              <w:pStyle w:val="null3"/>
            </w:pPr>
            <w:r>
              <w:rPr/>
              <w:t>项目实施过程中的质量保证措施，根据情况计0-4分为止。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履约能力</w:t>
            </w:r>
          </w:p>
          <w:p>
            <w:pPr>
              <w:pStyle w:val="null3"/>
            </w:pPr>
            <w:r>
              <w:rPr/>
              <w:t>商务应答表</w:t>
            </w:r>
          </w:p>
        </w:tc>
      </w:tr>
      <w:tr>
        <w:tc>
          <w:tcPr>
            <w:tcW w:type="dxa" w:w="831"/>
            <w:vMerge/>
          </w:tcPr>
          <w:p/>
        </w:tc>
        <w:tc>
          <w:tcPr>
            <w:tcW w:type="dxa" w:w="1661"/>
          </w:tcPr>
          <w:p>
            <w:pPr>
              <w:pStyle w:val="null3"/>
            </w:pPr>
            <w:r>
              <w:rPr/>
              <w:t>售后服务方案及培训 计划1</w:t>
            </w:r>
          </w:p>
        </w:tc>
        <w:tc>
          <w:tcPr>
            <w:tcW w:type="dxa" w:w="2492"/>
          </w:tcPr>
          <w:p>
            <w:pPr>
              <w:pStyle w:val="null3"/>
            </w:pPr>
            <w:r>
              <w:rPr/>
              <w:t>售后服务机构健全，提供相关材料证明，根据情况计0-5分；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售后服务方案及培训计划</w:t>
            </w:r>
          </w:p>
        </w:tc>
      </w:tr>
      <w:tr>
        <w:tc>
          <w:tcPr>
            <w:tcW w:type="dxa" w:w="831"/>
            <w:vMerge/>
          </w:tcPr>
          <w:p/>
        </w:tc>
        <w:tc>
          <w:tcPr>
            <w:tcW w:type="dxa" w:w="1661"/>
          </w:tcPr>
          <w:p>
            <w:pPr>
              <w:pStyle w:val="null3"/>
            </w:pPr>
            <w:r>
              <w:rPr/>
              <w:t>售后服务方案及培训计划2</w:t>
            </w:r>
          </w:p>
        </w:tc>
        <w:tc>
          <w:tcPr>
            <w:tcW w:type="dxa" w:w="2492"/>
          </w:tcPr>
          <w:p>
            <w:pPr>
              <w:pStyle w:val="null3"/>
            </w:pPr>
            <w:r>
              <w:rPr/>
              <w:t>有具体可行的售后服务承诺、质量保证承诺，根据情况计0-4分；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售后服务方案及培训计划</w:t>
            </w:r>
          </w:p>
          <w:p>
            <w:pPr>
              <w:pStyle w:val="null3"/>
            </w:pPr>
            <w:r>
              <w:rPr/>
              <w:t>商务应答表</w:t>
            </w:r>
          </w:p>
        </w:tc>
      </w:tr>
      <w:tr>
        <w:tc>
          <w:tcPr>
            <w:tcW w:type="dxa" w:w="831"/>
            <w:vMerge/>
          </w:tcPr>
          <w:p/>
        </w:tc>
        <w:tc>
          <w:tcPr>
            <w:tcW w:type="dxa" w:w="1661"/>
          </w:tcPr>
          <w:p>
            <w:pPr>
              <w:pStyle w:val="null3"/>
            </w:pPr>
            <w:r>
              <w:rPr/>
              <w:t>售后服务方案及培训计划3</w:t>
            </w:r>
          </w:p>
        </w:tc>
        <w:tc>
          <w:tcPr>
            <w:tcW w:type="dxa" w:w="2492"/>
          </w:tcPr>
          <w:p>
            <w:pPr>
              <w:pStyle w:val="null3"/>
            </w:pPr>
            <w:r>
              <w:rPr/>
              <w:t>有切实可行的培训计划，保证用户能熟练操作维护和正常使用，根据情况计0-4分。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售后服务方案及培训计划</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价格分采用低价优先法计算，即满足招标文件要求且投标价格最低的投标报价为评审基准价，其价格分为满分。其他供应商的价格分统一按照下列公式计算：投标报价得分=（评审基准价/投标报价）×价格权值×100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详见附件：法人授权函格式</w:t>
      </w:r>
    </w:p>
    <w:p>
      <w:pPr>
        <w:pStyle w:val="null3"/>
        <w:ind w:firstLine="960"/>
      </w:pPr>
      <w:r>
        <w:rPr/>
        <w:t>详见附件：技术方案</w:t>
      </w:r>
    </w:p>
    <w:p>
      <w:pPr>
        <w:pStyle w:val="null3"/>
        <w:ind w:firstLine="960"/>
      </w:pPr>
      <w:r>
        <w:rPr/>
        <w:t>详见附件：售后服务方案及培训计划</w:t>
      </w:r>
    </w:p>
    <w:p>
      <w:pPr>
        <w:pStyle w:val="null3"/>
        <w:ind w:firstLine="960"/>
      </w:pPr>
      <w:r>
        <w:rPr/>
        <w:t>详见附件：履约能力</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详见附件：供货合同.docx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