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版本号：250103002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中医药传承创新示范试点第二批科研设备项目(二次)</w:t>
      </w:r>
    </w:p>
    <w:p>
      <w:pPr>
        <w:pStyle w:val="null3"/>
        <w:jc w:val="center"/>
        <w:outlineLvl w:val="2"/>
      </w:pPr>
      <w:r>
        <w:rPr>
          <w:sz w:val="28"/>
          <w:b/>
        </w:rPr>
        <w:t>采购项目编号：</w:t>
      </w:r>
      <w:r>
        <w:rPr>
          <w:sz w:val="28"/>
          <w:b/>
        </w:rPr>
        <w:t>SXZY-240037.1B1</w:t>
      </w:r>
      <w:r>
        <w:br/>
      </w:r>
      <w:r>
        <w:br/>
      </w:r>
      <w:r>
        <w:br/>
      </w:r>
    </w:p>
    <w:p>
      <w:pPr>
        <w:pStyle w:val="null3"/>
        <w:jc w:val="center"/>
        <w:outlineLvl w:val="2"/>
      </w:pPr>
      <w:r>
        <w:rPr>
          <w:sz w:val="28"/>
          <w:b/>
        </w:rPr>
        <w:t>北京中医药大学孙思邈医院</w:t>
      </w:r>
    </w:p>
    <w:p>
      <w:pPr>
        <w:pStyle w:val="null3"/>
        <w:jc w:val="center"/>
        <w:outlineLvl w:val="2"/>
      </w:pPr>
      <w:r>
        <w:rPr>
          <w:sz w:val="28"/>
          <w:b/>
        </w:rPr>
        <w:t>陕西卓越工程项目管理有限公司</w:t>
      </w:r>
      <w:r>
        <w:rPr>
          <w:sz w:val="28"/>
          <w:b/>
        </w:rPr>
        <w:t>共同编制</w:t>
      </w:r>
    </w:p>
    <w:p>
      <w:pPr>
        <w:pStyle w:val="null3"/>
        <w:jc w:val="center"/>
        <w:outlineLvl w:val="2"/>
      </w:pPr>
      <w:r>
        <w:rPr>
          <w:sz w:val="28"/>
          <w:b/>
        </w:rPr>
        <w:t>2024年12月18日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陕西卓越工程项目管理有限公司</w:t>
      </w:r>
      <w:r>
        <w:rPr/>
        <w:t>（以下简称“代理机构”）受</w:t>
      </w:r>
      <w:r>
        <w:rPr/>
        <w:t>北京中医药大学孙思邈医院</w:t>
      </w:r>
      <w:r>
        <w:rPr/>
        <w:t>委托，拟对</w:t>
      </w:r>
      <w:r>
        <w:rPr/>
        <w:t>中医药传承创新示范试点第二批科研设备项目(二次)</w:t>
      </w:r>
      <w:r>
        <w:rPr/>
        <w:t>进行国内公开招标，兹邀请符合本次招标要求的供应商参加投标。</w:t>
      </w:r>
    </w:p>
    <w:p>
      <w:pPr>
        <w:pStyle w:val="null3"/>
        <w:outlineLvl w:val="2"/>
      </w:pPr>
      <w:r>
        <w:rPr>
          <w:sz w:val="28"/>
          <w:b/>
        </w:rPr>
        <w:t>一、采购项目编号：</w:t>
      </w:r>
      <w:r>
        <w:rPr>
          <w:sz w:val="28"/>
          <w:b/>
        </w:rPr>
        <w:t>SXZY-240037.1B1</w:t>
      </w:r>
    </w:p>
    <w:p>
      <w:pPr>
        <w:pStyle w:val="null3"/>
        <w:outlineLvl w:val="2"/>
      </w:pPr>
      <w:r>
        <w:rPr>
          <w:sz w:val="28"/>
          <w:b/>
        </w:rPr>
        <w:t>二、采购项目名称：</w:t>
      </w:r>
      <w:r>
        <w:rPr>
          <w:sz w:val="28"/>
          <w:b/>
        </w:rPr>
        <w:t>中医药传承创新示范试点第二批科研设备项目(二次)</w:t>
      </w:r>
    </w:p>
    <w:p>
      <w:pPr>
        <w:pStyle w:val="null3"/>
        <w:outlineLvl w:val="2"/>
      </w:pPr>
      <w:r>
        <w:rPr>
          <w:sz w:val="28"/>
          <w:b/>
        </w:rPr>
        <w:t>三、招标项目简介</w:t>
      </w:r>
    </w:p>
    <w:p>
      <w:pPr>
        <w:pStyle w:val="null3"/>
        <w:ind w:firstLine="480"/>
      </w:pPr>
      <w:r>
        <w:rPr/>
        <w:t>中医药传承创新示范试点第二批科研设备采购</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有效的主体资格证明：供应商应为具有独立承担民事责任能力的法人或其他组织，提供法人或者其他组织的营业执照等证明文件，自然人的身份证明。供应商需在项目电子化交易系统中按要求提供相关证明材料并进行电子签章。</w:t>
      </w:r>
    </w:p>
    <w:p>
      <w:pPr>
        <w:pStyle w:val="null3"/>
      </w:pPr>
      <w:r>
        <w:rPr/>
        <w:t>2、财务状况报告：提供经审计的2023年度的财务报告或提交投标响应文件截止时间前六个月内其基本账户开户银行出具的资信证明；其他组织和自然人提供银行出具的资信证明或财务报表；供应商需在项目电子化交易系统中按要求提供相关证明材料并进行电子签章。</w:t>
      </w:r>
    </w:p>
    <w:p>
      <w:pPr>
        <w:pStyle w:val="null3"/>
      </w:pPr>
      <w:r>
        <w:rPr/>
        <w:t>3、税收缴纳证明：提供2023年7月至今任意一个月的纳税证明或税务机关开具的完税证明，依法免税的单位应提供相关证明材料；供应商需在项目电子化交易系统中按要求提供相关证明材料并进行电子签章。</w:t>
      </w:r>
    </w:p>
    <w:p>
      <w:pPr>
        <w:pStyle w:val="null3"/>
      </w:pPr>
      <w:r>
        <w:rPr/>
        <w:t>4、社会保障资金缴纳证明：提供2023年7月至今任意一个月已缴存的社会保障资金缴存单据或社保机构开具的社会保险参保缴费证明，依法不需要缴纳社会保障资金的单位应提供相关证明材料；供应商需在项目电子化交易系统中按要求提供相关证明材料并进行电子签章。</w:t>
      </w:r>
    </w:p>
    <w:p>
      <w:pPr>
        <w:pStyle w:val="null3"/>
      </w:pPr>
      <w:r>
        <w:rPr/>
        <w:t>5、履约能力证明：具有履行合同所必需的设备和专业技术能力，提供书面声明；供应商需在项目电子化交易系统中按要求提供相关材料并进行电子签章。</w:t>
      </w:r>
    </w:p>
    <w:p>
      <w:pPr>
        <w:pStyle w:val="null3"/>
      </w:pPr>
      <w:r>
        <w:rPr/>
        <w:t>6、无重大违法记录声明：参加采购活动前三年内在经营活动中无重大违法记录，提供书面声明; 供应商需在项目电子化交易系统中按要求提供相关材料并进行电子签章。</w:t>
      </w:r>
    </w:p>
    <w:p>
      <w:pPr>
        <w:pStyle w:val="null3"/>
      </w:pPr>
      <w:r>
        <w:rPr/>
        <w:t>7、身份证明：企业法人授权委托书和被授权人有效身份证件（法定代表人直接参加时，只须提供法定代表人身份证明）。供应商需在项目电子化交易系统中按要求提供相关材料并进行电子签章。</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北京中医药大学孙思邈医院</w:t>
      </w:r>
    </w:p>
    <w:p>
      <w:pPr>
        <w:pStyle w:val="null3"/>
      </w:pPr>
      <w:r>
        <w:rPr/>
        <w:t xml:space="preserve"> 地址： </w:t>
      </w:r>
      <w:r>
        <w:rPr/>
        <w:t>陕西省铜川市新区长虹北路26号</w:t>
      </w:r>
    </w:p>
    <w:p>
      <w:pPr>
        <w:pStyle w:val="null3"/>
      </w:pPr>
      <w:r>
        <w:rPr/>
        <w:t xml:space="preserve"> 邮编： </w:t>
      </w:r>
      <w:r>
        <w:rPr/>
        <w:t>/</w:t>
      </w:r>
    </w:p>
    <w:p>
      <w:pPr>
        <w:pStyle w:val="null3"/>
      </w:pPr>
      <w:r>
        <w:rPr/>
        <w:t xml:space="preserve"> 联系人： </w:t>
      </w:r>
      <w:r>
        <w:rPr/>
        <w:t>铜川市中医医院经办</w:t>
      </w:r>
    </w:p>
    <w:p>
      <w:pPr>
        <w:pStyle w:val="null3"/>
      </w:pPr>
      <w:r>
        <w:rPr/>
        <w:t xml:space="preserve"> 联系电话： </w:t>
      </w:r>
      <w:r>
        <w:rPr/>
        <w:t>0919-8181243</w:t>
      </w:r>
    </w:p>
    <w:p>
      <w:pPr>
        <w:pStyle w:val="null3"/>
        <w:outlineLvl w:val="2"/>
      </w:pPr>
      <w:r>
        <w:rPr>
          <w:sz w:val="28"/>
          <w:b/>
        </w:rPr>
        <w:t>代理机构：</w:t>
      </w:r>
      <w:r>
        <w:rPr>
          <w:sz w:val="28"/>
          <w:b/>
        </w:rPr>
        <w:t>陕西卓越工程项目管理有限公司</w:t>
      </w:r>
    </w:p>
    <w:p>
      <w:pPr>
        <w:pStyle w:val="null3"/>
      </w:pPr>
      <w:r>
        <w:rPr/>
        <w:t xml:space="preserve"> 地址： </w:t>
      </w:r>
      <w:r>
        <w:rPr/>
        <w:t>西安市高新区丈八街办高新路88号尚品国际A幢21704室</w:t>
      </w:r>
    </w:p>
    <w:p>
      <w:pPr>
        <w:pStyle w:val="null3"/>
      </w:pPr>
      <w:r>
        <w:rPr/>
        <w:t xml:space="preserve"> 邮编： </w:t>
      </w:r>
      <w:r>
        <w:rPr/>
        <w:t>/</w:t>
      </w:r>
    </w:p>
    <w:p>
      <w:pPr>
        <w:pStyle w:val="null3"/>
      </w:pPr>
      <w:r>
        <w:rPr/>
        <w:t xml:space="preserve"> 联系人： </w:t>
      </w:r>
      <w:r>
        <w:rPr/>
        <w:t>凌彤辉 杨爱莉</w:t>
      </w:r>
    </w:p>
    <w:p>
      <w:pPr>
        <w:pStyle w:val="null3"/>
      </w:pPr>
      <w:r>
        <w:rPr/>
        <w:t xml:space="preserve"> 联系电话： </w:t>
      </w:r>
      <w:r>
        <w:rPr/>
        <w:t>18909232629</w:t>
      </w:r>
    </w:p>
    <w:p>
      <w:pPr>
        <w:pStyle w:val="null3"/>
        <w:outlineLvl w:val="2"/>
      </w:pPr>
      <w:r>
        <w:rPr>
          <w:sz w:val="28"/>
          <w:b/>
        </w:rPr>
        <w:t>采购监督机构：</w:t>
      </w:r>
      <w:r>
        <w:rPr>
          <w:sz w:val="28"/>
          <w:b/>
        </w:rPr>
        <w:t>铜川市财政局政府采购管理科</w:t>
      </w:r>
    </w:p>
    <w:p>
      <w:pPr>
        <w:pStyle w:val="null3"/>
        <w:ind w:firstLine="480"/>
      </w:pPr>
      <w:r>
        <w:rPr/>
        <w:t>联系人：</w:t>
      </w:r>
      <w:r>
        <w:rPr/>
        <w:t>寇老师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采购包1：2,023,000.00元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说明：合同签订前，中标人向采购人提供中标价10%的履约保证金或履约保函。 验收合格后，双方无争议，全额退还履约保证金或履约保函。</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120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计价格[2002]1980号及发改办价格[2003]857号通知，国家发展改革委2011年下发的文件《调整后的招标代理服务收费标准》(发改价格〔2011〕〕534号)规定标准，按差额定率累进法计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北京中医药大学孙思邈医院</w:t>
      </w:r>
      <w:r>
        <w:rPr/>
        <w:t>和</w:t>
      </w:r>
      <w:r>
        <w:rPr/>
        <w:t>陕西卓越工程项目管理有限公司</w:t>
      </w:r>
      <w:r>
        <w:rPr/>
        <w:t>享有。对招标文件中供应商参加本次政府采购活动应当具备的条件，招标项目技术、服务、商务及其他要求，评标细则及标准由</w:t>
      </w:r>
      <w:r>
        <w:rPr/>
        <w:t>北京中医药大学孙思邈医院</w:t>
      </w:r>
      <w:r>
        <w:rPr/>
        <w:t>负责解释。除上述招标文件内容，其他内容由</w:t>
      </w:r>
      <w:r>
        <w:rPr/>
        <w:t>陕西卓越工程项目管理有限公司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北京中医药大学孙思邈医院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陕西卓越工程项目管理有限公司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陕西卓越工程项目管理有限公司</w:t>
      </w:r>
      <w:r>
        <w:rPr/>
        <w:t xml:space="preserve"> 负责答复；供应商对除采购需求外的采购文件的询问、质疑由</w:t>
      </w:r>
      <w:r>
        <w:rPr/>
        <w:t>陕西卓越工程项目管理有限公司</w:t>
      </w:r>
      <w:r>
        <w:rPr/>
        <w:t xml:space="preserve"> 负责答复；供应商对采购过程、采购结果的询问、质疑由 </w:t>
      </w:r>
      <w:r>
        <w:rPr/>
        <w:t>陕西卓越工程项目管理有限公司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联系人：杨爱莉</w:t>
      </w:r>
    </w:p>
    <w:p>
      <w:pPr>
        <w:pStyle w:val="null3"/>
      </w:pPr>
      <w:r>
        <w:rPr/>
        <w:t>联系电话：18309218666</w:t>
      </w:r>
    </w:p>
    <w:p>
      <w:pPr>
        <w:pStyle w:val="null3"/>
      </w:pPr>
      <w:r>
        <w:rPr/>
        <w:t>地址：西安市雁塔区高新路88号尚品国际</w:t>
      </w:r>
    </w:p>
    <w:p>
      <w:pPr>
        <w:pStyle w:val="null3"/>
      </w:pPr>
      <w:r>
        <w:rPr/>
        <w:t>邮编：710075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中医药传承创新示范试点第二批科研设备采购，详见采购清单。</w:t>
      </w:r>
    </w:p>
    <w:p>
      <w:pPr>
        <w:pStyle w:val="null3"/>
        <w:outlineLvl w:val="2"/>
      </w:pPr>
      <w:r>
        <w:rPr>
          <w:sz w:val="28"/>
          <w:b/>
        </w:rPr>
        <w:t>3.2采购内容</w:t>
      </w:r>
    </w:p>
    <w:p>
      <w:pPr>
        <w:pStyle w:val="null3"/>
      </w:pPr>
      <w:r>
        <w:rPr/>
        <w:t>采购包1：</w:t>
      </w:r>
    </w:p>
    <w:p>
      <w:pPr>
        <w:pStyle w:val="null3"/>
      </w:pPr>
      <w:r>
        <w:rPr/>
        <w:t>采购包预算金额（元）: 2,023,000.00</w:t>
      </w:r>
    </w:p>
    <w:p>
      <w:pPr>
        <w:pStyle w:val="null3"/>
      </w:pPr>
      <w:r>
        <w:rPr/>
        <w:t>采购包最高限价（元）: 2,023,000.00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万分之一天平</w:t>
            </w:r>
          </w:p>
        </w:tc>
        <w:tc>
          <w:tcPr>
            <w:tcW w:type="dxa" w:w="831"/>
          </w:tcPr>
          <w:p>
            <w:pPr>
              <w:pStyle w:val="null3"/>
              <w:jc w:val="right"/>
            </w:pPr>
            <w:r>
              <w:rPr/>
              <w:t>1.00</w:t>
            </w:r>
          </w:p>
        </w:tc>
        <w:tc>
          <w:tcPr>
            <w:tcW w:type="dxa" w:w="831"/>
          </w:tcPr>
          <w:p>
            <w:pPr>
              <w:pStyle w:val="null3"/>
              <w:jc w:val="right"/>
            </w:pPr>
            <w:r>
              <w:rPr/>
              <w:t>9,000.00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磁力搅拌器</w:t>
            </w:r>
          </w:p>
        </w:tc>
        <w:tc>
          <w:tcPr>
            <w:tcW w:type="dxa" w:w="831"/>
          </w:tcPr>
          <w:p>
            <w:pPr>
              <w:pStyle w:val="null3"/>
              <w:jc w:val="right"/>
            </w:pPr>
            <w:r>
              <w:rPr/>
              <w:t>2.00</w:t>
            </w:r>
          </w:p>
        </w:tc>
        <w:tc>
          <w:tcPr>
            <w:tcW w:type="dxa" w:w="831"/>
          </w:tcPr>
          <w:p>
            <w:pPr>
              <w:pStyle w:val="null3"/>
              <w:jc w:val="right"/>
            </w:pPr>
            <w:r>
              <w:rPr/>
              <w:t>9,000.00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通风橱</w:t>
            </w:r>
          </w:p>
        </w:tc>
        <w:tc>
          <w:tcPr>
            <w:tcW w:type="dxa" w:w="831"/>
          </w:tcPr>
          <w:p>
            <w:pPr>
              <w:pStyle w:val="null3"/>
              <w:jc w:val="right"/>
            </w:pPr>
            <w:r>
              <w:rPr/>
              <w:t>1.00</w:t>
            </w:r>
          </w:p>
        </w:tc>
        <w:tc>
          <w:tcPr>
            <w:tcW w:type="dxa" w:w="831"/>
          </w:tcPr>
          <w:p>
            <w:pPr>
              <w:pStyle w:val="null3"/>
              <w:jc w:val="right"/>
            </w:pPr>
            <w:r>
              <w:rPr/>
              <w:t>45,000.00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w:t>
            </w:r>
          </w:p>
        </w:tc>
        <w:tc>
          <w:tcPr>
            <w:tcW w:type="dxa" w:w="831"/>
          </w:tcPr>
          <w:p>
            <w:pPr>
              <w:pStyle w:val="null3"/>
            </w:pPr>
            <w:r>
              <w:rPr/>
              <w:t>脉动真空蒸汽灭菌器</w:t>
            </w:r>
          </w:p>
        </w:tc>
        <w:tc>
          <w:tcPr>
            <w:tcW w:type="dxa" w:w="831"/>
          </w:tcPr>
          <w:p>
            <w:pPr>
              <w:pStyle w:val="null3"/>
              <w:jc w:val="right"/>
            </w:pPr>
            <w:r>
              <w:rPr/>
              <w:t>1.00</w:t>
            </w:r>
          </w:p>
        </w:tc>
        <w:tc>
          <w:tcPr>
            <w:tcW w:type="dxa" w:w="831"/>
          </w:tcPr>
          <w:p>
            <w:pPr>
              <w:pStyle w:val="null3"/>
              <w:jc w:val="right"/>
            </w:pPr>
            <w:r>
              <w:rPr/>
              <w:t>320,000.00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w:t>
            </w:r>
          </w:p>
        </w:tc>
        <w:tc>
          <w:tcPr>
            <w:tcW w:type="dxa" w:w="831"/>
          </w:tcPr>
          <w:p>
            <w:pPr>
              <w:pStyle w:val="null3"/>
            </w:pPr>
            <w:r>
              <w:rPr/>
              <w:t>垫料倾倒机</w:t>
            </w:r>
          </w:p>
        </w:tc>
        <w:tc>
          <w:tcPr>
            <w:tcW w:type="dxa" w:w="831"/>
          </w:tcPr>
          <w:p>
            <w:pPr>
              <w:pStyle w:val="null3"/>
              <w:jc w:val="right"/>
            </w:pPr>
            <w:r>
              <w:rPr/>
              <w:t>1.00</w:t>
            </w:r>
          </w:p>
        </w:tc>
        <w:tc>
          <w:tcPr>
            <w:tcW w:type="dxa" w:w="831"/>
          </w:tcPr>
          <w:p>
            <w:pPr>
              <w:pStyle w:val="null3"/>
              <w:jc w:val="right"/>
            </w:pPr>
            <w:r>
              <w:rPr/>
              <w:t>56,000.00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w:t>
            </w:r>
          </w:p>
        </w:tc>
        <w:tc>
          <w:tcPr>
            <w:tcW w:type="dxa" w:w="831"/>
          </w:tcPr>
          <w:p>
            <w:pPr>
              <w:pStyle w:val="null3"/>
            </w:pPr>
            <w:r>
              <w:rPr/>
              <w:t>空气压缩机</w:t>
            </w:r>
          </w:p>
        </w:tc>
        <w:tc>
          <w:tcPr>
            <w:tcW w:type="dxa" w:w="831"/>
          </w:tcPr>
          <w:p>
            <w:pPr>
              <w:pStyle w:val="null3"/>
              <w:jc w:val="right"/>
            </w:pPr>
            <w:r>
              <w:rPr/>
              <w:t>2.00</w:t>
            </w:r>
          </w:p>
        </w:tc>
        <w:tc>
          <w:tcPr>
            <w:tcW w:type="dxa" w:w="831"/>
          </w:tcPr>
          <w:p>
            <w:pPr>
              <w:pStyle w:val="null3"/>
              <w:jc w:val="right"/>
            </w:pPr>
            <w:r>
              <w:rPr/>
              <w:t>57,000.00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7</w:t>
            </w:r>
          </w:p>
        </w:tc>
        <w:tc>
          <w:tcPr>
            <w:tcW w:type="dxa" w:w="831"/>
          </w:tcPr>
          <w:p>
            <w:pPr>
              <w:pStyle w:val="null3"/>
            </w:pPr>
            <w:r>
              <w:rPr/>
              <w:t>柜式笼盒清洗（鼠笼清洗机）</w:t>
            </w:r>
          </w:p>
        </w:tc>
        <w:tc>
          <w:tcPr>
            <w:tcW w:type="dxa" w:w="831"/>
          </w:tcPr>
          <w:p>
            <w:pPr>
              <w:pStyle w:val="null3"/>
              <w:jc w:val="right"/>
            </w:pPr>
            <w:r>
              <w:rPr/>
              <w:t>1.00</w:t>
            </w:r>
          </w:p>
        </w:tc>
        <w:tc>
          <w:tcPr>
            <w:tcW w:type="dxa" w:w="831"/>
          </w:tcPr>
          <w:p>
            <w:pPr>
              <w:pStyle w:val="null3"/>
              <w:jc w:val="right"/>
            </w:pPr>
            <w:r>
              <w:rPr/>
              <w:t>380,000.00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8</w:t>
            </w:r>
          </w:p>
        </w:tc>
        <w:tc>
          <w:tcPr>
            <w:tcW w:type="dxa" w:w="831"/>
          </w:tcPr>
          <w:p>
            <w:pPr>
              <w:pStyle w:val="null3"/>
            </w:pPr>
            <w:r>
              <w:rPr/>
              <w:t>氙光传递窗</w:t>
            </w:r>
          </w:p>
        </w:tc>
        <w:tc>
          <w:tcPr>
            <w:tcW w:type="dxa" w:w="831"/>
          </w:tcPr>
          <w:p>
            <w:pPr>
              <w:pStyle w:val="null3"/>
              <w:jc w:val="right"/>
            </w:pPr>
            <w:r>
              <w:rPr/>
              <w:t>2.00</w:t>
            </w:r>
          </w:p>
        </w:tc>
        <w:tc>
          <w:tcPr>
            <w:tcW w:type="dxa" w:w="831"/>
          </w:tcPr>
          <w:p>
            <w:pPr>
              <w:pStyle w:val="null3"/>
              <w:jc w:val="right"/>
            </w:pPr>
            <w:r>
              <w:rPr/>
              <w:t>70,000.00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9</w:t>
            </w:r>
          </w:p>
        </w:tc>
        <w:tc>
          <w:tcPr>
            <w:tcW w:type="dxa" w:w="831"/>
          </w:tcPr>
          <w:p>
            <w:pPr>
              <w:pStyle w:val="null3"/>
            </w:pPr>
            <w:r>
              <w:rPr/>
              <w:t>动物饮用水系统</w:t>
            </w:r>
          </w:p>
        </w:tc>
        <w:tc>
          <w:tcPr>
            <w:tcW w:type="dxa" w:w="831"/>
          </w:tcPr>
          <w:p>
            <w:pPr>
              <w:pStyle w:val="null3"/>
              <w:jc w:val="right"/>
            </w:pPr>
            <w:r>
              <w:rPr/>
              <w:t>1.00</w:t>
            </w:r>
          </w:p>
        </w:tc>
        <w:tc>
          <w:tcPr>
            <w:tcW w:type="dxa" w:w="831"/>
          </w:tcPr>
          <w:p>
            <w:pPr>
              <w:pStyle w:val="null3"/>
              <w:jc w:val="right"/>
            </w:pPr>
            <w:r>
              <w:rPr/>
              <w:t>195,000.00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10</w:t>
            </w:r>
          </w:p>
        </w:tc>
        <w:tc>
          <w:tcPr>
            <w:tcW w:type="dxa" w:w="831"/>
          </w:tcPr>
          <w:p>
            <w:pPr>
              <w:pStyle w:val="null3"/>
            </w:pPr>
            <w:r>
              <w:rPr/>
              <w:t>小鼠独立通风换气系统（小鼠鼠笼）</w:t>
            </w:r>
          </w:p>
        </w:tc>
        <w:tc>
          <w:tcPr>
            <w:tcW w:type="dxa" w:w="831"/>
          </w:tcPr>
          <w:p>
            <w:pPr>
              <w:pStyle w:val="null3"/>
              <w:jc w:val="right"/>
            </w:pPr>
            <w:r>
              <w:rPr/>
              <w:t>1.00</w:t>
            </w:r>
          </w:p>
        </w:tc>
        <w:tc>
          <w:tcPr>
            <w:tcW w:type="dxa" w:w="831"/>
          </w:tcPr>
          <w:p>
            <w:pPr>
              <w:pStyle w:val="null3"/>
              <w:jc w:val="right"/>
            </w:pPr>
            <w:r>
              <w:rPr/>
              <w:t>260,000.00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11</w:t>
            </w:r>
          </w:p>
        </w:tc>
        <w:tc>
          <w:tcPr>
            <w:tcW w:type="dxa" w:w="831"/>
          </w:tcPr>
          <w:p>
            <w:pPr>
              <w:pStyle w:val="null3"/>
            </w:pPr>
            <w:r>
              <w:rPr/>
              <w:t>大鼠独立通风换气系统(大鼠鼠笼)</w:t>
            </w:r>
          </w:p>
        </w:tc>
        <w:tc>
          <w:tcPr>
            <w:tcW w:type="dxa" w:w="831"/>
          </w:tcPr>
          <w:p>
            <w:pPr>
              <w:pStyle w:val="null3"/>
              <w:jc w:val="right"/>
            </w:pPr>
            <w:r>
              <w:rPr/>
              <w:t>1.00</w:t>
            </w:r>
          </w:p>
        </w:tc>
        <w:tc>
          <w:tcPr>
            <w:tcW w:type="dxa" w:w="831"/>
          </w:tcPr>
          <w:p>
            <w:pPr>
              <w:pStyle w:val="null3"/>
              <w:jc w:val="right"/>
            </w:pPr>
            <w:r>
              <w:rPr/>
              <w:t>438,000.00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12</w:t>
            </w:r>
          </w:p>
        </w:tc>
        <w:tc>
          <w:tcPr>
            <w:tcW w:type="dxa" w:w="831"/>
          </w:tcPr>
          <w:p>
            <w:pPr>
              <w:pStyle w:val="null3"/>
            </w:pPr>
            <w:r>
              <w:rPr/>
              <w:t>大小鼠旷场箱</w:t>
            </w:r>
          </w:p>
        </w:tc>
        <w:tc>
          <w:tcPr>
            <w:tcW w:type="dxa" w:w="831"/>
          </w:tcPr>
          <w:p>
            <w:pPr>
              <w:pStyle w:val="null3"/>
              <w:jc w:val="right"/>
            </w:pPr>
            <w:r>
              <w:rPr/>
              <w:t>1.00</w:t>
            </w:r>
          </w:p>
        </w:tc>
        <w:tc>
          <w:tcPr>
            <w:tcW w:type="dxa" w:w="831"/>
          </w:tcPr>
          <w:p>
            <w:pPr>
              <w:pStyle w:val="null3"/>
              <w:jc w:val="right"/>
            </w:pPr>
            <w:r>
              <w:rPr/>
              <w:t>12,000.00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13</w:t>
            </w:r>
          </w:p>
        </w:tc>
        <w:tc>
          <w:tcPr>
            <w:tcW w:type="dxa" w:w="831"/>
          </w:tcPr>
          <w:p>
            <w:pPr>
              <w:pStyle w:val="null3"/>
            </w:pPr>
            <w:r>
              <w:rPr/>
              <w:t>大小鼠强迫游泳实验系统</w:t>
            </w:r>
          </w:p>
        </w:tc>
        <w:tc>
          <w:tcPr>
            <w:tcW w:type="dxa" w:w="831"/>
          </w:tcPr>
          <w:p>
            <w:pPr>
              <w:pStyle w:val="null3"/>
              <w:jc w:val="right"/>
            </w:pPr>
            <w:r>
              <w:rPr/>
              <w:t>1.00</w:t>
            </w:r>
          </w:p>
        </w:tc>
        <w:tc>
          <w:tcPr>
            <w:tcW w:type="dxa" w:w="831"/>
          </w:tcPr>
          <w:p>
            <w:pPr>
              <w:pStyle w:val="null3"/>
              <w:jc w:val="right"/>
            </w:pPr>
            <w:r>
              <w:rPr/>
              <w:t>12,000.00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14</w:t>
            </w:r>
          </w:p>
        </w:tc>
        <w:tc>
          <w:tcPr>
            <w:tcW w:type="dxa" w:w="831"/>
          </w:tcPr>
          <w:p>
            <w:pPr>
              <w:pStyle w:val="null3"/>
            </w:pPr>
            <w:r>
              <w:rPr/>
              <w:t>悬尾测试箱</w:t>
            </w:r>
          </w:p>
        </w:tc>
        <w:tc>
          <w:tcPr>
            <w:tcW w:type="dxa" w:w="831"/>
          </w:tcPr>
          <w:p>
            <w:pPr>
              <w:pStyle w:val="null3"/>
              <w:jc w:val="right"/>
            </w:pPr>
            <w:r>
              <w:rPr/>
              <w:t>1.00</w:t>
            </w:r>
          </w:p>
        </w:tc>
        <w:tc>
          <w:tcPr>
            <w:tcW w:type="dxa" w:w="831"/>
          </w:tcPr>
          <w:p>
            <w:pPr>
              <w:pStyle w:val="null3"/>
              <w:jc w:val="right"/>
            </w:pPr>
            <w:r>
              <w:rPr/>
              <w:t>12,000.00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15</w:t>
            </w:r>
          </w:p>
        </w:tc>
        <w:tc>
          <w:tcPr>
            <w:tcW w:type="dxa" w:w="831"/>
          </w:tcPr>
          <w:p>
            <w:pPr>
              <w:pStyle w:val="null3"/>
            </w:pPr>
            <w:r>
              <w:rPr/>
              <w:t>大小鼠抓力测定仪</w:t>
            </w:r>
          </w:p>
        </w:tc>
        <w:tc>
          <w:tcPr>
            <w:tcW w:type="dxa" w:w="831"/>
          </w:tcPr>
          <w:p>
            <w:pPr>
              <w:pStyle w:val="null3"/>
              <w:jc w:val="right"/>
            </w:pPr>
            <w:r>
              <w:rPr/>
              <w:t>1.00</w:t>
            </w:r>
          </w:p>
        </w:tc>
        <w:tc>
          <w:tcPr>
            <w:tcW w:type="dxa" w:w="831"/>
          </w:tcPr>
          <w:p>
            <w:pPr>
              <w:pStyle w:val="null3"/>
              <w:jc w:val="right"/>
            </w:pPr>
            <w:r>
              <w:rPr/>
              <w:t>18,000.00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16</w:t>
            </w:r>
          </w:p>
        </w:tc>
        <w:tc>
          <w:tcPr>
            <w:tcW w:type="dxa" w:w="831"/>
          </w:tcPr>
          <w:p>
            <w:pPr>
              <w:pStyle w:val="null3"/>
            </w:pPr>
            <w:r>
              <w:rPr/>
              <w:t>动物运动轨迹跟踪系统</w:t>
            </w:r>
          </w:p>
        </w:tc>
        <w:tc>
          <w:tcPr>
            <w:tcW w:type="dxa" w:w="831"/>
          </w:tcPr>
          <w:p>
            <w:pPr>
              <w:pStyle w:val="null3"/>
              <w:jc w:val="right"/>
            </w:pPr>
            <w:r>
              <w:rPr/>
              <w:t>1.00</w:t>
            </w:r>
          </w:p>
        </w:tc>
        <w:tc>
          <w:tcPr>
            <w:tcW w:type="dxa" w:w="831"/>
          </w:tcPr>
          <w:p>
            <w:pPr>
              <w:pStyle w:val="null3"/>
              <w:jc w:val="right"/>
            </w:pPr>
            <w:r>
              <w:rPr/>
              <w:t>130,000.00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标的名称：万分之一天平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numPr>
                <w:ilvl w:val="0"/>
                <w:numId w:val="1"/>
              </w:numPr>
            </w:pPr>
          </w:p>
          <w:p>
            <w:pPr>
              <w:pStyle w:val="null3"/>
              <w:numPr>
                <w:ilvl w:val="0"/>
                <w:numId w:val="1"/>
              </w:numPr>
            </w:pPr>
            <w:r>
              <w:rPr>
                <w:rFonts w:ascii="仿宋" w:hAnsi="仿宋" w:cs="仿宋" w:eastAsia="仿宋"/>
                <w:sz w:val="21"/>
              </w:rPr>
              <w:t>1、电磁力平衡传感器</w:t>
            </w:r>
          </w:p>
          <w:p>
            <w:pPr>
              <w:pStyle w:val="null3"/>
              <w:numPr>
                <w:ilvl w:val="0"/>
                <w:numId w:val="1"/>
              </w:numPr>
            </w:pPr>
            <w:r>
              <w:rPr>
                <w:rFonts w:ascii="仿宋" w:hAnsi="仿宋" w:cs="仿宋" w:eastAsia="仿宋"/>
                <w:sz w:val="21"/>
              </w:rPr>
              <w:t>2、液晶显示器</w:t>
            </w:r>
          </w:p>
          <w:p>
            <w:pPr>
              <w:pStyle w:val="null3"/>
              <w:numPr>
                <w:ilvl w:val="0"/>
                <w:numId w:val="1"/>
              </w:numPr>
            </w:pPr>
            <w:r>
              <w:rPr/>
              <w:t>3</w:t>
            </w:r>
            <w:r>
              <w:rPr>
                <w:rFonts w:ascii="仿宋" w:hAnsi="仿宋" w:cs="仿宋" w:eastAsia="仿宋"/>
                <w:sz w:val="21"/>
              </w:rPr>
              <w:t>、玻璃移门运输保护锁</w:t>
            </w:r>
          </w:p>
          <w:p>
            <w:pPr>
              <w:pStyle w:val="null3"/>
              <w:numPr>
                <w:ilvl w:val="0"/>
                <w:numId w:val="1"/>
              </w:numPr>
            </w:pPr>
            <w:r>
              <w:rPr>
                <w:rFonts w:ascii="times new roman, times, serif" w:hAnsi="times new roman, times, serif" w:cs="times new roman, times, serif" w:eastAsia="times new roman, times, serif"/>
                <w:sz w:val="21"/>
              </w:rPr>
              <w:t>4、RS232</w:t>
            </w:r>
            <w:r>
              <w:rPr>
                <w:rFonts w:ascii="仿宋" w:hAnsi="仿宋" w:cs="仿宋" w:eastAsia="仿宋"/>
                <w:sz w:val="21"/>
              </w:rPr>
              <w:t xml:space="preserve">接口模块 </w:t>
            </w:r>
            <w:r>
              <w:rPr>
                <w:rFonts w:ascii="times new roman, times, serif" w:hAnsi="times new roman, times, serif" w:cs="times new roman, times, serif" w:eastAsia="times new roman, times, serif"/>
                <w:sz w:val="21"/>
              </w:rPr>
              <w:t>USB</w:t>
            </w:r>
            <w:r>
              <w:rPr>
                <w:rFonts w:ascii="仿宋" w:hAnsi="仿宋" w:cs="仿宋" w:eastAsia="仿宋"/>
                <w:sz w:val="21"/>
              </w:rPr>
              <w:t>接口模块，内置时钟</w:t>
            </w:r>
          </w:p>
          <w:p>
            <w:pPr>
              <w:pStyle w:val="null3"/>
              <w:numPr>
                <w:ilvl w:val="0"/>
                <w:numId w:val="1"/>
              </w:numPr>
            </w:pPr>
            <w:r>
              <w:rPr>
                <w:rFonts w:ascii="仿宋" w:hAnsi="仿宋" w:cs="仿宋" w:eastAsia="仿宋"/>
                <w:sz w:val="21"/>
              </w:rPr>
              <w:t>5、独立清零、去皮按键</w:t>
            </w:r>
            <w:r>
              <w:rPr>
                <w:rFonts w:ascii="仿宋" w:hAnsi="仿宋" w:cs="仿宋" w:eastAsia="仿宋"/>
                <w:sz w:val="21"/>
              </w:rPr>
              <w:t>双向通讯</w:t>
            </w:r>
          </w:p>
          <w:p>
            <w:pPr>
              <w:pStyle w:val="null3"/>
              <w:numPr>
                <w:ilvl w:val="0"/>
                <w:numId w:val="1"/>
              </w:numPr>
            </w:pPr>
            <w:r>
              <w:rPr>
                <w:rFonts w:ascii="仿宋" w:hAnsi="仿宋" w:cs="仿宋" w:eastAsia="仿宋"/>
                <w:sz w:val="21"/>
              </w:rPr>
              <w:t>6、≥四级防震</w:t>
            </w:r>
          </w:p>
          <w:p>
            <w:pPr>
              <w:pStyle w:val="null3"/>
              <w:numPr>
                <w:ilvl w:val="0"/>
                <w:numId w:val="1"/>
              </w:numPr>
            </w:pPr>
            <w:r>
              <w:rPr>
                <w:rFonts w:ascii="仿宋" w:hAnsi="仿宋" w:cs="仿宋" w:eastAsia="仿宋"/>
                <w:sz w:val="21"/>
              </w:rPr>
              <w:t>7、称量速度可调</w:t>
            </w:r>
            <w:r>
              <w:rPr>
                <w:rFonts w:ascii="仿宋" w:hAnsi="仿宋" w:cs="仿宋" w:eastAsia="仿宋"/>
                <w:sz w:val="21"/>
              </w:rPr>
              <w:t>显示方式可调，</w:t>
            </w:r>
            <w:r>
              <w:rPr>
                <w:rFonts w:ascii="仿宋" w:hAnsi="仿宋" w:cs="仿宋" w:eastAsia="仿宋"/>
                <w:sz w:val="21"/>
              </w:rPr>
              <w:t>动态温度补偿</w:t>
            </w:r>
          </w:p>
          <w:p>
            <w:pPr>
              <w:pStyle w:val="null3"/>
              <w:numPr>
                <w:ilvl w:val="0"/>
                <w:numId w:val="1"/>
              </w:numPr>
            </w:pPr>
            <w:r>
              <w:rPr>
                <w:rFonts w:ascii="仿宋" w:hAnsi="仿宋" w:cs="仿宋" w:eastAsia="仿宋"/>
                <w:sz w:val="21"/>
              </w:rPr>
              <w:t>8、全量程范围去皮，</w:t>
            </w:r>
            <w:r>
              <w:rPr>
                <w:rFonts w:ascii="仿宋" w:hAnsi="仿宋" w:cs="仿宋" w:eastAsia="仿宋"/>
                <w:sz w:val="21"/>
              </w:rPr>
              <w:t>自动零位跟踪可调</w:t>
            </w:r>
          </w:p>
          <w:p>
            <w:pPr>
              <w:pStyle w:val="null3"/>
              <w:numPr>
                <w:ilvl w:val="0"/>
                <w:numId w:val="1"/>
              </w:numPr>
            </w:pPr>
            <w:r>
              <w:rPr>
                <w:rFonts w:ascii="仿宋" w:hAnsi="仿宋" w:cs="仿宋" w:eastAsia="仿宋"/>
                <w:sz w:val="21"/>
              </w:rPr>
              <w:t>9、自动故障诊断，</w:t>
            </w:r>
            <w:r>
              <w:rPr>
                <w:rFonts w:ascii="仿宋" w:hAnsi="仿宋" w:cs="仿宋" w:eastAsia="仿宋"/>
                <w:sz w:val="21"/>
              </w:rPr>
              <w:t>传感器过载保护</w:t>
            </w:r>
          </w:p>
          <w:p>
            <w:pPr>
              <w:pStyle w:val="null3"/>
              <w:numPr>
                <w:ilvl w:val="0"/>
                <w:numId w:val="1"/>
              </w:numPr>
            </w:pPr>
            <w:r>
              <w:rPr>
                <w:rFonts w:ascii="仿宋" w:hAnsi="仿宋" w:cs="仿宋" w:eastAsia="仿宋"/>
                <w:sz w:val="21"/>
              </w:rPr>
              <w:t>10、计数、百分比称重</w:t>
            </w:r>
            <w:r>
              <w:rPr>
                <w:rFonts w:ascii="仿宋" w:hAnsi="仿宋" w:cs="仿宋" w:eastAsia="仿宋"/>
                <w:sz w:val="21"/>
              </w:rPr>
              <w:t>多种称量单位转换</w:t>
            </w:r>
          </w:p>
          <w:p>
            <w:pPr>
              <w:pStyle w:val="null3"/>
              <w:numPr>
                <w:ilvl w:val="0"/>
                <w:numId w:val="1"/>
              </w:numPr>
            </w:pPr>
            <w:r>
              <w:rPr>
                <w:rFonts w:ascii="仿宋" w:hAnsi="仿宋" w:cs="仿宋" w:eastAsia="仿宋"/>
                <w:sz w:val="21"/>
              </w:rPr>
              <w:t>11、前置水平泡，</w:t>
            </w:r>
            <w:r>
              <w:rPr>
                <w:rFonts w:ascii="仿宋" w:hAnsi="仿宋" w:cs="仿宋" w:eastAsia="仿宋"/>
                <w:sz w:val="21"/>
              </w:rPr>
              <w:t>可</w:t>
            </w:r>
            <w:r>
              <w:rPr>
                <w:rFonts w:ascii="仿宋" w:hAnsi="仿宋" w:cs="仿宋" w:eastAsia="仿宋"/>
                <w:sz w:val="21"/>
              </w:rPr>
              <w:t>调节水平</w:t>
            </w:r>
          </w:p>
          <w:p>
            <w:pPr>
              <w:pStyle w:val="null3"/>
              <w:numPr>
                <w:ilvl w:val="0"/>
                <w:numId w:val="1"/>
              </w:numPr>
            </w:pPr>
            <w:r>
              <w:rPr>
                <w:rFonts w:ascii="仿宋" w:hAnsi="仿宋" w:cs="仿宋" w:eastAsia="仿宋"/>
                <w:sz w:val="21"/>
              </w:rPr>
              <w:t>12、称量范围：</w:t>
            </w:r>
            <w:r>
              <w:rPr>
                <w:rFonts w:ascii="仿宋" w:hAnsi="仿宋" w:cs="仿宋" w:eastAsia="仿宋"/>
                <w:sz w:val="21"/>
              </w:rPr>
              <w:t>≥</w:t>
            </w:r>
            <w:r>
              <w:rPr>
                <w:rFonts w:ascii="times new roman, times, serif" w:hAnsi="times new roman, times, serif" w:cs="times new roman, times, serif" w:eastAsia="times new roman, times, serif"/>
                <w:sz w:val="21"/>
              </w:rPr>
              <w:t>200g</w:t>
            </w:r>
          </w:p>
          <w:p>
            <w:pPr>
              <w:pStyle w:val="null3"/>
              <w:numPr>
                <w:ilvl w:val="0"/>
                <w:numId w:val="1"/>
              </w:numPr>
            </w:pPr>
            <w:r>
              <w:rPr>
                <w:rFonts w:ascii="仿宋" w:hAnsi="仿宋" w:cs="仿宋" w:eastAsia="仿宋"/>
                <w:sz w:val="21"/>
              </w:rPr>
              <w:t>13、可读性</w:t>
            </w:r>
            <w:r>
              <w:rPr>
                <w:rFonts w:ascii="仿宋" w:hAnsi="仿宋" w:cs="仿宋" w:eastAsia="仿宋"/>
                <w:sz w:val="21"/>
              </w:rPr>
              <w:t>：</w:t>
            </w:r>
            <w:r>
              <w:rPr>
                <w:rFonts w:ascii="仿宋" w:hAnsi="仿宋" w:cs="仿宋" w:eastAsia="仿宋"/>
                <w:sz w:val="21"/>
              </w:rPr>
              <w:t>≤</w:t>
            </w:r>
            <w:r>
              <w:rPr>
                <w:rFonts w:ascii="times new roman, times, serif" w:hAnsi="times new roman, times, serif" w:cs="times new roman, times, serif" w:eastAsia="times new roman, times, serif"/>
                <w:sz w:val="21"/>
              </w:rPr>
              <w:t>0.1mg</w:t>
            </w:r>
          </w:p>
        </w:tc>
      </w:tr>
    </w:tbl>
    <w:p>
      <w:pPr>
        <w:pStyle w:val="null3"/>
      </w:pPr>
      <w:r>
        <w:rPr/>
        <w:t>标的名称：磁力搅拌器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仿宋" w:hAnsi="仿宋" w:cs="仿宋" w:eastAsia="仿宋"/>
                <w:sz w:val="21"/>
                <w:shd w:fill="FFFFFF" w:val="clear"/>
              </w:rPr>
              <w:t>1、外壳</w:t>
            </w:r>
            <w:r>
              <w:rPr>
                <w:rFonts w:ascii="仿宋" w:hAnsi="仿宋" w:cs="仿宋" w:eastAsia="仿宋"/>
                <w:sz w:val="21"/>
                <w:shd w:fill="FFFFFF" w:val="clear"/>
              </w:rPr>
              <w:t>防护等级</w:t>
            </w:r>
            <w:r>
              <w:rPr>
                <w:rFonts w:ascii="仿宋" w:hAnsi="仿宋" w:cs="仿宋" w:eastAsia="仿宋"/>
                <w:sz w:val="21"/>
                <w:shd w:fill="FFFFFF" w:val="clear"/>
              </w:rPr>
              <w:t>≥</w:t>
            </w:r>
            <w:r>
              <w:rPr>
                <w:rFonts w:ascii="times new roman, times, serif" w:hAnsi="times new roman, times, serif" w:cs="times new roman, times, serif" w:eastAsia="times new roman, times, serif"/>
                <w:sz w:val="21"/>
                <w:shd w:fill="FFFFFF" w:val="clear"/>
              </w:rPr>
              <w:t>IP21</w:t>
            </w:r>
            <w:r>
              <w:rPr>
                <w:rFonts w:ascii="仿宋" w:hAnsi="仿宋" w:cs="仿宋" w:eastAsia="仿宋"/>
                <w:sz w:val="21"/>
                <w:shd w:fill="FFFFFF" w:val="clear"/>
              </w:rPr>
              <w:t>，</w:t>
            </w:r>
            <w:r>
              <w:rPr>
                <w:rFonts w:ascii="仿宋" w:hAnsi="仿宋" w:cs="仿宋" w:eastAsia="仿宋"/>
                <w:sz w:val="21"/>
                <w:shd w:fill="FFFFFF" w:val="clear"/>
              </w:rPr>
              <w:t>耐高温耐化学腐蚀；</w:t>
            </w:r>
          </w:p>
          <w:p>
            <w:pPr>
              <w:pStyle w:val="null3"/>
              <w:spacing w:before="150"/>
            </w:pPr>
            <w:r>
              <w:rPr>
                <w:rFonts w:ascii="仿宋" w:hAnsi="仿宋" w:cs="仿宋" w:eastAsia="仿宋"/>
              </w:rPr>
              <w:t>2、停止加热关机后盘面温度≥</w:t>
            </w:r>
            <w:r>
              <w:rPr>
                <w:rFonts w:ascii="times new roman, times, serif" w:hAnsi="times new roman, times, serif" w:cs="times new roman, times, serif" w:eastAsia="times new roman, times, serif"/>
              </w:rPr>
              <w:t>50</w:t>
            </w:r>
            <w:r>
              <w:rPr>
                <w:rFonts w:ascii="仿宋" w:hAnsi="仿宋" w:cs="仿宋" w:eastAsia="仿宋"/>
              </w:rPr>
              <w:t>℃，屏幕</w:t>
            </w:r>
            <w:r>
              <w:rPr>
                <w:rFonts w:ascii="仿宋" w:hAnsi="仿宋" w:cs="仿宋" w:eastAsia="仿宋"/>
                <w:sz w:val="21"/>
              </w:rPr>
              <w:t>有过热</w:t>
            </w:r>
            <w:r>
              <w:rPr>
                <w:rFonts w:ascii="仿宋" w:hAnsi="仿宋" w:cs="仿宋" w:eastAsia="仿宋"/>
                <w:sz w:val="21"/>
              </w:rPr>
              <w:t>提示；</w:t>
            </w:r>
          </w:p>
          <w:p>
            <w:pPr>
              <w:pStyle w:val="null3"/>
              <w:spacing w:before="150"/>
            </w:pPr>
            <w:r>
              <w:rPr>
                <w:rFonts w:ascii="times new roman, times, serif" w:hAnsi="times new roman, times, serif" w:cs="times new roman, times, serif" w:eastAsia="times new roman, times, serif"/>
                <w:sz w:val="21"/>
                <w:shd w:fill="FFFFFF" w:val="clear"/>
              </w:rPr>
              <w:t>3、LCD</w:t>
            </w:r>
            <w:r>
              <w:rPr>
                <w:rFonts w:ascii="仿宋" w:hAnsi="仿宋" w:cs="仿宋" w:eastAsia="仿宋"/>
                <w:sz w:val="21"/>
                <w:shd w:fill="FFFFFF" w:val="clear"/>
              </w:rPr>
              <w:t>屏显示温度设定值</w:t>
            </w:r>
            <w:r>
              <w:rPr>
                <w:rFonts w:ascii="times new roman, times, serif" w:hAnsi="times new roman, times, serif" w:cs="times new roman, times, serif" w:eastAsia="times new roman, times, serif"/>
                <w:sz w:val="21"/>
                <w:shd w:fill="FFFFFF" w:val="clear"/>
              </w:rPr>
              <w:t>/</w:t>
            </w:r>
            <w:r>
              <w:rPr>
                <w:rFonts w:ascii="仿宋" w:hAnsi="仿宋" w:cs="仿宋" w:eastAsia="仿宋"/>
                <w:sz w:val="21"/>
                <w:shd w:fill="FFFFFF" w:val="clear"/>
              </w:rPr>
              <w:t>真实值，转速设定值</w:t>
            </w:r>
            <w:r>
              <w:rPr>
                <w:rFonts w:ascii="times new roman, times, serif" w:hAnsi="times new roman, times, serif" w:cs="times new roman, times, serif" w:eastAsia="times new roman, times, serif"/>
                <w:sz w:val="21"/>
                <w:shd w:fill="FFFFFF" w:val="clear"/>
              </w:rPr>
              <w:t>/</w:t>
            </w:r>
            <w:r>
              <w:rPr>
                <w:rFonts w:ascii="仿宋" w:hAnsi="仿宋" w:cs="仿宋" w:eastAsia="仿宋"/>
                <w:sz w:val="21"/>
                <w:shd w:fill="FFFFFF" w:val="clear"/>
              </w:rPr>
              <w:t>真实值</w:t>
            </w:r>
          </w:p>
          <w:p>
            <w:pPr>
              <w:pStyle w:val="null3"/>
              <w:spacing w:before="150"/>
            </w:pPr>
            <w:r>
              <w:rPr>
                <w:rFonts w:ascii="仿宋" w:hAnsi="仿宋" w:cs="仿宋" w:eastAsia="仿宋"/>
                <w:sz w:val="21"/>
                <w:shd w:fill="FFFFFF" w:val="clear"/>
              </w:rPr>
              <w:t>4、</w:t>
            </w:r>
            <w:r>
              <w:rPr>
                <w:rFonts w:ascii="仿宋" w:hAnsi="仿宋" w:cs="仿宋" w:eastAsia="仿宋"/>
                <w:sz w:val="21"/>
              </w:rPr>
              <w:t>具有</w:t>
            </w:r>
            <w:r>
              <w:rPr>
                <w:rFonts w:ascii="仿宋" w:hAnsi="仿宋" w:cs="仿宋" w:eastAsia="仿宋"/>
                <w:sz w:val="21"/>
                <w:shd w:fill="FFFFFF" w:val="clear"/>
              </w:rPr>
              <w:t>温度传感器，控温精度</w:t>
            </w:r>
            <w:r>
              <w:rPr>
                <w:rFonts w:ascii="仿宋" w:hAnsi="仿宋" w:cs="仿宋" w:eastAsia="仿宋"/>
                <w:sz w:val="21"/>
                <w:shd w:fill="FFFFFF" w:val="clear"/>
              </w:rPr>
              <w:t>±</w:t>
            </w:r>
            <w:r>
              <w:rPr>
                <w:rFonts w:ascii="times new roman, times, serif" w:hAnsi="times new roman, times, serif" w:cs="times new roman, times, serif" w:eastAsia="times new roman, times, serif"/>
                <w:sz w:val="21"/>
                <w:shd w:fill="FFFFFF" w:val="clear"/>
              </w:rPr>
              <w:t>0.2</w:t>
            </w:r>
            <w:r>
              <w:rPr>
                <w:rFonts w:ascii="仿宋" w:hAnsi="仿宋" w:cs="仿宋" w:eastAsia="仿宋"/>
                <w:sz w:val="21"/>
                <w:shd w:fill="FFFFFF" w:val="clear"/>
              </w:rPr>
              <w:t>℃；</w:t>
            </w:r>
          </w:p>
          <w:p>
            <w:pPr>
              <w:pStyle w:val="null3"/>
              <w:spacing w:before="150"/>
              <w:jc w:val="left"/>
            </w:pPr>
            <w:r>
              <w:rPr>
                <w:rFonts w:ascii="times new roman, times, serif" w:hAnsi="times new roman, times, serif" w:cs="times new roman, times, serif" w:eastAsia="times new roman, times, serif"/>
                <w:sz w:val="21"/>
                <w:shd w:fill="FFFFFF" w:val="clear"/>
              </w:rPr>
              <w:t>5、RS23</w:t>
            </w:r>
            <w:r>
              <w:rPr>
                <w:rFonts w:ascii="times new roman, times, serif" w:hAnsi="times new roman, times, serif" w:cs="times new roman, times, serif" w:eastAsia="times new roman, times, serif"/>
                <w:sz w:val="21"/>
                <w:shd w:fill="FFFFFF" w:val="clear"/>
              </w:rPr>
              <w:t>2</w:t>
            </w:r>
            <w:r>
              <w:rPr>
                <w:rFonts w:ascii="仿宋" w:hAnsi="仿宋" w:cs="仿宋" w:eastAsia="仿宋"/>
                <w:sz w:val="21"/>
                <w:shd w:fill="FFFFFF" w:val="clear"/>
              </w:rPr>
              <w:t>数据传输功能，可远程电脑操控仪器并记录转速和温度数据；</w:t>
            </w:r>
          </w:p>
          <w:p>
            <w:pPr>
              <w:pStyle w:val="null3"/>
              <w:spacing w:before="150"/>
              <w:jc w:val="left"/>
            </w:pPr>
            <w:r>
              <w:rPr>
                <w:rFonts w:ascii="仿宋" w:hAnsi="仿宋" w:cs="仿宋" w:eastAsia="仿宋"/>
                <w:sz w:val="21"/>
              </w:rPr>
              <w:t>6、最大搅拌量：</w:t>
            </w:r>
            <w:r>
              <w:rPr>
                <w:rFonts w:ascii="仿宋" w:hAnsi="仿宋" w:cs="仿宋" w:eastAsia="仿宋"/>
                <w:sz w:val="21"/>
              </w:rPr>
              <w:t>≥</w:t>
            </w:r>
            <w:r>
              <w:rPr>
                <w:rFonts w:ascii="times new roman, times, serif" w:hAnsi="times new roman, times, serif" w:cs="times new roman, times, serif" w:eastAsia="times new roman, times, serif"/>
                <w:sz w:val="21"/>
              </w:rPr>
              <w:t>20L</w:t>
            </w:r>
            <w:r>
              <w:rPr>
                <w:rFonts w:ascii="仿宋" w:hAnsi="仿宋" w:cs="仿宋" w:eastAsia="仿宋"/>
                <w:sz w:val="21"/>
              </w:rPr>
              <w:t>（</w:t>
            </w:r>
            <w:r>
              <w:rPr>
                <w:rFonts w:ascii="times new roman, times, serif" w:hAnsi="times new roman, times, serif" w:cs="times new roman, times, serif" w:eastAsia="times new roman, times, serif"/>
                <w:sz w:val="21"/>
              </w:rPr>
              <w:t>H</w:t>
            </w:r>
            <w:r>
              <w:rPr>
                <w:rFonts w:ascii="times new roman, times, serif" w:hAnsi="times new roman, times, serif" w:cs="times new roman, times, serif" w:eastAsia="times new roman, times, serif"/>
                <w:sz w:val="21"/>
                <w:vertAlign w:val="subscript"/>
              </w:rPr>
              <w:t>2</w:t>
            </w:r>
            <w:r>
              <w:rPr>
                <w:rFonts w:ascii="times new roman, times, serif" w:hAnsi="times new roman, times, serif" w:cs="times new roman, times, serif" w:eastAsia="times new roman, times, serif"/>
                <w:sz w:val="21"/>
              </w:rPr>
              <w:t>0)</w:t>
            </w:r>
          </w:p>
          <w:p>
            <w:pPr>
              <w:pStyle w:val="null3"/>
              <w:spacing w:before="150"/>
              <w:jc w:val="left"/>
            </w:pPr>
            <w:r>
              <w:rPr>
                <w:rFonts w:ascii="仿宋" w:hAnsi="仿宋" w:cs="仿宋" w:eastAsia="仿宋"/>
                <w:sz w:val="21"/>
              </w:rPr>
              <w:t>7、包括金属砂浴加热模块在内的多种加热模块可选</w:t>
            </w:r>
          </w:p>
          <w:p>
            <w:pPr>
              <w:pStyle w:val="null3"/>
              <w:spacing w:before="150"/>
              <w:jc w:val="left"/>
            </w:pPr>
            <w:r>
              <w:rPr>
                <w:rFonts w:ascii="仿宋" w:hAnsi="仿宋" w:cs="仿宋" w:eastAsia="仿宋"/>
                <w:sz w:val="21"/>
              </w:rPr>
              <w:t>8、具有</w:t>
            </w:r>
            <w:r>
              <w:rPr>
                <w:rFonts w:ascii="仿宋" w:hAnsi="仿宋" w:cs="仿宋" w:eastAsia="仿宋"/>
                <w:sz w:val="21"/>
              </w:rPr>
              <w:t>三种加热模式可选：加速升温</w:t>
            </w:r>
            <w:r>
              <w:rPr>
                <w:rFonts w:ascii="仿宋" w:hAnsi="仿宋" w:cs="仿宋" w:eastAsia="仿宋"/>
                <w:sz w:val="21"/>
              </w:rPr>
              <w:t>，</w:t>
            </w:r>
            <w:r>
              <w:rPr>
                <w:rFonts w:ascii="仿宋" w:hAnsi="仿宋" w:cs="仿宋" w:eastAsia="仿宋"/>
                <w:sz w:val="21"/>
              </w:rPr>
              <w:t>稳定升温</w:t>
            </w:r>
            <w:r>
              <w:rPr>
                <w:rFonts w:ascii="仿宋" w:hAnsi="仿宋" w:cs="仿宋" w:eastAsia="仿宋"/>
                <w:sz w:val="21"/>
              </w:rPr>
              <w:t>，</w:t>
            </w:r>
            <w:r>
              <w:rPr>
                <w:rFonts w:ascii="仿宋" w:hAnsi="仿宋" w:cs="仿宋" w:eastAsia="仿宋"/>
                <w:sz w:val="21"/>
              </w:rPr>
              <w:t>精准控温</w:t>
            </w:r>
          </w:p>
          <w:p>
            <w:pPr>
              <w:pStyle w:val="null3"/>
              <w:spacing w:before="150"/>
              <w:jc w:val="left"/>
            </w:pPr>
            <w:r>
              <w:rPr>
                <w:rFonts w:ascii="仿宋" w:hAnsi="仿宋" w:cs="仿宋" w:eastAsia="仿宋"/>
                <w:sz w:val="21"/>
              </w:rPr>
              <w:t>9、具有</w:t>
            </w:r>
            <w:r>
              <w:rPr>
                <w:rFonts w:ascii="仿宋" w:hAnsi="仿宋" w:cs="仿宋" w:eastAsia="仿宋"/>
                <w:sz w:val="21"/>
              </w:rPr>
              <w:t>防干烧防误触功能。</w:t>
            </w:r>
          </w:p>
          <w:p>
            <w:pPr>
              <w:pStyle w:val="null3"/>
              <w:spacing w:before="150"/>
              <w:jc w:val="left"/>
            </w:pPr>
            <w:r>
              <w:rPr>
                <w:rFonts w:ascii="仿宋" w:hAnsi="仿宋" w:cs="仿宋" w:eastAsia="仿宋"/>
                <w:sz w:val="21"/>
              </w:rPr>
              <w:t>10、具有</w:t>
            </w:r>
            <w:r>
              <w:rPr>
                <w:rFonts w:ascii="仿宋" w:hAnsi="仿宋" w:cs="仿宋" w:eastAsia="仿宋"/>
                <w:sz w:val="21"/>
              </w:rPr>
              <w:t>透明安全防护罩</w:t>
            </w:r>
          </w:p>
        </w:tc>
      </w:tr>
    </w:tbl>
    <w:p>
      <w:pPr>
        <w:pStyle w:val="null3"/>
      </w:pPr>
      <w:r>
        <w:rPr/>
        <w:t>标的名称：通风橱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仿宋" w:hAnsi="仿宋" w:cs="仿宋" w:eastAsia="仿宋"/>
                <w:sz w:val="21"/>
              </w:rPr>
              <w:t>1、</w:t>
            </w:r>
            <w:r>
              <w:rPr>
                <w:rFonts w:ascii="仿宋" w:hAnsi="仿宋" w:cs="仿宋" w:eastAsia="仿宋"/>
                <w:sz w:val="21"/>
              </w:rPr>
              <w:t>工作台面：</w:t>
            </w:r>
            <w:r>
              <w:rPr>
                <w:rFonts w:ascii="仿宋" w:hAnsi="仿宋" w:cs="仿宋" w:eastAsia="仿宋"/>
                <w:sz w:val="21"/>
              </w:rPr>
              <w:t>耐酸碱，耐高温。</w:t>
            </w:r>
          </w:p>
          <w:p>
            <w:pPr>
              <w:pStyle w:val="null3"/>
              <w:spacing w:before="150"/>
              <w:jc w:val="left"/>
            </w:pPr>
            <w:r>
              <w:rPr>
                <w:rFonts w:ascii="仿宋" w:hAnsi="仿宋" w:cs="仿宋" w:eastAsia="仿宋"/>
                <w:sz w:val="21"/>
              </w:rPr>
              <w:t>2、前窗玻璃：使用</w:t>
            </w:r>
            <w:r>
              <w:rPr>
                <w:rFonts w:ascii="仿宋" w:hAnsi="仿宋" w:cs="仿宋" w:eastAsia="仿宋"/>
                <w:sz w:val="21"/>
              </w:rPr>
              <w:t>≥</w:t>
            </w:r>
            <w:r>
              <w:rPr>
                <w:rFonts w:ascii="times new roman, times, serif" w:hAnsi="times new roman, times, serif" w:cs="times new roman, times, serif" w:eastAsia="times new roman, times, serif"/>
                <w:sz w:val="21"/>
              </w:rPr>
              <w:t>5mm</w:t>
            </w:r>
            <w:r>
              <w:rPr>
                <w:rFonts w:ascii="仿宋" w:hAnsi="仿宋" w:cs="仿宋" w:eastAsia="仿宋"/>
                <w:sz w:val="21"/>
              </w:rPr>
              <w:t>厚防爆安全玻璃，耐酸碱及防爆，</w:t>
            </w:r>
            <w:r>
              <w:rPr>
                <w:rFonts w:ascii="times new roman, times, serif" w:hAnsi="times new roman, times, serif" w:cs="times new roman, times, serif" w:eastAsia="times new roman, times, serif"/>
                <w:sz w:val="21"/>
              </w:rPr>
              <w:t>0~100%</w:t>
            </w:r>
            <w:r>
              <w:rPr>
                <w:rFonts w:ascii="仿宋" w:hAnsi="仿宋" w:cs="仿宋" w:eastAsia="仿宋"/>
                <w:sz w:val="21"/>
              </w:rPr>
              <w:t>开度任意位置可停；前窗最大开启高度≥</w:t>
            </w:r>
            <w:r>
              <w:rPr>
                <w:rFonts w:ascii="times new roman, times, serif" w:hAnsi="times new roman, times, serif" w:cs="times new roman, times, serif" w:eastAsia="times new roman, times, serif"/>
                <w:sz w:val="21"/>
              </w:rPr>
              <w:t>740mm</w:t>
            </w:r>
            <w:r>
              <w:rPr>
                <w:rFonts w:ascii="仿宋" w:hAnsi="仿宋" w:cs="仿宋" w:eastAsia="仿宋"/>
                <w:sz w:val="21"/>
              </w:rPr>
              <w:t>。</w:t>
            </w:r>
          </w:p>
          <w:p>
            <w:pPr>
              <w:pStyle w:val="null3"/>
              <w:spacing w:before="150"/>
              <w:jc w:val="left"/>
            </w:pPr>
            <w:r>
              <w:rPr/>
              <w:t>3</w:t>
            </w:r>
            <w:r>
              <w:rPr>
                <w:rFonts w:ascii="仿宋" w:hAnsi="仿宋" w:cs="仿宋" w:eastAsia="仿宋"/>
                <w:sz w:val="21"/>
              </w:rPr>
              <w:t>、通风橱照明为瞬时启动式荧光灯。工作区标准亮度</w:t>
            </w:r>
            <w:r>
              <w:rPr>
                <w:rFonts w:ascii="仿宋" w:hAnsi="仿宋" w:cs="仿宋" w:eastAsia="仿宋"/>
                <w:sz w:val="21"/>
              </w:rPr>
              <w:t>≥</w:t>
            </w:r>
            <w:r>
              <w:rPr>
                <w:rFonts w:ascii="&quot;times new roman&quot;, times, serif" w:hAnsi="&quot;times new roman&quot;, times, serif" w:cs="&quot;times new roman&quot;, times, serif" w:eastAsia="&quot;times new roman&quot;, times, serif"/>
                <w:sz w:val="21"/>
              </w:rPr>
              <w:t>1000 Lux</w:t>
            </w:r>
            <w:r>
              <w:rPr>
                <w:rFonts w:ascii="仿宋" w:hAnsi="仿宋" w:cs="仿宋" w:eastAsia="仿宋"/>
                <w:sz w:val="21"/>
              </w:rPr>
              <w:t>。</w:t>
            </w:r>
          </w:p>
          <w:p>
            <w:pPr>
              <w:pStyle w:val="null3"/>
              <w:spacing w:before="150"/>
              <w:jc w:val="left"/>
            </w:pPr>
            <w:r>
              <w:rPr>
                <w:rFonts w:ascii="仿宋" w:hAnsi="仿宋" w:cs="仿宋" w:eastAsia="仿宋"/>
                <w:sz w:val="21"/>
              </w:rPr>
              <w:t>4、多孔导流板引导排出化学烟雾。</w:t>
            </w:r>
          </w:p>
          <w:p>
            <w:pPr>
              <w:pStyle w:val="null3"/>
              <w:spacing w:before="150"/>
              <w:jc w:val="left"/>
            </w:pPr>
            <w:r>
              <w:rPr>
                <w:rFonts w:ascii="仿宋" w:hAnsi="仿宋" w:cs="仿宋" w:eastAsia="仿宋"/>
                <w:sz w:val="21"/>
              </w:rPr>
              <w:t>5、门窗完全打开或在打开时，面风速</w:t>
            </w:r>
            <w:r>
              <w:rPr>
                <w:rFonts w:ascii="仿宋" w:hAnsi="仿宋" w:cs="仿宋" w:eastAsia="仿宋"/>
                <w:sz w:val="21"/>
              </w:rPr>
              <w:t>≦</w:t>
            </w:r>
            <w:r>
              <w:rPr>
                <w:rFonts w:ascii="times new roman, times, serif" w:hAnsi="times new roman, times, serif" w:cs="times new roman, times, serif" w:eastAsia="times new roman, times, serif"/>
                <w:sz w:val="21"/>
              </w:rPr>
              <w:t>0.5m/s</w:t>
            </w:r>
            <w:r>
              <w:rPr>
                <w:rFonts w:ascii="仿宋" w:hAnsi="仿宋" w:cs="仿宋" w:eastAsia="仿宋"/>
                <w:sz w:val="21"/>
              </w:rPr>
              <w:t>。</w:t>
            </w:r>
          </w:p>
          <w:p>
            <w:pPr>
              <w:pStyle w:val="null3"/>
              <w:spacing w:before="150"/>
              <w:jc w:val="left"/>
            </w:pPr>
            <w:r>
              <w:rPr>
                <w:rFonts w:ascii="仿宋" w:hAnsi="仿宋" w:cs="仿宋" w:eastAsia="仿宋"/>
                <w:sz w:val="21"/>
              </w:rPr>
              <w:t>6、具有</w:t>
            </w:r>
            <w:r>
              <w:rPr>
                <w:rFonts w:ascii="仿宋" w:hAnsi="仿宋" w:cs="仿宋" w:eastAsia="仿宋"/>
                <w:sz w:val="21"/>
              </w:rPr>
              <w:t>气流安全监控及警报系统</w:t>
            </w:r>
            <w:r>
              <w:rPr>
                <w:rFonts w:ascii="times new roman, times, serif" w:hAnsi="times new roman, times, serif" w:cs="times new roman, times, serif" w:eastAsia="times new roman, times, serif"/>
                <w:sz w:val="21"/>
              </w:rPr>
              <w:t xml:space="preserve">, </w:t>
            </w:r>
            <w:r>
              <w:rPr>
                <w:rFonts w:ascii="仿宋" w:hAnsi="仿宋" w:cs="仿宋" w:eastAsia="仿宋"/>
                <w:sz w:val="21"/>
              </w:rPr>
              <w:t>实时数字显示表面风速，提供声、光报警。</w:t>
            </w:r>
          </w:p>
          <w:p>
            <w:pPr>
              <w:pStyle w:val="null3"/>
              <w:spacing w:before="150"/>
              <w:jc w:val="left"/>
            </w:pPr>
            <w:r>
              <w:rPr>
                <w:rFonts w:ascii="仿宋" w:hAnsi="仿宋" w:cs="仿宋" w:eastAsia="仿宋"/>
                <w:sz w:val="21"/>
              </w:rPr>
              <w:t>7、配置：上柜体</w:t>
            </w:r>
            <w:r>
              <w:rPr>
                <w:rFonts w:ascii="times new roman, times, serif" w:hAnsi="times new roman, times, serif" w:cs="times new roman, times, serif" w:eastAsia="times new roman, times, serif"/>
                <w:sz w:val="21"/>
              </w:rPr>
              <w:t>1</w:t>
            </w:r>
            <w:r>
              <w:rPr>
                <w:rFonts w:ascii="仿宋" w:hAnsi="仿宋" w:cs="仿宋" w:eastAsia="仿宋"/>
                <w:sz w:val="21"/>
              </w:rPr>
              <w:t>台、下柜体</w:t>
            </w:r>
            <w:r>
              <w:rPr>
                <w:rFonts w:ascii="times new roman, times, serif" w:hAnsi="times new roman, times, serif" w:cs="times new roman, times, serif" w:eastAsia="times new roman, times, serif"/>
                <w:sz w:val="21"/>
              </w:rPr>
              <w:t>1</w:t>
            </w:r>
            <w:r>
              <w:rPr>
                <w:rFonts w:ascii="仿宋" w:hAnsi="仿宋" w:cs="仿宋" w:eastAsia="仿宋"/>
                <w:sz w:val="21"/>
              </w:rPr>
              <w:t>台，插座</w:t>
            </w:r>
            <w:r>
              <w:rPr>
                <w:rFonts w:ascii="times new roman, times, serif" w:hAnsi="times new roman, times, serif" w:cs="times new roman, times, serif" w:eastAsia="times new roman, times, serif"/>
                <w:sz w:val="21"/>
              </w:rPr>
              <w:t>4</w:t>
            </w:r>
            <w:r>
              <w:rPr>
                <w:rFonts w:ascii="仿宋" w:hAnsi="仿宋" w:cs="仿宋" w:eastAsia="仿宋"/>
                <w:sz w:val="21"/>
              </w:rPr>
              <w:t>个。</w:t>
            </w:r>
          </w:p>
        </w:tc>
      </w:tr>
    </w:tbl>
    <w:p>
      <w:pPr>
        <w:pStyle w:val="null3"/>
      </w:pPr>
      <w:r>
        <w:rPr/>
        <w:t>标的名称：脉动真空蒸汽灭菌器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left"/>
            </w:pPr>
            <w:r>
              <w:rPr>
                <w:rFonts w:ascii="仿宋" w:hAnsi="仿宋" w:cs="仿宋" w:eastAsia="仿宋"/>
                <w:sz w:val="21"/>
              </w:rPr>
              <w:t>1、灭菌室容积</w:t>
            </w:r>
            <w:r>
              <w:rPr>
                <w:rFonts w:ascii="仿宋" w:hAnsi="仿宋" w:cs="仿宋" w:eastAsia="仿宋"/>
                <w:sz w:val="21"/>
              </w:rPr>
              <w:t>≥</w:t>
            </w:r>
            <w:r>
              <w:rPr>
                <w:rFonts w:ascii="times new roman, times, serif" w:hAnsi="times new roman, times, serif" w:cs="times new roman, times, serif" w:eastAsia="times new roman, times, serif"/>
                <w:sz w:val="21"/>
              </w:rPr>
              <w:t>6</w:t>
            </w:r>
            <w:r>
              <w:rPr>
                <w:rFonts w:ascii="times new roman, times, serif" w:hAnsi="times new roman, times, serif" w:cs="times new roman, times, serif" w:eastAsia="times new roman, times, serif"/>
                <w:sz w:val="21"/>
              </w:rPr>
              <w:t>5</w:t>
            </w:r>
            <w:r>
              <w:rPr>
                <w:rFonts w:ascii="times new roman, times, serif" w:hAnsi="times new roman, times, serif" w:cs="times new roman, times, serif" w:eastAsia="times new roman, times, serif"/>
                <w:sz w:val="21"/>
              </w:rPr>
              <w:t>0L；</w:t>
            </w:r>
          </w:p>
          <w:p>
            <w:pPr>
              <w:pStyle w:val="null3"/>
              <w:spacing w:before="150"/>
              <w:jc w:val="left"/>
            </w:pPr>
            <w:r>
              <w:rPr>
                <w:rFonts w:ascii="仿宋" w:hAnsi="仿宋" w:cs="仿宋" w:eastAsia="仿宋"/>
                <w:sz w:val="21"/>
              </w:rPr>
              <w:t>2、功率≤45KW；</w:t>
            </w:r>
          </w:p>
          <w:p>
            <w:pPr>
              <w:pStyle w:val="null3"/>
              <w:spacing w:before="150"/>
              <w:jc w:val="left"/>
            </w:pPr>
            <w:r>
              <w:rPr>
                <w:rFonts w:ascii="仿宋" w:hAnsi="仿宋" w:cs="仿宋" w:eastAsia="仿宋"/>
                <w:sz w:val="21"/>
              </w:rPr>
              <w:t>3、设备自身集成蒸汽发生器，无需外接蒸汽源</w:t>
            </w:r>
          </w:p>
          <w:p>
            <w:pPr>
              <w:pStyle w:val="null3"/>
              <w:spacing w:before="150"/>
              <w:jc w:val="left"/>
            </w:pPr>
            <w:r>
              <w:rPr>
                <w:rFonts w:ascii="仿宋" w:hAnsi="仿宋" w:cs="仿宋" w:eastAsia="仿宋"/>
                <w:sz w:val="21"/>
              </w:rPr>
              <w:t>4、</w:t>
            </w:r>
            <w:r>
              <w:rPr>
                <w:rFonts w:ascii="仿宋" w:hAnsi="仿宋" w:cs="仿宋" w:eastAsia="仿宋"/>
                <w:sz w:val="21"/>
              </w:rPr>
              <w:t>主体设计寿命≥</w:t>
            </w:r>
            <w:r>
              <w:rPr>
                <w:rFonts w:ascii="times new roman, times, serif" w:hAnsi="times new roman, times, serif" w:cs="times new roman, times, serif" w:eastAsia="times new roman, times, serif"/>
                <w:sz w:val="21"/>
              </w:rPr>
              <w:t>10</w:t>
            </w:r>
            <w:r>
              <w:rPr>
                <w:rFonts w:ascii="仿宋" w:hAnsi="仿宋" w:cs="仿宋" w:eastAsia="仿宋"/>
                <w:sz w:val="21"/>
              </w:rPr>
              <w:t>年（≥</w:t>
            </w:r>
            <w:r>
              <w:rPr>
                <w:rFonts w:ascii="times new roman, times, serif" w:hAnsi="times new roman, times, serif" w:cs="times new roman, times, serif" w:eastAsia="times new roman, times, serif"/>
                <w:sz w:val="21"/>
              </w:rPr>
              <w:t>20000</w:t>
            </w:r>
            <w:r>
              <w:rPr>
                <w:rFonts w:ascii="仿宋" w:hAnsi="仿宋" w:cs="仿宋" w:eastAsia="仿宋"/>
                <w:sz w:val="21"/>
              </w:rPr>
              <w:t>次灭菌循环），提供相关证明</w:t>
            </w:r>
            <w:r>
              <w:rPr>
                <w:rFonts w:ascii="仿宋" w:hAnsi="仿宋" w:cs="仿宋" w:eastAsia="仿宋"/>
                <w:sz w:val="21"/>
              </w:rPr>
              <w:t>材料</w:t>
            </w:r>
            <w:r>
              <w:rPr>
                <w:rFonts w:ascii="仿宋" w:hAnsi="仿宋" w:cs="仿宋" w:eastAsia="仿宋"/>
                <w:sz w:val="21"/>
              </w:rPr>
              <w:t>；</w:t>
            </w:r>
          </w:p>
          <w:p>
            <w:pPr>
              <w:pStyle w:val="null3"/>
              <w:spacing w:before="150"/>
              <w:jc w:val="left"/>
            </w:pPr>
            <w:r>
              <w:rPr>
                <w:rFonts w:ascii="仿宋" w:hAnsi="仿宋" w:cs="仿宋" w:eastAsia="仿宋"/>
                <w:sz w:val="21"/>
              </w:rPr>
              <w:t>5、焊接工艺</w:t>
            </w:r>
            <w:r>
              <w:rPr>
                <w:rFonts w:ascii="仿宋" w:hAnsi="仿宋" w:cs="仿宋" w:eastAsia="仿宋"/>
                <w:sz w:val="21"/>
              </w:rPr>
              <w:t>要求</w:t>
            </w:r>
            <w:r>
              <w:rPr>
                <w:rFonts w:ascii="仿宋" w:hAnsi="仿宋" w:cs="仿宋" w:eastAsia="仿宋"/>
                <w:sz w:val="21"/>
              </w:rPr>
              <w:t>所生产柜体需自主焊接，</w:t>
            </w:r>
            <w:r>
              <w:rPr>
                <w:rFonts w:ascii="仿宋" w:hAnsi="仿宋" w:cs="仿宋" w:eastAsia="仿宋"/>
                <w:sz w:val="21"/>
              </w:rPr>
              <w:t>非</w:t>
            </w:r>
            <w:r>
              <w:rPr>
                <w:rFonts w:ascii="仿宋" w:hAnsi="仿宋" w:cs="仿宋" w:eastAsia="仿宋"/>
                <w:sz w:val="21"/>
              </w:rPr>
              <w:t>委托第三方焊接加工；</w:t>
            </w:r>
          </w:p>
          <w:p>
            <w:pPr>
              <w:pStyle w:val="null3"/>
              <w:spacing w:before="150"/>
              <w:jc w:val="left"/>
            </w:pPr>
            <w:r>
              <w:rPr>
                <w:rFonts w:ascii="仿宋" w:hAnsi="仿宋" w:cs="仿宋" w:eastAsia="仿宋"/>
                <w:sz w:val="21"/>
              </w:rPr>
              <w:t>6、密封门：</w:t>
            </w:r>
            <w:r>
              <w:rPr>
                <w:rFonts w:ascii="仿宋" w:hAnsi="仿宋" w:cs="仿宋" w:eastAsia="仿宋"/>
                <w:sz w:val="21"/>
              </w:rPr>
              <w:t>双门通道型、机动门、带有安全联锁装置、双门互锁。表面光洁度高（</w:t>
            </w:r>
            <w:r>
              <w:rPr>
                <w:rFonts w:ascii="times new roman, times, serif" w:hAnsi="times new roman, times, serif" w:cs="times new roman, times, serif" w:eastAsia="times new roman, times, serif"/>
                <w:sz w:val="21"/>
              </w:rPr>
              <w:t>Ra</w:t>
            </w:r>
            <w:r>
              <w:rPr>
                <w:rFonts w:ascii="仿宋" w:hAnsi="仿宋" w:cs="仿宋" w:eastAsia="仿宋"/>
                <w:sz w:val="21"/>
              </w:rPr>
              <w:t>≤</w:t>
            </w:r>
            <w:r>
              <w:rPr>
                <w:rFonts w:ascii="times new roman, times, serif" w:hAnsi="times new roman, times, serif" w:cs="times new roman, times, serif" w:eastAsia="times new roman, times, serif"/>
                <w:sz w:val="21"/>
              </w:rPr>
              <w:t>0.8</w:t>
            </w:r>
            <w:r>
              <w:rPr>
                <w:rFonts w:ascii="仿宋" w:hAnsi="仿宋" w:cs="仿宋" w:eastAsia="仿宋"/>
                <w:sz w:val="21"/>
              </w:rPr>
              <w:t>微米），耐腐蚀。</w:t>
            </w:r>
          </w:p>
          <w:p>
            <w:pPr>
              <w:pStyle w:val="null3"/>
              <w:spacing w:before="150"/>
              <w:jc w:val="left"/>
            </w:pPr>
            <w:r>
              <w:rPr/>
              <w:t>7</w:t>
            </w:r>
            <w:r>
              <w:rPr>
                <w:rFonts w:ascii="仿宋" w:hAnsi="仿宋" w:cs="仿宋" w:eastAsia="仿宋"/>
                <w:sz w:val="21"/>
              </w:rPr>
              <w:t>、壳程设计压力：</w:t>
            </w:r>
            <w:r>
              <w:rPr>
                <w:rFonts w:ascii="仿宋" w:hAnsi="仿宋" w:cs="仿宋" w:eastAsia="仿宋"/>
                <w:sz w:val="21"/>
              </w:rPr>
              <w:t>≥</w:t>
            </w:r>
            <w:r>
              <w:rPr>
                <w:rFonts w:ascii="&quot;times new roman&quot;, times, serif" w:hAnsi="&quot;times new roman&quot;, times, serif" w:cs="&quot;times new roman&quot;, times, serif" w:eastAsia="&quot;times new roman&quot;, times, serif"/>
                <w:sz w:val="21"/>
              </w:rPr>
              <w:t>0.3 Mpa</w:t>
            </w:r>
            <w:r>
              <w:rPr>
                <w:rFonts w:ascii="仿宋" w:hAnsi="仿宋" w:cs="仿宋" w:eastAsia="仿宋"/>
                <w:sz w:val="21"/>
              </w:rPr>
              <w:t>，设计温度：≥</w:t>
            </w:r>
            <w:r>
              <w:rPr>
                <w:rFonts w:ascii="&quot;times new roman&quot;, times, serif" w:hAnsi="&quot;times new roman&quot;, times, serif" w:cs="&quot;times new roman&quot;, times, serif" w:eastAsia="&quot;times new roman&quot;, times, serif"/>
                <w:sz w:val="21"/>
              </w:rPr>
              <w:t>144</w:t>
            </w:r>
            <w:r>
              <w:rPr>
                <w:rFonts w:ascii="仿宋" w:hAnsi="仿宋" w:cs="仿宋" w:eastAsia="仿宋"/>
                <w:sz w:val="21"/>
              </w:rPr>
              <w:t>℃，夹套耐压试验压力≥</w:t>
            </w:r>
            <w:r>
              <w:rPr>
                <w:rFonts w:ascii="&quot;times new roman&quot;, times, serif" w:hAnsi="&quot;times new roman&quot;, times, serif" w:cs="&quot;times new roman&quot;, times, serif" w:eastAsia="&quot;times new roman&quot;, times, serif"/>
                <w:sz w:val="21"/>
              </w:rPr>
              <w:t>0.52 MPa</w:t>
            </w:r>
            <w:r>
              <w:rPr>
                <w:rFonts w:ascii="仿宋" w:hAnsi="仿宋" w:cs="仿宋" w:eastAsia="仿宋"/>
                <w:sz w:val="21"/>
              </w:rPr>
              <w:t>，壳程最高允许工作压力≥</w:t>
            </w:r>
            <w:r>
              <w:rPr>
                <w:rFonts w:ascii="&quot;times new roman&quot;, times, serif" w:hAnsi="&quot;times new roman&quot;, times, serif" w:cs="&quot;times new roman&quot;, times, serif" w:eastAsia="&quot;times new roman&quot;, times, serif"/>
                <w:sz w:val="21"/>
              </w:rPr>
              <w:t>0.3Mpa</w:t>
            </w:r>
            <w:r>
              <w:rPr>
                <w:rFonts w:ascii="仿宋" w:hAnsi="仿宋" w:cs="仿宋" w:eastAsia="仿宋"/>
                <w:sz w:val="21"/>
              </w:rPr>
              <w:t>，工作温度≥</w:t>
            </w:r>
            <w:r>
              <w:rPr>
                <w:rFonts w:ascii="&quot;times new roman&quot;, times, serif" w:hAnsi="&quot;times new roman&quot;, times, serif" w:cs="&quot;times new roman&quot;, times, serif" w:eastAsia="&quot;times new roman&quot;, times, serif"/>
                <w:sz w:val="21"/>
              </w:rPr>
              <w:t>139</w:t>
            </w:r>
            <w:r>
              <w:rPr>
                <w:rFonts w:ascii="仿宋" w:hAnsi="仿宋" w:cs="仿宋" w:eastAsia="仿宋"/>
                <w:sz w:val="21"/>
              </w:rPr>
              <w:t>℃；夹套材料厚度≥</w:t>
            </w:r>
            <w:r>
              <w:rPr>
                <w:rFonts w:ascii="&quot;times new roman&quot;, times, serif" w:hAnsi="&quot;times new roman&quot;, times, serif" w:cs="&quot;times new roman&quot;, times, serif" w:eastAsia="&quot;times new roman&quot;, times, serif"/>
                <w:sz w:val="21"/>
              </w:rPr>
              <w:t>8mm</w:t>
            </w:r>
            <w:r>
              <w:rPr>
                <w:rFonts w:ascii="仿宋" w:hAnsi="仿宋" w:cs="仿宋" w:eastAsia="仿宋"/>
                <w:sz w:val="21"/>
              </w:rPr>
              <w:t>，门板材料厚度≥</w:t>
            </w:r>
            <w:r>
              <w:rPr>
                <w:rFonts w:ascii="&quot;times new roman&quot;, times, serif" w:hAnsi="&quot;times new roman&quot;, times, serif" w:cs="&quot;times new roman&quot;, times, serif" w:eastAsia="&quot;times new roman&quot;, times, serif"/>
                <w:sz w:val="21"/>
              </w:rPr>
              <w:t>10mm</w:t>
            </w:r>
            <w:r>
              <w:rPr>
                <w:rFonts w:ascii="仿宋" w:hAnsi="仿宋" w:cs="仿宋" w:eastAsia="仿宋"/>
                <w:sz w:val="21"/>
              </w:rPr>
              <w:t>，筒体（球壳）材料厚度≥</w:t>
            </w:r>
            <w:r>
              <w:rPr>
                <w:rFonts w:ascii="&quot;times new roman&quot;, times, serif" w:hAnsi="&quot;times new roman&quot;, times, serif" w:cs="&quot;times new roman&quot;, times, serif" w:eastAsia="&quot;times new roman&quot;, times, serif"/>
                <w:sz w:val="21"/>
              </w:rPr>
              <w:t>6mm</w:t>
            </w:r>
            <w:r>
              <w:rPr>
                <w:rFonts w:ascii="仿宋" w:hAnsi="仿宋" w:cs="仿宋" w:eastAsia="仿宋"/>
                <w:sz w:val="21"/>
              </w:rPr>
              <w:t>（</w:t>
            </w:r>
            <w:r>
              <w:rPr>
                <w:rFonts w:ascii="仿宋" w:hAnsi="仿宋" w:cs="仿宋" w:eastAsia="仿宋"/>
                <w:sz w:val="21"/>
              </w:rPr>
              <w:t>提供证明材料</w:t>
            </w:r>
            <w:r>
              <w:rPr>
                <w:rFonts w:ascii="仿宋" w:hAnsi="仿宋" w:cs="仿宋" w:eastAsia="仿宋"/>
                <w:sz w:val="21"/>
              </w:rPr>
              <w:t>）</w:t>
            </w:r>
            <w:r>
              <w:rPr>
                <w:rFonts w:ascii="仿宋" w:hAnsi="仿宋" w:cs="仿宋" w:eastAsia="仿宋"/>
                <w:sz w:val="21"/>
              </w:rPr>
              <w:t>；</w:t>
            </w:r>
          </w:p>
          <w:p>
            <w:pPr>
              <w:pStyle w:val="null3"/>
              <w:spacing w:before="150"/>
              <w:jc w:val="left"/>
            </w:pPr>
            <w:r>
              <w:rPr>
                <w:rFonts w:ascii="times new roman, times, serif" w:hAnsi="times new roman, times, serif" w:cs="times new roman, times, serif" w:eastAsia="times new roman, times, serif"/>
                <w:sz w:val="21"/>
              </w:rPr>
              <w:t>8、PLC</w:t>
            </w:r>
            <w:r>
              <w:rPr>
                <w:rFonts w:ascii="仿宋" w:hAnsi="仿宋" w:cs="仿宋" w:eastAsia="仿宋"/>
                <w:sz w:val="21"/>
              </w:rPr>
              <w:t>控制系统：运行过程中的数据通过打印机打印</w:t>
            </w:r>
            <w:r>
              <w:rPr>
                <w:rFonts w:ascii="times new roman, times, serif" w:hAnsi="times new roman, times, serif" w:cs="times new roman, times, serif" w:eastAsia="times new roman, times, serif"/>
                <w:sz w:val="21"/>
              </w:rPr>
              <w:t>,</w:t>
            </w:r>
            <w:r>
              <w:rPr>
                <w:rFonts w:ascii="仿宋" w:hAnsi="仿宋" w:cs="仿宋" w:eastAsia="仿宋"/>
                <w:sz w:val="21"/>
              </w:rPr>
              <w:t>预留电脑远程监控接口；网络协议：支持工业以太网，可通过</w:t>
            </w:r>
            <w:r>
              <w:rPr>
                <w:rFonts w:ascii="times new roman, times, serif" w:hAnsi="times new roman, times, serif" w:cs="times new roman, times, serif" w:eastAsia="times new roman, times, serif"/>
                <w:sz w:val="21"/>
              </w:rPr>
              <w:t>Internet</w:t>
            </w:r>
            <w:r>
              <w:rPr>
                <w:rFonts w:ascii="仿宋" w:hAnsi="仿宋" w:cs="仿宋" w:eastAsia="仿宋"/>
                <w:sz w:val="21"/>
              </w:rPr>
              <w:t>远程维护，支持</w:t>
            </w:r>
            <w:r>
              <w:rPr>
                <w:rFonts w:ascii="times new roman, times, serif" w:hAnsi="times new roman, times, serif" w:cs="times new roman, times, serif" w:eastAsia="times new roman, times, serif"/>
                <w:sz w:val="21"/>
              </w:rPr>
              <w:t>TCP/IP</w:t>
            </w:r>
            <w:r>
              <w:rPr>
                <w:rFonts w:ascii="仿宋" w:hAnsi="仿宋" w:cs="仿宋" w:eastAsia="仿宋"/>
                <w:sz w:val="21"/>
              </w:rPr>
              <w:t>等众多网络协议。彩色触摸屏人机操作界面，灭菌程序的压力、温度、时间等参数可根据需要自行设定，屏幕尺寸≥</w:t>
            </w:r>
            <w:r>
              <w:rPr>
                <w:rFonts w:ascii="times new roman, times, serif" w:hAnsi="times new roman, times, serif" w:cs="times new roman, times, serif" w:eastAsia="times new roman, times, serif"/>
                <w:sz w:val="21"/>
              </w:rPr>
              <w:t>6</w:t>
            </w:r>
            <w:r>
              <w:rPr>
                <w:rFonts w:ascii="仿宋" w:hAnsi="仿宋" w:cs="仿宋" w:eastAsia="仿宋"/>
                <w:sz w:val="21"/>
              </w:rPr>
              <w:t>寸；分辨率</w:t>
            </w:r>
            <w:r>
              <w:rPr>
                <w:rFonts w:ascii="仿宋" w:hAnsi="仿宋" w:cs="仿宋" w:eastAsia="仿宋"/>
                <w:sz w:val="21"/>
              </w:rPr>
              <w:t>≥</w:t>
            </w:r>
            <w:r>
              <w:rPr>
                <w:rFonts w:ascii="times new roman, times, serif" w:hAnsi="times new roman, times, serif" w:cs="times new roman, times, serif" w:eastAsia="times new roman, times, serif"/>
                <w:sz w:val="21"/>
              </w:rPr>
              <w:t xml:space="preserve">800 </w:t>
            </w:r>
            <w:r>
              <w:rPr>
                <w:rFonts w:ascii="仿宋" w:hAnsi="仿宋" w:cs="仿宋" w:eastAsia="仿宋"/>
                <w:sz w:val="21"/>
              </w:rPr>
              <w:t xml:space="preserve">× </w:t>
            </w:r>
            <w:r>
              <w:rPr>
                <w:rFonts w:ascii="times new roman, times, serif" w:hAnsi="times new roman, times, serif" w:cs="times new roman, times, serif" w:eastAsia="times new roman, times, serif"/>
                <w:sz w:val="21"/>
              </w:rPr>
              <w:t>480</w:t>
            </w:r>
            <w:r>
              <w:rPr>
                <w:rFonts w:ascii="仿宋" w:hAnsi="仿宋" w:cs="仿宋" w:eastAsia="仿宋"/>
                <w:sz w:val="21"/>
              </w:rPr>
              <w:t xml:space="preserve">；防护等级：前面板≥ </w:t>
            </w:r>
            <w:r>
              <w:rPr>
                <w:rFonts w:ascii="times new roman, times, serif" w:hAnsi="times new roman, times, serif" w:cs="times new roman, times, serif" w:eastAsia="times new roman, times, serif"/>
                <w:sz w:val="21"/>
              </w:rPr>
              <w:t>IP 65</w:t>
            </w:r>
            <w:r>
              <w:rPr>
                <w:rFonts w:ascii="仿宋" w:hAnsi="仿宋" w:cs="仿宋" w:eastAsia="仿宋"/>
                <w:sz w:val="21"/>
              </w:rPr>
              <w:t>；通讯协议：支持</w:t>
            </w:r>
            <w:r>
              <w:rPr>
                <w:rFonts w:ascii="times new roman, times, serif" w:hAnsi="times new roman, times, serif" w:cs="times new roman, times, serif" w:eastAsia="times new roman, times, serif"/>
                <w:sz w:val="21"/>
              </w:rPr>
              <w:t>RS-422</w:t>
            </w:r>
            <w:r>
              <w:rPr>
                <w:rFonts w:ascii="仿宋" w:hAnsi="仿宋" w:cs="仿宋" w:eastAsia="仿宋"/>
                <w:sz w:val="21"/>
              </w:rPr>
              <w:t>、</w:t>
            </w:r>
            <w:r>
              <w:rPr>
                <w:rFonts w:ascii="times new roman, times, serif" w:hAnsi="times new roman, times, serif" w:cs="times new roman, times, serif" w:eastAsia="times new roman, times, serif"/>
                <w:sz w:val="21"/>
              </w:rPr>
              <w:t>RS-485</w:t>
            </w:r>
            <w:r>
              <w:rPr>
                <w:rFonts w:ascii="仿宋" w:hAnsi="仿宋" w:cs="仿宋" w:eastAsia="仿宋"/>
                <w:sz w:val="21"/>
              </w:rPr>
              <w:t>、</w:t>
            </w:r>
            <w:r>
              <w:rPr>
                <w:rFonts w:ascii="times new roman, times, serif" w:hAnsi="times new roman, times, serif" w:cs="times new roman, times, serif" w:eastAsia="times new roman, times, serif"/>
                <w:sz w:val="21"/>
              </w:rPr>
              <w:t>TCP/IP</w:t>
            </w:r>
            <w:r>
              <w:rPr>
                <w:rFonts w:ascii="仿宋" w:hAnsi="仿宋" w:cs="仿宋" w:eastAsia="仿宋"/>
                <w:sz w:val="21"/>
              </w:rPr>
              <w:t xml:space="preserve">通讯。                                                         </w:t>
            </w:r>
          </w:p>
          <w:p>
            <w:pPr>
              <w:pStyle w:val="null3"/>
              <w:spacing w:before="150"/>
              <w:jc w:val="left"/>
            </w:pPr>
            <w:r>
              <w:rPr>
                <w:rFonts w:ascii="仿宋" w:hAnsi="仿宋" w:cs="仿宋" w:eastAsia="仿宋"/>
                <w:sz w:val="21"/>
              </w:rPr>
              <w:t>9、</w:t>
            </w:r>
            <w:r>
              <w:rPr>
                <w:rFonts w:ascii="仿宋" w:hAnsi="仿宋" w:cs="仿宋" w:eastAsia="仿宋"/>
                <w:sz w:val="21"/>
              </w:rPr>
              <w:t>控制功能：控制系统配备有校正程序，可以实现不同海拔地区的压力、温度等参数的校正；具有多级控制保护、帮助功能；</w:t>
            </w:r>
          </w:p>
          <w:p>
            <w:pPr>
              <w:pStyle w:val="null3"/>
              <w:spacing w:before="150"/>
              <w:jc w:val="left"/>
            </w:pPr>
            <w:r>
              <w:rPr>
                <w:rFonts w:ascii="仿宋" w:hAnsi="仿宋" w:cs="仿宋" w:eastAsia="仿宋"/>
                <w:sz w:val="21"/>
              </w:rPr>
              <w:t>10、管理员、工艺员、操作员三级权限管理。</w:t>
            </w:r>
          </w:p>
          <w:p>
            <w:pPr>
              <w:pStyle w:val="null3"/>
              <w:spacing w:before="150"/>
              <w:jc w:val="left"/>
            </w:pPr>
            <w:r>
              <w:rPr>
                <w:rFonts w:ascii="仿宋" w:hAnsi="仿宋" w:cs="仿宋" w:eastAsia="仿宋"/>
                <w:sz w:val="21"/>
              </w:rPr>
              <w:t>11、记录方式：灭菌过程的温度、压力、时间、过程阶段、预置参数等应在触摸屏上自动显示，</w:t>
            </w:r>
            <w:r>
              <w:rPr>
                <w:rFonts w:ascii="仿宋" w:hAnsi="仿宋" w:cs="仿宋" w:eastAsia="仿宋"/>
                <w:sz w:val="21"/>
              </w:rPr>
              <w:t>具备</w:t>
            </w:r>
            <w:r>
              <w:rPr>
                <w:rFonts w:ascii="仿宋" w:hAnsi="仿宋" w:cs="仿宋" w:eastAsia="仿宋"/>
                <w:sz w:val="21"/>
              </w:rPr>
              <w:t>监控电脑，程序运行中参数</w:t>
            </w:r>
            <w:r>
              <w:rPr>
                <w:rFonts w:ascii="仿宋" w:hAnsi="仿宋" w:cs="仿宋" w:eastAsia="仿宋"/>
                <w:sz w:val="21"/>
              </w:rPr>
              <w:t>可</w:t>
            </w:r>
            <w:r>
              <w:rPr>
                <w:rFonts w:ascii="仿宋" w:hAnsi="仿宋" w:cs="仿宋" w:eastAsia="仿宋"/>
                <w:sz w:val="21"/>
              </w:rPr>
              <w:t>永久保存在电脑中，配有打印机打印工作过程参数；</w:t>
            </w:r>
          </w:p>
          <w:p>
            <w:pPr>
              <w:pStyle w:val="null3"/>
              <w:spacing w:before="150"/>
              <w:jc w:val="left"/>
            </w:pPr>
            <w:r>
              <w:rPr>
                <w:rFonts w:ascii="仿宋" w:hAnsi="仿宋" w:cs="仿宋" w:eastAsia="仿宋"/>
                <w:sz w:val="21"/>
              </w:rPr>
              <w:t>12、程序选择：设备</w:t>
            </w:r>
            <w:r>
              <w:rPr>
                <w:rFonts w:ascii="仿宋" w:hAnsi="仿宋" w:cs="仿宋" w:eastAsia="仿宋"/>
                <w:sz w:val="21"/>
              </w:rPr>
              <w:t>具</w:t>
            </w:r>
            <w:r>
              <w:rPr>
                <w:rFonts w:ascii="仿宋" w:hAnsi="仿宋" w:cs="仿宋" w:eastAsia="仿宋"/>
                <w:sz w:val="21"/>
              </w:rPr>
              <w:t>有</w:t>
            </w:r>
            <w:r>
              <w:rPr>
                <w:rFonts w:ascii="times new roman, times, serif" w:hAnsi="times new roman, times, serif" w:cs="times new roman, times, serif" w:eastAsia="times new roman, times, serif"/>
                <w:sz w:val="21"/>
              </w:rPr>
              <w:t>121</w:t>
            </w:r>
            <w:r>
              <w:rPr>
                <w:rFonts w:ascii="仿宋" w:hAnsi="仿宋" w:cs="仿宋" w:eastAsia="仿宋"/>
                <w:sz w:val="21"/>
              </w:rPr>
              <w:t>℃饲料灭菌、</w:t>
            </w:r>
            <w:r>
              <w:rPr>
                <w:rFonts w:ascii="times new roman, times, serif" w:hAnsi="times new roman, times, serif" w:cs="times new roman, times, serif" w:eastAsia="times new roman, times, serif"/>
                <w:sz w:val="21"/>
              </w:rPr>
              <w:t>121</w:t>
            </w:r>
            <w:r>
              <w:rPr>
                <w:rFonts w:ascii="仿宋" w:hAnsi="仿宋" w:cs="仿宋" w:eastAsia="仿宋"/>
                <w:sz w:val="21"/>
              </w:rPr>
              <w:t>℃塑料物品灭菌、</w:t>
            </w:r>
            <w:r>
              <w:rPr>
                <w:rFonts w:ascii="times new roman, times, serif" w:hAnsi="times new roman, times, serif" w:cs="times new roman, times, serif" w:eastAsia="times new roman, times, serif"/>
                <w:sz w:val="21"/>
              </w:rPr>
              <w:t>134</w:t>
            </w:r>
            <w:r>
              <w:rPr>
                <w:rFonts w:ascii="仿宋" w:hAnsi="仿宋" w:cs="仿宋" w:eastAsia="仿宋"/>
                <w:sz w:val="21"/>
              </w:rPr>
              <w:t>℃金属物品灭菌、</w:t>
            </w:r>
            <w:r>
              <w:rPr>
                <w:rFonts w:ascii="times new roman, times, serif" w:hAnsi="times new roman, times, serif" w:cs="times new roman, times, serif" w:eastAsia="times new roman, times, serif"/>
                <w:sz w:val="21"/>
              </w:rPr>
              <w:t>134</w:t>
            </w:r>
            <w:r>
              <w:rPr>
                <w:rFonts w:ascii="仿宋" w:hAnsi="仿宋" w:cs="仿宋" w:eastAsia="仿宋"/>
                <w:sz w:val="21"/>
              </w:rPr>
              <w:t>℃织物灭菌、</w:t>
            </w:r>
            <w:r>
              <w:rPr>
                <w:rFonts w:ascii="times new roman, times, serif" w:hAnsi="times new roman, times, serif" w:cs="times new roman, times, serif" w:eastAsia="times new roman, times, serif"/>
                <w:sz w:val="21"/>
              </w:rPr>
              <w:t>121</w:t>
            </w:r>
            <w:r>
              <w:rPr>
                <w:rFonts w:ascii="仿宋" w:hAnsi="仿宋" w:cs="仿宋" w:eastAsia="仿宋"/>
                <w:sz w:val="21"/>
              </w:rPr>
              <w:t>℃开口容器液体灭菌、</w:t>
            </w:r>
            <w:r>
              <w:rPr>
                <w:rFonts w:ascii="times new roman, times, serif" w:hAnsi="times new roman, times, serif" w:cs="times new roman, times, serif" w:eastAsia="times new roman, times, serif"/>
                <w:sz w:val="21"/>
              </w:rPr>
              <w:t>121</w:t>
            </w:r>
            <w:r>
              <w:rPr>
                <w:rFonts w:ascii="仿宋" w:hAnsi="仿宋" w:cs="仿宋" w:eastAsia="仿宋"/>
                <w:sz w:val="21"/>
              </w:rPr>
              <w:t>℃固体废弃物灭菌、</w:t>
            </w:r>
            <w:r>
              <w:rPr>
                <w:rFonts w:ascii="times new roman, times, serif" w:hAnsi="times new roman, times, serif" w:cs="times new roman, times, serif" w:eastAsia="times new roman, times, serif"/>
                <w:sz w:val="21"/>
              </w:rPr>
              <w:t>134</w:t>
            </w:r>
            <w:r>
              <w:rPr>
                <w:rFonts w:ascii="仿宋" w:hAnsi="仿宋" w:cs="仿宋" w:eastAsia="仿宋"/>
                <w:sz w:val="21"/>
              </w:rPr>
              <w:t>℃垫料灭菌、</w:t>
            </w:r>
            <w:r>
              <w:rPr>
                <w:rFonts w:ascii="times new roman, times, serif" w:hAnsi="times new roman, times, serif" w:cs="times new roman, times, serif" w:eastAsia="times new roman, times, serif"/>
                <w:sz w:val="21"/>
              </w:rPr>
              <w:t>134</w:t>
            </w:r>
            <w:r>
              <w:rPr>
                <w:rFonts w:ascii="仿宋" w:hAnsi="仿宋" w:cs="仿宋" w:eastAsia="仿宋"/>
                <w:sz w:val="21"/>
              </w:rPr>
              <w:t>℃塑料物品灭菌、</w:t>
            </w:r>
            <w:r>
              <w:rPr>
                <w:rFonts w:ascii="times new roman, times, serif" w:hAnsi="times new roman, times, serif" w:cs="times new roman, times, serif" w:eastAsia="times new roman, times, serif"/>
                <w:sz w:val="21"/>
              </w:rPr>
              <w:t>121</w:t>
            </w:r>
            <w:r>
              <w:rPr>
                <w:rFonts w:ascii="仿宋" w:hAnsi="仿宋" w:cs="仿宋" w:eastAsia="仿宋"/>
                <w:sz w:val="21"/>
              </w:rPr>
              <w:t>℃快速液体程序、</w:t>
            </w:r>
            <w:r>
              <w:rPr>
                <w:rFonts w:ascii="times new roman, times, serif" w:hAnsi="times new roman, times, serif" w:cs="times new roman, times, serif" w:eastAsia="times new roman, times, serif"/>
                <w:sz w:val="21"/>
              </w:rPr>
              <w:t>BD</w:t>
            </w:r>
            <w:r>
              <w:rPr>
                <w:rFonts w:ascii="仿宋" w:hAnsi="仿宋" w:cs="仿宋" w:eastAsia="仿宋"/>
                <w:sz w:val="21"/>
              </w:rPr>
              <w:t>测试、真空测试、自定义程序。过程</w:t>
            </w:r>
            <w:r>
              <w:rPr>
                <w:rFonts w:ascii="仿宋" w:hAnsi="仿宋" w:cs="仿宋" w:eastAsia="仿宋"/>
                <w:sz w:val="21"/>
              </w:rPr>
              <w:t>中</w:t>
            </w:r>
            <w:r>
              <w:rPr>
                <w:rFonts w:ascii="仿宋" w:hAnsi="仿宋" w:cs="仿宋" w:eastAsia="仿宋"/>
                <w:sz w:val="21"/>
              </w:rPr>
              <w:t>自动控制、有低温、高温报警和误操作保护提示；</w:t>
            </w:r>
          </w:p>
          <w:p>
            <w:pPr>
              <w:pStyle w:val="null3"/>
              <w:spacing w:before="150"/>
              <w:jc w:val="left"/>
            </w:pPr>
            <w:r>
              <w:rPr>
                <w:rFonts w:ascii="仿宋" w:hAnsi="仿宋" w:cs="仿宋" w:eastAsia="仿宋"/>
                <w:sz w:val="21"/>
              </w:rPr>
              <w:t>13、隔离密封墙：设备带</w:t>
            </w:r>
            <w:r>
              <w:rPr>
                <w:rFonts w:ascii="仿宋" w:hAnsi="仿宋" w:cs="仿宋" w:eastAsia="仿宋"/>
                <w:sz w:val="21"/>
              </w:rPr>
              <w:t>有</w:t>
            </w:r>
            <w:r>
              <w:rPr>
                <w:rFonts w:ascii="仿宋" w:hAnsi="仿宋" w:cs="仿宋" w:eastAsia="仿宋"/>
                <w:sz w:val="21"/>
              </w:rPr>
              <w:t>密封结构</w:t>
            </w:r>
          </w:p>
          <w:p>
            <w:pPr>
              <w:pStyle w:val="null3"/>
              <w:spacing w:before="150"/>
              <w:jc w:val="left"/>
            </w:pPr>
            <w:r>
              <w:rPr>
                <w:rFonts w:ascii="仿宋" w:hAnsi="仿宋" w:cs="仿宋" w:eastAsia="仿宋"/>
                <w:sz w:val="21"/>
              </w:rPr>
              <w:t>14、设备保温要求：灭菌器主体表层温度</w:t>
            </w:r>
            <w:r>
              <w:rPr>
                <w:rFonts w:ascii="仿宋" w:hAnsi="仿宋" w:cs="仿宋" w:eastAsia="仿宋"/>
                <w:sz w:val="21"/>
              </w:rPr>
              <w:t>≦</w:t>
            </w:r>
            <w:r>
              <w:rPr>
                <w:rFonts w:ascii="times new roman, times, serif" w:hAnsi="times new roman, times, serif" w:cs="times new roman, times, serif" w:eastAsia="times new roman, times, serif"/>
                <w:sz w:val="21"/>
              </w:rPr>
              <w:t>45</w:t>
            </w:r>
            <w:r>
              <w:rPr>
                <w:rFonts w:ascii="仿宋" w:hAnsi="仿宋" w:cs="仿宋" w:eastAsia="仿宋"/>
                <w:sz w:val="21"/>
              </w:rPr>
              <w:t>℃，主体保温罩采用轧花铝板材质；</w:t>
            </w:r>
          </w:p>
          <w:p>
            <w:pPr>
              <w:pStyle w:val="null3"/>
              <w:spacing w:before="150"/>
              <w:jc w:val="left"/>
            </w:pPr>
            <w:r>
              <w:rPr>
                <w:rFonts w:ascii="仿宋" w:hAnsi="仿宋" w:cs="仿宋" w:eastAsia="仿宋"/>
                <w:sz w:val="21"/>
              </w:rPr>
              <w:t>15、气动阀门：不锈钢角座式气动阀，</w:t>
            </w:r>
            <w:r>
              <w:rPr>
                <w:rFonts w:ascii="仿宋" w:hAnsi="仿宋" w:cs="仿宋" w:eastAsia="仿宋"/>
                <w:sz w:val="21"/>
              </w:rPr>
              <w:t>≥</w:t>
            </w:r>
            <w:r>
              <w:rPr>
                <w:rFonts w:ascii="times new roman, times, serif" w:hAnsi="times new roman, times, serif" w:cs="times new roman, times, serif" w:eastAsia="times new roman, times, serif"/>
                <w:sz w:val="21"/>
              </w:rPr>
              <w:t>400</w:t>
            </w:r>
            <w:r>
              <w:rPr>
                <w:rFonts w:ascii="仿宋" w:hAnsi="仿宋" w:cs="仿宋" w:eastAsia="仿宋"/>
                <w:sz w:val="21"/>
              </w:rPr>
              <w:t>万次无故障运行</w:t>
            </w:r>
            <w:r>
              <w:rPr>
                <w:rFonts w:ascii="仿宋" w:hAnsi="仿宋" w:cs="仿宋" w:eastAsia="仿宋"/>
                <w:sz w:val="21"/>
              </w:rPr>
              <w:t>；</w:t>
            </w:r>
            <w:r>
              <w:rPr>
                <w:rFonts w:ascii="仿宋" w:hAnsi="仿宋" w:cs="仿宋" w:eastAsia="仿宋"/>
                <w:sz w:val="21"/>
              </w:rPr>
              <w:t>带有手动功能，可在停电时手动控制气动阀门对灭菌器进行安全处理；</w:t>
            </w:r>
          </w:p>
          <w:p>
            <w:pPr>
              <w:pStyle w:val="null3"/>
              <w:spacing w:before="150"/>
              <w:jc w:val="left"/>
            </w:pPr>
            <w:r>
              <w:rPr>
                <w:rFonts w:ascii="仿宋" w:hAnsi="仿宋" w:cs="仿宋" w:eastAsia="仿宋"/>
                <w:sz w:val="21"/>
              </w:rPr>
              <w:t>16、安全附件</w:t>
            </w:r>
            <w:r>
              <w:rPr>
                <w:rFonts w:ascii="仿宋" w:hAnsi="仿宋" w:cs="仿宋" w:eastAsia="仿宋"/>
                <w:sz w:val="21"/>
              </w:rPr>
              <w:t>：</w:t>
            </w:r>
            <w:r>
              <w:rPr>
                <w:rFonts w:ascii="仿宋" w:hAnsi="仿宋" w:cs="仿宋" w:eastAsia="仿宋"/>
                <w:sz w:val="21"/>
              </w:rPr>
              <w:t>压力表数量</w:t>
            </w:r>
            <w:r>
              <w:rPr>
                <w:rFonts w:ascii="仿宋" w:hAnsi="仿宋" w:cs="仿宋" w:eastAsia="仿宋"/>
                <w:sz w:val="21"/>
              </w:rPr>
              <w:t>≥</w:t>
            </w:r>
            <w:r>
              <w:rPr>
                <w:rFonts w:ascii="times new roman, times, serif" w:hAnsi="times new roman, times, serif" w:cs="times new roman, times, serif" w:eastAsia="times new roman, times, serif"/>
                <w:sz w:val="21"/>
              </w:rPr>
              <w:t>4</w:t>
            </w:r>
            <w:r>
              <w:rPr>
                <w:rFonts w:ascii="仿宋" w:hAnsi="仿宋" w:cs="仿宋" w:eastAsia="仿宋"/>
                <w:sz w:val="21"/>
              </w:rPr>
              <w:t>个，安全阀数量≥</w:t>
            </w:r>
            <w:r>
              <w:rPr>
                <w:rFonts w:ascii="times new roman, times, serif" w:hAnsi="times new roman, times, serif" w:cs="times new roman, times, serif" w:eastAsia="times new roman, times, serif"/>
                <w:sz w:val="21"/>
              </w:rPr>
              <w:t>3</w:t>
            </w:r>
            <w:r>
              <w:rPr>
                <w:rFonts w:ascii="仿宋" w:hAnsi="仿宋" w:cs="仿宋" w:eastAsia="仿宋"/>
                <w:sz w:val="21"/>
              </w:rPr>
              <w:t>个；</w:t>
            </w:r>
          </w:p>
          <w:p>
            <w:pPr>
              <w:pStyle w:val="null3"/>
              <w:spacing w:before="150"/>
              <w:jc w:val="left"/>
            </w:pPr>
            <w:r>
              <w:rPr>
                <w:rFonts w:ascii="仿宋" w:hAnsi="仿宋" w:cs="仿宋" w:eastAsia="仿宋"/>
                <w:sz w:val="21"/>
              </w:rPr>
              <w:t>17、抽</w:t>
            </w:r>
            <w:r>
              <w:rPr>
                <w:rFonts w:ascii="仿宋" w:hAnsi="仿宋" w:cs="仿宋" w:eastAsia="仿宋"/>
                <w:sz w:val="21"/>
              </w:rPr>
              <w:t>真</w:t>
            </w:r>
            <w:r>
              <w:rPr>
                <w:rFonts w:ascii="仿宋" w:hAnsi="仿宋" w:cs="仿宋" w:eastAsia="仿宋"/>
                <w:sz w:val="21"/>
              </w:rPr>
              <w:t>空装置：单级直连式水环真空泵，防护等级</w:t>
            </w:r>
            <w:r>
              <w:rPr>
                <w:rFonts w:ascii="仿宋" w:hAnsi="仿宋" w:cs="仿宋" w:eastAsia="仿宋"/>
                <w:sz w:val="21"/>
              </w:rPr>
              <w:t>≥</w:t>
            </w:r>
            <w:r>
              <w:rPr>
                <w:rFonts w:ascii="times new roman, times, serif" w:hAnsi="times new roman, times, serif" w:cs="times new roman, times, serif" w:eastAsia="times new roman, times, serif"/>
                <w:sz w:val="21"/>
              </w:rPr>
              <w:t>IP55</w:t>
            </w:r>
            <w:r>
              <w:rPr>
                <w:rFonts w:ascii="仿宋" w:hAnsi="仿宋" w:cs="仿宋" w:eastAsia="仿宋"/>
                <w:sz w:val="21"/>
              </w:rPr>
              <w:t>，效率≥</w:t>
            </w:r>
            <w:r>
              <w:rPr>
                <w:rFonts w:ascii="times new roman, times, serif" w:hAnsi="times new roman, times, serif" w:cs="times new roman, times, serif" w:eastAsia="times new roman, times, serif"/>
                <w:sz w:val="21"/>
              </w:rPr>
              <w:t>8</w:t>
            </w:r>
            <w:r>
              <w:rPr>
                <w:rFonts w:ascii="times new roman, times, serif" w:hAnsi="times new roman, times, serif" w:cs="times new roman, times, serif" w:eastAsia="times new roman, times, serif"/>
                <w:sz w:val="21"/>
              </w:rPr>
              <w:t>5</w:t>
            </w:r>
            <w:r>
              <w:rPr>
                <w:rFonts w:ascii="times new roman, times, serif" w:hAnsi="times new roman, times, serif" w:cs="times new roman, times, serif" w:eastAsia="times new roman, times, serif"/>
                <w:sz w:val="21"/>
              </w:rPr>
              <w:t>%</w:t>
            </w:r>
            <w:r>
              <w:rPr>
                <w:rFonts w:ascii="仿宋" w:hAnsi="仿宋" w:cs="仿宋" w:eastAsia="仿宋"/>
                <w:sz w:val="21"/>
              </w:rPr>
              <w:t>，真空泵配置缓冲水箱吸水；</w:t>
            </w:r>
          </w:p>
          <w:p>
            <w:pPr>
              <w:pStyle w:val="null3"/>
              <w:spacing w:before="150"/>
              <w:jc w:val="left"/>
            </w:pPr>
            <w:r>
              <w:rPr>
                <w:rFonts w:ascii="仿宋" w:hAnsi="仿宋" w:cs="仿宋" w:eastAsia="仿宋"/>
                <w:sz w:val="21"/>
              </w:rPr>
              <w:t>18、换热装置：换热效率</w:t>
            </w:r>
            <w:r>
              <w:rPr>
                <w:rFonts w:ascii="仿宋" w:hAnsi="仿宋" w:cs="仿宋" w:eastAsia="仿宋"/>
                <w:sz w:val="21"/>
              </w:rPr>
              <w:t>≥</w:t>
            </w:r>
            <w:r>
              <w:rPr>
                <w:rFonts w:ascii="times new roman, times, serif" w:hAnsi="times new roman, times, serif" w:cs="times new roman, times, serif" w:eastAsia="times new roman, times, serif"/>
                <w:sz w:val="21"/>
              </w:rPr>
              <w:t>95%</w:t>
            </w:r>
            <w:r>
              <w:rPr>
                <w:rFonts w:ascii="仿宋" w:hAnsi="仿宋" w:cs="仿宋" w:eastAsia="仿宋"/>
                <w:sz w:val="21"/>
              </w:rPr>
              <w:t>；</w:t>
            </w:r>
          </w:p>
          <w:p>
            <w:pPr>
              <w:pStyle w:val="null3"/>
              <w:spacing w:before="150"/>
              <w:jc w:val="left"/>
            </w:pPr>
            <w:r>
              <w:rPr>
                <w:rFonts w:ascii="仿宋" w:hAnsi="仿宋" w:cs="仿宋" w:eastAsia="仿宋"/>
                <w:sz w:val="21"/>
              </w:rPr>
              <w:t>19、降噪系统：带有节水降噪装置，设备运行噪音</w:t>
            </w:r>
            <w:r>
              <w:rPr>
                <w:rFonts w:ascii="仿宋" w:hAnsi="仿宋" w:cs="仿宋" w:eastAsia="仿宋"/>
                <w:sz w:val="21"/>
              </w:rPr>
              <w:t>≤</w:t>
            </w:r>
            <w:r>
              <w:rPr>
                <w:rFonts w:ascii="times new roman, times, serif" w:hAnsi="times new roman, times, serif" w:cs="times new roman, times, serif" w:eastAsia="times new roman, times, serif"/>
                <w:sz w:val="21"/>
              </w:rPr>
              <w:t>75dB</w:t>
            </w:r>
            <w:r>
              <w:rPr>
                <w:rFonts w:ascii="仿宋" w:hAnsi="仿宋" w:cs="仿宋" w:eastAsia="仿宋"/>
                <w:sz w:val="21"/>
              </w:rPr>
              <w:t>（设备操作区）；</w:t>
            </w:r>
          </w:p>
          <w:p>
            <w:pPr>
              <w:pStyle w:val="null3"/>
              <w:spacing w:before="150"/>
              <w:jc w:val="left"/>
            </w:pPr>
            <w:r>
              <w:rPr>
                <w:rFonts w:ascii="仿宋" w:hAnsi="仿宋" w:cs="仿宋" w:eastAsia="仿宋"/>
                <w:sz w:val="21"/>
              </w:rPr>
              <w:t>20、带有换热器水回收系统；</w:t>
            </w:r>
          </w:p>
          <w:p>
            <w:pPr>
              <w:pStyle w:val="null3"/>
              <w:spacing w:before="150"/>
              <w:jc w:val="left"/>
            </w:pPr>
            <w:r>
              <w:rPr>
                <w:rFonts w:ascii="仿宋" w:hAnsi="仿宋" w:cs="仿宋" w:eastAsia="仿宋"/>
                <w:sz w:val="21"/>
              </w:rPr>
              <w:t>21、管路要求：卫生级管路</w:t>
            </w:r>
          </w:p>
          <w:p>
            <w:pPr>
              <w:pStyle w:val="null3"/>
              <w:spacing w:before="150"/>
              <w:jc w:val="left"/>
            </w:pPr>
            <w:r>
              <w:rPr>
                <w:rFonts w:ascii="仿宋" w:hAnsi="仿宋" w:cs="仿宋" w:eastAsia="仿宋"/>
                <w:sz w:val="21"/>
              </w:rPr>
              <w:t>22、消毒</w:t>
            </w:r>
            <w:r>
              <w:rPr>
                <w:rFonts w:ascii="times new roman, times, serif" w:hAnsi="times new roman, times, serif" w:cs="times new roman, times, serif" w:eastAsia="times new roman, times, serif"/>
                <w:sz w:val="21"/>
              </w:rPr>
              <w:t>/</w:t>
            </w:r>
            <w:r>
              <w:rPr>
                <w:rFonts w:ascii="仿宋" w:hAnsi="仿宋" w:cs="仿宋" w:eastAsia="仿宋"/>
                <w:sz w:val="21"/>
              </w:rPr>
              <w:t>搬运车：消毒车、搬运车整体使用</w:t>
            </w:r>
            <w:r>
              <w:rPr>
                <w:rFonts w:ascii="仿宋" w:hAnsi="仿宋" w:cs="仿宋" w:eastAsia="仿宋"/>
                <w:sz w:val="21"/>
              </w:rPr>
              <w:t>不锈钢。</w:t>
            </w:r>
          </w:p>
          <w:p>
            <w:pPr>
              <w:pStyle w:val="null3"/>
              <w:spacing w:before="150"/>
              <w:jc w:val="left"/>
            </w:pPr>
            <w:r>
              <w:rPr>
                <w:rFonts w:ascii="fangsong" w:hAnsi="fangsong" w:cs="fangsong" w:eastAsia="fangsong"/>
                <w:sz w:val="21"/>
              </w:rPr>
              <w:t>23、用途：专用于实验动物行业对动物饲料、饮用水、笼盒、衣物及其他饲养用品的灭菌处理。</w:t>
            </w:r>
          </w:p>
        </w:tc>
      </w:tr>
    </w:tbl>
    <w:p>
      <w:pPr>
        <w:pStyle w:val="null3"/>
      </w:pPr>
      <w:r>
        <w:rPr/>
        <w:t>标的名称：垫料倾倒机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left"/>
            </w:pPr>
            <w:r>
              <w:rPr>
                <w:rFonts w:ascii="fangsong" w:hAnsi="fangsong" w:cs="fangsong" w:eastAsia="fangsong"/>
                <w:sz w:val="21"/>
              </w:rPr>
              <w:t>1、功能和用途：设备用于更换动物笼盒内的垫料，此设备能够有效保护操作人员在倾倒垫料时不受过敏原和气源性污染的危害。</w:t>
            </w:r>
          </w:p>
          <w:p>
            <w:pPr>
              <w:pStyle w:val="null3"/>
              <w:jc w:val="both"/>
            </w:pPr>
            <w:r>
              <w:rPr>
                <w:rFonts w:ascii="fangsong" w:hAnsi="fangsong" w:cs="fangsong" w:eastAsia="fangsong"/>
                <w:sz w:val="21"/>
              </w:rPr>
              <w:t>2、▲空气过滤：初、高效双重过滤，高效过滤率≥99.99%</w:t>
            </w:r>
          </w:p>
          <w:p>
            <w:pPr>
              <w:pStyle w:val="null3"/>
              <w:jc w:val="both"/>
            </w:pPr>
            <w:r>
              <w:rPr>
                <w:rFonts w:ascii="fangsong" w:hAnsi="fangsong" w:cs="fangsong" w:eastAsia="fangsong"/>
                <w:sz w:val="21"/>
              </w:rPr>
              <w:t>3、运行噪音：≤65dB</w:t>
            </w:r>
          </w:p>
          <w:p>
            <w:pPr>
              <w:pStyle w:val="null3"/>
              <w:jc w:val="both"/>
            </w:pPr>
            <w:r>
              <w:rPr>
                <w:rFonts w:ascii="fangsong" w:hAnsi="fangsong" w:cs="fangsong" w:eastAsia="fangsong"/>
                <w:sz w:val="21"/>
              </w:rPr>
              <w:t>4、升降：操作台面一键升降</w:t>
            </w:r>
          </w:p>
          <w:p>
            <w:pPr>
              <w:pStyle w:val="null3"/>
              <w:jc w:val="both"/>
            </w:pPr>
            <w:r>
              <w:rPr>
                <w:rFonts w:ascii="fangsong" w:hAnsi="fangsong" w:cs="fangsong" w:eastAsia="fangsong"/>
                <w:sz w:val="21"/>
              </w:rPr>
              <w:t>5、工作台面：表面耐化学消毒剂，易使用和清洁</w:t>
            </w:r>
          </w:p>
          <w:p>
            <w:pPr>
              <w:pStyle w:val="null3"/>
              <w:jc w:val="both"/>
            </w:pPr>
            <w:r>
              <w:rPr>
                <w:rFonts w:ascii="fangsong" w:hAnsi="fangsong" w:cs="fangsong" w:eastAsia="fangsong"/>
                <w:sz w:val="21"/>
              </w:rPr>
              <w:t>6、照明：工作区域照明亮度可调，范围为150-1200lm或更宽范围</w:t>
            </w:r>
          </w:p>
          <w:p>
            <w:pPr>
              <w:pStyle w:val="null3"/>
              <w:jc w:val="both"/>
            </w:pPr>
            <w:r>
              <w:rPr>
                <w:rFonts w:ascii="fangsong" w:hAnsi="fangsong" w:cs="fangsong" w:eastAsia="fangsong"/>
                <w:sz w:val="21"/>
              </w:rPr>
              <w:t>7、紫外消毒：消毒时间可设置，消毒完成自动切断电源</w:t>
            </w:r>
          </w:p>
          <w:p>
            <w:pPr>
              <w:pStyle w:val="null3"/>
              <w:jc w:val="both"/>
            </w:pPr>
            <w:r>
              <w:rPr>
                <w:rFonts w:ascii="fangsong" w:hAnsi="fangsong" w:cs="fangsong" w:eastAsia="fangsong"/>
                <w:sz w:val="21"/>
              </w:rPr>
              <w:t>8、控制系统：控制器采用PLC（可编程逻辑控制器），智能气流流速控制，实时监测显示层流风及屏障风速并提供稳定气流</w:t>
            </w:r>
          </w:p>
          <w:p>
            <w:pPr>
              <w:pStyle w:val="null3"/>
              <w:jc w:val="both"/>
            </w:pPr>
            <w:r>
              <w:rPr>
                <w:rFonts w:ascii="fangsong" w:hAnsi="fangsong" w:cs="fangsong" w:eastAsia="fangsong"/>
                <w:sz w:val="21"/>
              </w:rPr>
              <w:t>9、触摸屏：≥5寸高清触控屏，操作灵敏、人机交互界面友好</w:t>
            </w:r>
          </w:p>
          <w:p>
            <w:pPr>
              <w:pStyle w:val="null3"/>
              <w:jc w:val="both"/>
            </w:pPr>
            <w:r>
              <w:rPr>
                <w:rFonts w:ascii="fangsong" w:hAnsi="fangsong" w:cs="fangsong" w:eastAsia="fangsong"/>
                <w:sz w:val="21"/>
              </w:rPr>
              <w:t>10、报警功能：流速过低，高效堵塞更换报警提示，设置声光报警装置，报警内容实时显示在屏幕报警界面，须提界面照片</w:t>
            </w:r>
          </w:p>
          <w:p>
            <w:pPr>
              <w:pStyle w:val="null3"/>
              <w:jc w:val="both"/>
            </w:pPr>
            <w:r>
              <w:rPr>
                <w:rFonts w:ascii="fangsong" w:hAnsi="fangsong" w:cs="fangsong" w:eastAsia="fangsong"/>
                <w:sz w:val="21"/>
              </w:rPr>
              <w:t>11、提供高效更换记录及维护记录查询存储功能</w:t>
            </w:r>
          </w:p>
          <w:p>
            <w:pPr>
              <w:pStyle w:val="null3"/>
              <w:jc w:val="both"/>
            </w:pPr>
            <w:r>
              <w:rPr>
                <w:rFonts w:ascii="fangsong" w:hAnsi="fangsong" w:cs="fangsong" w:eastAsia="fangsong"/>
                <w:sz w:val="21"/>
              </w:rPr>
              <w:t>12、垃圾推车容积≥60升</w:t>
            </w:r>
          </w:p>
          <w:p>
            <w:pPr>
              <w:pStyle w:val="null3"/>
              <w:jc w:val="both"/>
            </w:pPr>
            <w:r>
              <w:rPr>
                <w:rFonts w:ascii="fangsong" w:hAnsi="fangsong" w:cs="fangsong" w:eastAsia="fangsong"/>
                <w:sz w:val="21"/>
              </w:rPr>
              <w:t>13、带可方便移动的滚轮</w:t>
            </w:r>
          </w:p>
          <w:p>
            <w:pPr>
              <w:pStyle w:val="null3"/>
              <w:spacing w:before="150"/>
              <w:jc w:val="left"/>
            </w:pPr>
          </w:p>
        </w:tc>
      </w:tr>
    </w:tbl>
    <w:p>
      <w:pPr>
        <w:pStyle w:val="null3"/>
      </w:pPr>
      <w:r>
        <w:rPr/>
        <w:t>标的名称：空气压缩机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left"/>
            </w:pPr>
            <w:r>
              <w:rPr>
                <w:rFonts w:ascii="仿宋" w:hAnsi="仿宋" w:cs="仿宋" w:eastAsia="仿宋"/>
                <w:sz w:val="21"/>
              </w:rPr>
              <w:t>1、空压机罐体容积</w:t>
            </w:r>
            <w:r>
              <w:rPr>
                <w:rFonts w:ascii="times new roman, times, serif" w:hAnsi="times new roman, times, serif" w:cs="times new roman, times, serif" w:eastAsia="times new roman, times, serif"/>
                <w:sz w:val="21"/>
              </w:rPr>
              <w:t>≥</w:t>
            </w:r>
            <w:r>
              <w:rPr>
                <w:rFonts w:ascii="times new roman, times, serif" w:hAnsi="times new roman, times, serif" w:cs="times new roman, times, serif" w:eastAsia="times new roman, times, serif"/>
                <w:sz w:val="21"/>
              </w:rPr>
              <w:t>60</w:t>
            </w:r>
            <w:r>
              <w:rPr>
                <w:rFonts w:ascii="仿宋" w:hAnsi="仿宋" w:cs="仿宋" w:eastAsia="仿宋"/>
                <w:sz w:val="21"/>
              </w:rPr>
              <w:t>升。</w:t>
            </w:r>
          </w:p>
          <w:p>
            <w:pPr>
              <w:pStyle w:val="null3"/>
              <w:spacing w:before="150"/>
              <w:jc w:val="left"/>
            </w:pPr>
            <w:r>
              <w:rPr>
                <w:rFonts w:ascii="仿宋" w:hAnsi="仿宋" w:cs="仿宋" w:eastAsia="仿宋"/>
                <w:sz w:val="21"/>
              </w:rPr>
              <w:t>2、产气压力</w:t>
            </w:r>
            <w:r>
              <w:rPr>
                <w:rFonts w:ascii="仿宋" w:hAnsi="仿宋" w:cs="仿宋" w:eastAsia="仿宋"/>
                <w:sz w:val="21"/>
              </w:rPr>
              <w:t>≥</w:t>
            </w:r>
            <w:r>
              <w:rPr>
                <w:rFonts w:ascii="times new roman, times, serif" w:hAnsi="times new roman, times, serif" w:cs="times new roman, times, serif" w:eastAsia="times new roman, times, serif"/>
                <w:sz w:val="21"/>
              </w:rPr>
              <w:t>0.6Mpa</w:t>
            </w:r>
            <w:r>
              <w:rPr>
                <w:rFonts w:ascii="仿宋" w:hAnsi="仿宋" w:cs="仿宋" w:eastAsia="仿宋"/>
                <w:sz w:val="21"/>
              </w:rPr>
              <w:t>。</w:t>
            </w:r>
          </w:p>
          <w:p>
            <w:pPr>
              <w:pStyle w:val="null3"/>
              <w:spacing w:before="150"/>
              <w:jc w:val="left"/>
            </w:pPr>
            <w:r>
              <w:rPr>
                <w:rFonts w:ascii="仿宋" w:hAnsi="仿宋" w:cs="仿宋" w:eastAsia="仿宋"/>
                <w:sz w:val="21"/>
              </w:rPr>
              <w:t>3、配有</w:t>
            </w:r>
            <w:r>
              <w:rPr>
                <w:rFonts w:ascii="仿宋" w:hAnsi="仿宋" w:cs="仿宋" w:eastAsia="仿宋"/>
                <w:sz w:val="21"/>
              </w:rPr>
              <w:t>热保护功能</w:t>
            </w:r>
            <w:r>
              <w:rPr>
                <w:rFonts w:ascii="仿宋" w:hAnsi="仿宋" w:cs="仿宋" w:eastAsia="仿宋"/>
                <w:sz w:val="21"/>
              </w:rPr>
              <w:t>。</w:t>
            </w:r>
          </w:p>
          <w:p>
            <w:pPr>
              <w:pStyle w:val="null3"/>
              <w:spacing w:before="150"/>
              <w:jc w:val="left"/>
            </w:pPr>
            <w:r>
              <w:rPr>
                <w:rFonts w:ascii="仿宋" w:hAnsi="仿宋" w:cs="仿宋" w:eastAsia="仿宋"/>
                <w:sz w:val="21"/>
              </w:rPr>
              <w:t>4、配有</w:t>
            </w:r>
            <w:r>
              <w:rPr>
                <w:rFonts w:ascii="仿宋" w:hAnsi="仿宋" w:cs="仿宋" w:eastAsia="仿宋"/>
                <w:sz w:val="21"/>
              </w:rPr>
              <w:t>超压泄气功能</w:t>
            </w:r>
            <w:r>
              <w:rPr>
                <w:rFonts w:ascii="仿宋" w:hAnsi="仿宋" w:cs="仿宋" w:eastAsia="仿宋"/>
                <w:sz w:val="21"/>
              </w:rPr>
              <w:t>。</w:t>
            </w:r>
          </w:p>
        </w:tc>
      </w:tr>
    </w:tbl>
    <w:p>
      <w:pPr>
        <w:pStyle w:val="null3"/>
      </w:pPr>
      <w:r>
        <w:rPr/>
        <w:t>标的名称：柜式笼盒清洗（鼠笼清洗机）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left"/>
            </w:pPr>
            <w:r>
              <w:rPr>
                <w:rFonts w:ascii="仿宋" w:hAnsi="仿宋" w:cs="仿宋" w:eastAsia="仿宋"/>
                <w:sz w:val="21"/>
              </w:rPr>
              <w:t>1、用途：</w:t>
            </w:r>
            <w:r>
              <w:rPr>
                <w:rFonts w:ascii="仿宋" w:hAnsi="仿宋" w:cs="仿宋" w:eastAsia="仿宋"/>
                <w:sz w:val="21"/>
              </w:rPr>
              <w:t>用于动物房笼盒以及水瓶的专业清洗</w:t>
            </w:r>
          </w:p>
          <w:p>
            <w:pPr>
              <w:pStyle w:val="null3"/>
              <w:spacing w:before="150"/>
              <w:jc w:val="left"/>
            </w:pPr>
            <w:r>
              <w:rPr>
                <w:rFonts w:ascii="仿宋" w:hAnsi="仿宋" w:cs="仿宋" w:eastAsia="仿宋"/>
                <w:sz w:val="21"/>
              </w:rPr>
              <w:t>2、功率</w:t>
            </w:r>
            <w:r>
              <w:rPr>
                <w:rFonts w:ascii="times new roman, times, serif" w:hAnsi="times new roman, times, serif" w:cs="times new roman, times, serif" w:eastAsia="times new roman, times, serif"/>
                <w:sz w:val="21"/>
              </w:rPr>
              <w:t>≤30kW</w:t>
            </w:r>
            <w:r>
              <w:rPr>
                <w:rFonts w:ascii="仿宋" w:hAnsi="仿宋" w:cs="仿宋" w:eastAsia="仿宋"/>
                <w:sz w:val="21"/>
              </w:rPr>
              <w:t>。</w:t>
            </w:r>
          </w:p>
          <w:p>
            <w:pPr>
              <w:pStyle w:val="null3"/>
              <w:spacing w:before="150"/>
              <w:jc w:val="left"/>
            </w:pPr>
            <w:r>
              <w:rPr>
                <w:rFonts w:ascii="仿宋" w:hAnsi="仿宋" w:cs="仿宋" w:eastAsia="仿宋"/>
                <w:sz w:val="21"/>
              </w:rPr>
              <w:t>3、内腔</w:t>
            </w:r>
            <w:r>
              <w:rPr>
                <w:rFonts w:ascii="times new roman, times, serif" w:hAnsi="times new roman, times, serif" w:cs="times new roman, times, serif" w:eastAsia="times new roman, times, serif"/>
                <w:sz w:val="21"/>
              </w:rPr>
              <w:t>≥W15</w:t>
            </w:r>
            <w:r>
              <w:rPr>
                <w:rFonts w:ascii="times new roman, times, serif" w:hAnsi="times new roman, times, serif" w:cs="times new roman, times, serif" w:eastAsia="times new roman, times, serif"/>
                <w:sz w:val="21"/>
              </w:rPr>
              <w:t>0</w:t>
            </w:r>
            <w:r>
              <w:rPr>
                <w:rFonts w:ascii="&quot;times new roman&quot;" w:hAnsi="&quot;times new roman&quot;" w:cs="&quot;times new roman&quot;" w:eastAsia="&quot;times new roman&quot;"/>
                <w:sz w:val="21"/>
              </w:rPr>
              <w:t>0×D7</w:t>
            </w:r>
            <w:r>
              <w:rPr>
                <w:rFonts w:ascii="times new roman, times, serif" w:hAnsi="times new roman, times, serif" w:cs="times new roman, times, serif" w:eastAsia="times new roman, times, serif"/>
                <w:sz w:val="21"/>
              </w:rPr>
              <w:t>50</w:t>
            </w:r>
            <w:r>
              <w:rPr>
                <w:rFonts w:ascii="times new roman, times, serif" w:hAnsi="times new roman, times, serif" w:cs="times new roman, times, serif" w:eastAsia="times new roman, times, serif"/>
                <w:sz w:val="21"/>
              </w:rPr>
              <w:t>×H11</w:t>
            </w:r>
            <w:r>
              <w:rPr>
                <w:rFonts w:ascii="times new roman, times, serif" w:hAnsi="times new roman, times, serif" w:cs="times new roman, times, serif" w:eastAsia="times new roman, times, serif"/>
                <w:sz w:val="21"/>
              </w:rPr>
              <w:t>00</w:t>
            </w:r>
            <w:r>
              <w:rPr>
                <w:rFonts w:ascii="&quot;times new roman&quot;" w:hAnsi="&quot;times new roman&quot;" w:cs="&quot;times new roman&quot;" w:eastAsia="&quot;times new roman&quot;"/>
                <w:sz w:val="21"/>
              </w:rPr>
              <w:t>mm</w:t>
            </w:r>
            <w:r>
              <w:rPr>
                <w:rFonts w:ascii="仿宋" w:hAnsi="仿宋" w:cs="仿宋" w:eastAsia="仿宋"/>
                <w:sz w:val="21"/>
              </w:rPr>
              <w:t>。</w:t>
            </w:r>
          </w:p>
          <w:p>
            <w:pPr>
              <w:pStyle w:val="null3"/>
              <w:spacing w:before="150"/>
              <w:jc w:val="left"/>
            </w:pPr>
            <w:r>
              <w:rPr>
                <w:rFonts w:ascii="仿宋" w:hAnsi="仿宋" w:cs="仿宋" w:eastAsia="仿宋"/>
                <w:sz w:val="21"/>
              </w:rPr>
              <w:t>4、门：垂直升一体化降钢化玻璃门，带有缓冲防砸伤安全装置</w:t>
            </w:r>
            <w:r>
              <w:rPr>
                <w:rFonts w:ascii="仿宋" w:hAnsi="仿宋" w:cs="仿宋" w:eastAsia="仿宋"/>
                <w:sz w:val="21"/>
              </w:rPr>
              <w:t>。</w:t>
            </w:r>
          </w:p>
          <w:p>
            <w:pPr>
              <w:pStyle w:val="null3"/>
              <w:spacing w:before="150"/>
              <w:jc w:val="left"/>
            </w:pPr>
            <w:r>
              <w:rPr>
                <w:rFonts w:ascii="仿宋" w:hAnsi="仿宋" w:cs="仿宋" w:eastAsia="仿宋"/>
                <w:sz w:val="21"/>
              </w:rPr>
              <w:t>5、篮架</w:t>
            </w:r>
            <w:r>
              <w:rPr>
                <w:rFonts w:ascii="&quot;times new roman&quot;" w:hAnsi="&quot;times new roman&quot;" w:cs="&quot;times new roman&quot;" w:eastAsia="&quot;times new roman&quot;"/>
                <w:sz w:val="21"/>
              </w:rPr>
              <w:t>0-45°</w:t>
            </w:r>
            <w:r>
              <w:rPr>
                <w:rFonts w:ascii="仿宋" w:hAnsi="仿宋" w:cs="仿宋" w:eastAsia="仿宋"/>
                <w:sz w:val="21"/>
              </w:rPr>
              <w:t>多角度可调，适应大鼠笼、小鼠笼、豚鼠笼及兔笼等多种笼具清洗。</w:t>
            </w:r>
          </w:p>
          <w:p>
            <w:pPr>
              <w:pStyle w:val="null3"/>
              <w:spacing w:before="150"/>
              <w:jc w:val="left"/>
            </w:pPr>
            <w:r>
              <w:rPr>
                <w:rFonts w:ascii="&quot;times new roman&quot;" w:hAnsi="&quot;times new roman&quot;" w:cs="&quot;times new roman&quot;" w:eastAsia="&quot;times new roman&quot;"/>
                <w:sz w:val="21"/>
              </w:rPr>
              <w:t>6、PLC</w:t>
            </w:r>
            <w:r>
              <w:rPr>
                <w:rFonts w:ascii="仿宋" w:hAnsi="仿宋" w:cs="仿宋" w:eastAsia="仿宋"/>
                <w:sz w:val="21"/>
              </w:rPr>
              <w:t>操作系统，</w:t>
            </w:r>
            <w:r>
              <w:rPr>
                <w:rFonts w:ascii="times new roman, times, serif" w:hAnsi="times new roman, times, serif" w:cs="times new roman, times, serif" w:eastAsia="times new roman, times, serif"/>
                <w:sz w:val="21"/>
              </w:rPr>
              <w:t>≥10</w:t>
            </w:r>
            <w:r>
              <w:rPr>
                <w:rFonts w:ascii="仿宋" w:hAnsi="仿宋" w:cs="仿宋" w:eastAsia="仿宋"/>
                <w:sz w:val="21"/>
              </w:rPr>
              <w:t>寸触摸屏，中英文界面可选。固定程序</w:t>
            </w:r>
            <w:r>
              <w:rPr>
                <w:rFonts w:ascii="times new roman, times, serif" w:hAnsi="times new roman, times, serif" w:cs="times new roman, times, serif" w:eastAsia="times new roman, times, serif"/>
                <w:sz w:val="21"/>
              </w:rPr>
              <w:t>≥9</w:t>
            </w:r>
            <w:r>
              <w:rPr>
                <w:rFonts w:ascii="仿宋" w:hAnsi="仿宋" w:cs="仿宋" w:eastAsia="仿宋"/>
                <w:sz w:val="21"/>
              </w:rPr>
              <w:t>个，自定义程序</w:t>
            </w:r>
            <w:r>
              <w:rPr>
                <w:rFonts w:ascii="times new roman, times, serif" w:hAnsi="times new roman, times, serif" w:cs="times new roman, times, serif" w:eastAsia="times new roman, times, serif"/>
                <w:sz w:val="21"/>
              </w:rPr>
              <w:t>≥10</w:t>
            </w:r>
            <w:r>
              <w:rPr>
                <w:rFonts w:ascii="仿宋" w:hAnsi="仿宋" w:cs="仿宋" w:eastAsia="仿宋"/>
                <w:sz w:val="21"/>
              </w:rPr>
              <w:t>个。</w:t>
            </w:r>
          </w:p>
          <w:p>
            <w:pPr>
              <w:pStyle w:val="null3"/>
              <w:spacing w:before="150"/>
              <w:jc w:val="left"/>
            </w:pPr>
            <w:r>
              <w:rPr>
                <w:rFonts w:ascii="仿宋" w:hAnsi="仿宋" w:cs="仿宋" w:eastAsia="仿宋"/>
                <w:sz w:val="21"/>
              </w:rPr>
              <w:t>7、自启动程序：配有定时自动启动程序、每日自清洁维护程序、除垢程序和温度锁定程序。</w:t>
            </w:r>
          </w:p>
          <w:p>
            <w:pPr>
              <w:pStyle w:val="null3"/>
              <w:spacing w:before="150"/>
              <w:jc w:val="left"/>
            </w:pPr>
            <w:r>
              <w:rPr>
                <w:rFonts w:ascii="仿宋" w:hAnsi="仿宋" w:cs="仿宋" w:eastAsia="仿宋"/>
                <w:sz w:val="21"/>
              </w:rPr>
              <w:t>8、清洗吞吐量：</w:t>
            </w:r>
            <w:r>
              <w:rPr>
                <w:rFonts w:ascii="times new roman, times, serif" w:hAnsi="times new roman, times, serif" w:cs="times new roman, times, serif" w:eastAsia="times new roman, times, serif"/>
                <w:sz w:val="21"/>
              </w:rPr>
              <w:t>≥40</w:t>
            </w:r>
            <w:r>
              <w:rPr>
                <w:rFonts w:ascii="仿宋" w:hAnsi="仿宋" w:cs="仿宋" w:eastAsia="仿宋"/>
                <w:sz w:val="21"/>
              </w:rPr>
              <w:t>笼盒</w:t>
            </w:r>
            <w:r>
              <w:rPr>
                <w:rFonts w:ascii="times new roman, times, serif" w:hAnsi="times new roman, times, serif" w:cs="times new roman, times, serif" w:eastAsia="times new roman, times, serif"/>
                <w:sz w:val="21"/>
              </w:rPr>
              <w:t>/</w:t>
            </w:r>
            <w:r>
              <w:rPr>
                <w:rFonts w:ascii="仿宋" w:hAnsi="仿宋" w:cs="仿宋" w:eastAsia="仿宋"/>
                <w:sz w:val="21"/>
              </w:rPr>
              <w:t>循环，</w:t>
            </w:r>
            <w:r>
              <w:rPr>
                <w:rFonts w:ascii="times new roman, times, serif" w:hAnsi="times new roman, times, serif" w:cs="times new roman, times, serif" w:eastAsia="times new roman, times, serif"/>
                <w:sz w:val="21"/>
              </w:rPr>
              <w:t>≥14</w:t>
            </w:r>
            <w:r>
              <w:rPr>
                <w:rFonts w:ascii="times new roman, times, serif" w:hAnsi="times new roman, times, serif" w:cs="times new roman, times, serif" w:eastAsia="times new roman, times, serif"/>
                <w:sz w:val="21"/>
              </w:rPr>
              <w:t>0</w:t>
            </w:r>
            <w:r>
              <w:rPr>
                <w:rFonts w:ascii="仿宋" w:hAnsi="仿宋" w:cs="仿宋" w:eastAsia="仿宋"/>
                <w:sz w:val="21"/>
              </w:rPr>
              <w:t>水瓶</w:t>
            </w:r>
            <w:r>
              <w:rPr>
                <w:rFonts w:ascii="&quot;times new roman&quot;" w:hAnsi="&quot;times new roman&quot;" w:cs="&quot;times new roman&quot;" w:eastAsia="&quot;times new roman&quot;"/>
                <w:sz w:val="21"/>
              </w:rPr>
              <w:t>/</w:t>
            </w:r>
            <w:r>
              <w:rPr>
                <w:rFonts w:ascii="仿宋" w:hAnsi="仿宋" w:cs="仿宋" w:eastAsia="仿宋"/>
                <w:sz w:val="21"/>
              </w:rPr>
              <w:t>循环。</w:t>
            </w:r>
          </w:p>
          <w:p>
            <w:pPr>
              <w:pStyle w:val="null3"/>
              <w:spacing w:before="150"/>
              <w:jc w:val="left"/>
            </w:pPr>
            <w:r>
              <w:rPr>
                <w:rFonts w:ascii="仿宋" w:hAnsi="仿宋" w:cs="仿宋" w:eastAsia="仿宋"/>
                <w:sz w:val="21"/>
              </w:rPr>
              <w:t>9、循环水泵，具有循环回收再利用功能；循环耗水</w:t>
            </w:r>
            <w:r>
              <w:rPr>
                <w:rFonts w:ascii="times new roman, times, serif" w:hAnsi="times new roman, times, serif" w:cs="times new roman, times, serif" w:eastAsia="times new roman, times, serif"/>
                <w:sz w:val="21"/>
              </w:rPr>
              <w:t>≤25L</w:t>
            </w:r>
            <w:r>
              <w:rPr>
                <w:rFonts w:ascii="仿宋" w:hAnsi="仿宋" w:cs="仿宋" w:eastAsia="仿宋"/>
                <w:sz w:val="21"/>
              </w:rPr>
              <w:t>升；清洗温度可设定，标准循环清洗时清洗温度</w:t>
            </w:r>
            <w:r>
              <w:rPr>
                <w:rFonts w:ascii="times new roman, times, serif" w:hAnsi="times new roman, times, serif" w:cs="times new roman, times, serif" w:eastAsia="times new roman, times, serif"/>
                <w:sz w:val="21"/>
              </w:rPr>
              <w:t>≥55℃</w:t>
            </w:r>
            <w:r>
              <w:rPr>
                <w:rFonts w:ascii="仿宋" w:hAnsi="仿宋" w:cs="仿宋" w:eastAsia="仿宋"/>
                <w:sz w:val="21"/>
              </w:rPr>
              <w:t>，漂洗温度</w:t>
            </w:r>
            <w:r>
              <w:rPr>
                <w:rFonts w:ascii="times new roman, times, serif" w:hAnsi="times new roman, times, serif" w:cs="times new roman, times, serif" w:eastAsia="times new roman, times, serif"/>
                <w:sz w:val="21"/>
              </w:rPr>
              <w:t>≥60℃</w:t>
            </w:r>
            <w:r>
              <w:rPr>
                <w:rFonts w:ascii="仿宋" w:hAnsi="仿宋" w:cs="仿宋" w:eastAsia="仿宋"/>
                <w:sz w:val="21"/>
              </w:rPr>
              <w:t>。</w:t>
            </w:r>
          </w:p>
          <w:p>
            <w:pPr>
              <w:pStyle w:val="null3"/>
              <w:spacing w:before="150"/>
              <w:jc w:val="left"/>
            </w:pPr>
            <w:r>
              <w:rPr>
                <w:rFonts w:ascii="仿宋" w:hAnsi="仿宋" w:cs="仿宋" w:eastAsia="仿宋"/>
                <w:sz w:val="21"/>
              </w:rPr>
              <w:t>10、内置排水增压泵，可往高处排水。</w:t>
            </w:r>
          </w:p>
          <w:p>
            <w:pPr>
              <w:pStyle w:val="null3"/>
              <w:spacing w:before="150"/>
              <w:jc w:val="left"/>
            </w:pPr>
            <w:r>
              <w:rPr>
                <w:rFonts w:ascii="&quot;times new roman&quot;" w:hAnsi="&quot;times new roman&quot;" w:cs="&quot;times new roman&quot;" w:eastAsia="&quot;times new roman&quot;"/>
                <w:sz w:val="21"/>
              </w:rPr>
              <w:t>11、</w:t>
            </w:r>
            <w:r>
              <w:rPr>
                <w:rFonts w:ascii="fangsong" w:hAnsi="fangsong" w:cs="fangsong" w:eastAsia="fangsong"/>
                <w:sz w:val="21"/>
              </w:rPr>
              <w:t>配备电导率检测模块，判断笼具洁净度是否达到要求。</w:t>
            </w:r>
          </w:p>
          <w:p>
            <w:pPr>
              <w:pStyle w:val="null3"/>
              <w:spacing w:before="150"/>
              <w:jc w:val="left"/>
            </w:pPr>
            <w:r>
              <w:rPr>
                <w:rFonts w:ascii="仿宋" w:hAnsi="仿宋" w:cs="仿宋" w:eastAsia="仿宋"/>
                <w:sz w:val="21"/>
              </w:rPr>
              <w:t>12、隔热保温设计：设备舱体，面板，管路，阀，水箱等绝缘隔热保温设计。</w:t>
            </w:r>
          </w:p>
          <w:p>
            <w:pPr>
              <w:pStyle w:val="null3"/>
              <w:spacing w:before="150"/>
              <w:jc w:val="left"/>
            </w:pPr>
            <w:r>
              <w:rPr>
                <w:rFonts w:ascii="仿宋" w:hAnsi="仿宋" w:cs="仿宋" w:eastAsia="仿宋"/>
                <w:sz w:val="21"/>
              </w:rPr>
              <w:t>13、门闭锁装置：门处于开启状态时不能进行清洗；紧急制动装置：控制面板具有紧急制动装置；</w:t>
            </w:r>
            <w:r>
              <w:rPr>
                <w:rFonts w:ascii="仿宋" w:hAnsi="仿宋" w:cs="仿宋" w:eastAsia="仿宋"/>
                <w:sz w:val="21"/>
              </w:rPr>
              <w:t>具有</w:t>
            </w:r>
            <w:r>
              <w:rPr>
                <w:rFonts w:ascii="仿宋" w:hAnsi="仿宋" w:cs="仿宋" w:eastAsia="仿宋"/>
                <w:sz w:val="21"/>
              </w:rPr>
              <w:t>断电保护装置：断电时自动关闭供水和蒸汽管路；</w:t>
            </w:r>
            <w:r>
              <w:rPr>
                <w:rFonts w:ascii="仿宋" w:hAnsi="仿宋" w:cs="仿宋" w:eastAsia="仿宋"/>
                <w:sz w:val="21"/>
              </w:rPr>
              <w:t>具有</w:t>
            </w:r>
            <w:r>
              <w:rPr>
                <w:rFonts w:ascii="仿宋" w:hAnsi="仿宋" w:cs="仿宋" w:eastAsia="仿宋"/>
                <w:sz w:val="21"/>
              </w:rPr>
              <w:t>舱压力保护装置：自动平衡清洗舱压力。</w:t>
            </w:r>
          </w:p>
          <w:p>
            <w:pPr>
              <w:pStyle w:val="null3"/>
              <w:spacing w:before="150"/>
              <w:jc w:val="left"/>
            </w:pPr>
            <w:r>
              <w:rPr>
                <w:rFonts w:ascii="仿宋" w:hAnsi="仿宋" w:cs="仿宋" w:eastAsia="仿宋"/>
                <w:sz w:val="21"/>
              </w:rPr>
              <w:t>14、液位检测系统有传感器时时监控循环水、清洗液的液位，并能自动报警。</w:t>
            </w:r>
          </w:p>
          <w:p>
            <w:pPr>
              <w:pStyle w:val="null3"/>
              <w:spacing w:before="150"/>
              <w:jc w:val="left"/>
            </w:pPr>
            <w:r>
              <w:rPr>
                <w:rFonts w:ascii="仿宋" w:hAnsi="仿宋" w:cs="仿宋" w:eastAsia="仿宋"/>
                <w:sz w:val="21"/>
              </w:rPr>
              <w:t>15、系统具有</w:t>
            </w:r>
            <w:r>
              <w:rPr>
                <w:rFonts w:ascii="&quot;times new roman&quot;" w:hAnsi="&quot;times new roman&quot;" w:cs="&quot;times new roman&quot;" w:eastAsia="&quot;times new roman&quot;"/>
                <w:sz w:val="21"/>
              </w:rPr>
              <w:t>3</w:t>
            </w:r>
            <w:r>
              <w:rPr>
                <w:rFonts w:ascii="仿宋" w:hAnsi="仿宋" w:cs="仿宋" w:eastAsia="仿宋"/>
                <w:sz w:val="21"/>
              </w:rPr>
              <w:t>级权限管理，有</w:t>
            </w:r>
            <w:r>
              <w:rPr>
                <w:rFonts w:ascii="times new roman, times, serif" w:hAnsi="times new roman, times, serif" w:cs="times new roman, times, serif" w:eastAsia="times new roman, times, serif"/>
                <w:sz w:val="21"/>
              </w:rPr>
              <w:t xml:space="preserve">USB </w:t>
            </w:r>
            <w:r>
              <w:rPr>
                <w:rFonts w:ascii="仿宋" w:hAnsi="仿宋" w:cs="仿宋" w:eastAsia="仿宋"/>
                <w:sz w:val="21"/>
              </w:rPr>
              <w:t>接口，可以下载清洗运行的数据。</w:t>
            </w:r>
          </w:p>
          <w:p>
            <w:pPr>
              <w:pStyle w:val="null3"/>
              <w:spacing w:before="150"/>
              <w:jc w:val="left"/>
            </w:pPr>
            <w:r>
              <w:rPr>
                <w:rFonts w:ascii="仿宋" w:hAnsi="仿宋" w:cs="仿宋" w:eastAsia="仿宋"/>
                <w:sz w:val="21"/>
              </w:rPr>
              <w:t>16、配置</w:t>
            </w:r>
            <w:r>
              <w:rPr>
                <w:rFonts w:ascii="仿宋" w:hAnsi="仿宋" w:cs="仿宋" w:eastAsia="仿宋"/>
                <w:sz w:val="21"/>
              </w:rPr>
              <w:t>：</w:t>
            </w:r>
          </w:p>
          <w:p>
            <w:pPr>
              <w:pStyle w:val="null3"/>
              <w:spacing w:before="150"/>
              <w:jc w:val="left"/>
            </w:pPr>
            <w:r>
              <w:rPr>
                <w:rFonts w:ascii="仿宋" w:hAnsi="仿宋" w:cs="仿宋" w:eastAsia="仿宋"/>
                <w:sz w:val="21"/>
              </w:rPr>
              <w:t>（1）柜式笼盒清洗机</w:t>
            </w:r>
            <w:r>
              <w:rPr>
                <w:rFonts w:ascii="&quot;times new roman&quot;" w:hAnsi="&quot;times new roman&quot;" w:cs="&quot;times new roman&quot;" w:eastAsia="&quot;times new roman&quot;"/>
                <w:sz w:val="21"/>
              </w:rPr>
              <w:t xml:space="preserve"> 1</w:t>
            </w:r>
            <w:r>
              <w:rPr>
                <w:rFonts w:ascii="仿宋" w:hAnsi="仿宋" w:cs="仿宋" w:eastAsia="仿宋"/>
                <w:sz w:val="21"/>
              </w:rPr>
              <w:t>台</w:t>
            </w:r>
            <w:r>
              <w:rPr>
                <w:rFonts w:ascii="仿宋" w:hAnsi="仿宋" w:cs="仿宋" w:eastAsia="仿宋"/>
                <w:sz w:val="21"/>
              </w:rPr>
              <w:t>。</w:t>
            </w:r>
          </w:p>
          <w:p>
            <w:pPr>
              <w:pStyle w:val="null3"/>
              <w:spacing w:before="150"/>
              <w:jc w:val="left"/>
            </w:pPr>
            <w:r>
              <w:rPr>
                <w:rFonts w:ascii="仿宋" w:hAnsi="仿宋" w:cs="仿宋" w:eastAsia="仿宋"/>
                <w:sz w:val="21"/>
              </w:rPr>
              <w:t>（2）可调节度支撑架</w:t>
            </w:r>
            <w:r>
              <w:rPr>
                <w:rFonts w:ascii="&quot;times new roman&quot;" w:hAnsi="&quot;times new roman&quot;" w:cs="&quot;times new roman&quot;" w:eastAsia="&quot;times new roman&quot;"/>
                <w:sz w:val="21"/>
              </w:rPr>
              <w:t xml:space="preserve"> 4</w:t>
            </w:r>
            <w:r>
              <w:rPr>
                <w:rFonts w:ascii="仿宋" w:hAnsi="仿宋" w:cs="仿宋" w:eastAsia="仿宋"/>
                <w:sz w:val="21"/>
              </w:rPr>
              <w:t>个</w:t>
            </w:r>
            <w:r>
              <w:rPr>
                <w:rFonts w:ascii="仿宋" w:hAnsi="仿宋" w:cs="仿宋" w:eastAsia="仿宋"/>
                <w:sz w:val="21"/>
              </w:rPr>
              <w:t>。</w:t>
            </w:r>
          </w:p>
          <w:p>
            <w:pPr>
              <w:pStyle w:val="null3"/>
              <w:spacing w:before="150"/>
              <w:jc w:val="left"/>
            </w:pPr>
            <w:r>
              <w:rPr>
                <w:rFonts w:ascii="仿宋" w:hAnsi="仿宋" w:cs="仿宋" w:eastAsia="仿宋"/>
                <w:sz w:val="21"/>
              </w:rPr>
              <w:t>（3）清洗液</w:t>
            </w:r>
            <w:r>
              <w:rPr>
                <w:rFonts w:ascii="&quot;times new roman&quot;" w:hAnsi="&quot;times new roman&quot;" w:cs="&quot;times new roman&quot;" w:eastAsia="&quot;times new roman&quot;"/>
                <w:sz w:val="21"/>
              </w:rPr>
              <w:t>5KG</w:t>
            </w:r>
            <w:r>
              <w:rPr>
                <w:rFonts w:ascii="仿宋" w:hAnsi="仿宋" w:cs="仿宋" w:eastAsia="仿宋"/>
                <w:sz w:val="21"/>
              </w:rPr>
              <w:t>×</w:t>
            </w:r>
            <w:r>
              <w:rPr>
                <w:rFonts w:ascii="&quot;times new roman&quot;" w:hAnsi="&quot;times new roman&quot;" w:cs="&quot;times new roman&quot;" w:eastAsia="&quot;times new roman&quot;"/>
                <w:sz w:val="21"/>
              </w:rPr>
              <w:t xml:space="preserve"> 2</w:t>
            </w:r>
            <w:r>
              <w:rPr>
                <w:rFonts w:ascii="仿宋" w:hAnsi="仿宋" w:cs="仿宋" w:eastAsia="仿宋"/>
                <w:sz w:val="21"/>
              </w:rPr>
              <w:t>桶</w:t>
            </w:r>
            <w:r>
              <w:rPr>
                <w:rFonts w:ascii="仿宋" w:hAnsi="仿宋" w:cs="仿宋" w:eastAsia="仿宋"/>
                <w:sz w:val="21"/>
              </w:rPr>
              <w:t>。</w:t>
            </w:r>
          </w:p>
          <w:p>
            <w:pPr>
              <w:pStyle w:val="null3"/>
              <w:spacing w:before="150"/>
              <w:jc w:val="left"/>
            </w:pPr>
            <w:r>
              <w:rPr>
                <w:rFonts w:ascii="仿宋" w:hAnsi="仿宋" w:cs="仿宋" w:eastAsia="仿宋"/>
                <w:sz w:val="21"/>
              </w:rPr>
              <w:t>（4）清洁工具包</w:t>
            </w:r>
            <w:r>
              <w:rPr>
                <w:rFonts w:ascii="&quot;times new roman&quot;" w:hAnsi="&quot;times new roman&quot;" w:cs="&quot;times new roman&quot;" w:eastAsia="&quot;times new roman&quot;"/>
                <w:sz w:val="21"/>
              </w:rPr>
              <w:t xml:space="preserve"> 1</w:t>
            </w:r>
            <w:r>
              <w:rPr>
                <w:rFonts w:ascii="仿宋" w:hAnsi="仿宋" w:cs="仿宋" w:eastAsia="仿宋"/>
                <w:sz w:val="21"/>
              </w:rPr>
              <w:t>套</w:t>
            </w:r>
          </w:p>
        </w:tc>
      </w:tr>
    </w:tbl>
    <w:p>
      <w:pPr>
        <w:pStyle w:val="null3"/>
      </w:pPr>
      <w:r>
        <w:rPr/>
        <w:t>标的名称：氙光传递窗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left"/>
            </w:pPr>
            <w:r>
              <w:rPr>
                <w:rFonts w:ascii="仿宋" w:hAnsi="仿宋" w:cs="仿宋" w:eastAsia="仿宋"/>
                <w:sz w:val="21"/>
              </w:rPr>
              <w:t>1、功能作用：安装在洁净区与非洁净区之间，用于对被传递物品或含有活体动物的转运笼具表面进行消毒</w:t>
            </w:r>
          </w:p>
          <w:p>
            <w:pPr>
              <w:pStyle w:val="null3"/>
              <w:spacing w:before="150"/>
              <w:jc w:val="left"/>
            </w:pPr>
            <w:r>
              <w:rPr>
                <w:rFonts w:ascii="仿宋" w:hAnsi="仿宋" w:cs="仿宋" w:eastAsia="仿宋"/>
                <w:sz w:val="21"/>
              </w:rPr>
              <w:t>2、消毒因子：高强度紫外线</w:t>
            </w:r>
          </w:p>
          <w:p>
            <w:pPr>
              <w:pStyle w:val="null3"/>
              <w:spacing w:before="150"/>
              <w:jc w:val="left"/>
            </w:pPr>
            <w:r>
              <w:rPr>
                <w:rFonts w:ascii="仿宋" w:hAnsi="仿宋" w:cs="仿宋" w:eastAsia="仿宋"/>
                <w:sz w:val="21"/>
              </w:rPr>
              <w:t>3、物料通过时间：</w:t>
            </w:r>
            <w:r>
              <w:rPr>
                <w:rFonts w:ascii="仿宋" w:hAnsi="仿宋" w:cs="仿宋" w:eastAsia="仿宋"/>
                <w:sz w:val="21"/>
              </w:rPr>
              <w:t>≦</w:t>
            </w:r>
            <w:r>
              <w:rPr>
                <w:rFonts w:ascii="&quot;times new roman&quot;" w:hAnsi="&quot;times new roman&quot;" w:cs="&quot;times new roman&quot;" w:eastAsia="&quot;times new roman&quot;"/>
                <w:sz w:val="21"/>
              </w:rPr>
              <w:t xml:space="preserve">3 </w:t>
            </w:r>
            <w:r>
              <w:rPr>
                <w:rFonts w:ascii="仿宋" w:hAnsi="仿宋" w:cs="仿宋" w:eastAsia="仿宋"/>
                <w:sz w:val="21"/>
              </w:rPr>
              <w:t>分钟</w:t>
            </w:r>
          </w:p>
          <w:p>
            <w:pPr>
              <w:pStyle w:val="null3"/>
              <w:spacing w:before="150"/>
              <w:jc w:val="left"/>
            </w:pPr>
            <w:r>
              <w:rPr>
                <w:rFonts w:ascii="仿宋" w:hAnsi="仿宋" w:cs="仿宋" w:eastAsia="仿宋"/>
                <w:sz w:val="21"/>
              </w:rPr>
              <w:t>4、</w:t>
            </w:r>
            <w:r>
              <w:rPr>
                <w:rFonts w:ascii="仿宋" w:hAnsi="仿宋" w:cs="仿宋" w:eastAsia="仿宋"/>
                <w:sz w:val="21"/>
              </w:rPr>
              <w:t>大肠杆菌、金黄色葡萄球菌、白葡萄球菌、枯草芽孢杆菌、铜绿假单胞杆菌杀灭效率：</w:t>
            </w:r>
            <w:r>
              <w:rPr>
                <w:rFonts w:ascii="&quot;times new roman&quot;" w:hAnsi="&quot;times new roman&quot;" w:cs="&quot;times new roman&quot;" w:eastAsia="&quot;times new roman&quot;"/>
                <w:sz w:val="21"/>
              </w:rPr>
              <w:t xml:space="preserve">3min </w:t>
            </w:r>
            <w:r>
              <w:rPr>
                <w:rFonts w:ascii="仿宋" w:hAnsi="仿宋" w:cs="仿宋" w:eastAsia="仿宋"/>
                <w:sz w:val="21"/>
              </w:rPr>
              <w:t>杀菌率</w:t>
            </w:r>
            <w:r>
              <w:rPr>
                <w:rFonts w:ascii="times new roman, times, serif" w:hAnsi="times new roman, times, serif" w:cs="times new roman, times, serif" w:eastAsia="times new roman, times, serif"/>
                <w:sz w:val="21"/>
              </w:rPr>
              <w:t>≥99.9%</w:t>
            </w:r>
            <w:r>
              <w:rPr>
                <w:rFonts w:ascii="仿宋" w:hAnsi="仿宋" w:cs="仿宋" w:eastAsia="仿宋"/>
                <w:sz w:val="21"/>
              </w:rPr>
              <w:t>。</w:t>
            </w:r>
          </w:p>
          <w:p>
            <w:pPr>
              <w:pStyle w:val="null3"/>
              <w:spacing w:before="150"/>
              <w:jc w:val="left"/>
            </w:pPr>
            <w:r>
              <w:rPr>
                <w:rFonts w:ascii="仿宋" w:hAnsi="仿宋" w:cs="仿宋" w:eastAsia="仿宋"/>
                <w:sz w:val="21"/>
              </w:rPr>
              <w:t>5、传递窗臭氧浓度</w:t>
            </w:r>
            <w:r>
              <w:rPr>
                <w:rFonts w:ascii="times new roman, times, serif" w:hAnsi="times new roman, times, serif" w:cs="times new roman, times, serif" w:eastAsia="times new roman, times, serif"/>
                <w:sz w:val="21"/>
              </w:rPr>
              <w:t>≤</w:t>
            </w:r>
            <w:r>
              <w:rPr>
                <w:rFonts w:ascii="times new roman, times, serif" w:hAnsi="times new roman, times, serif" w:cs="times new roman, times, serif" w:eastAsia="times new roman, times, serif"/>
                <w:sz w:val="21"/>
              </w:rPr>
              <w:t>0.</w:t>
            </w:r>
            <w:r>
              <w:rPr>
                <w:rFonts w:ascii="times new roman, times, serif" w:hAnsi="times new roman, times, serif" w:cs="times new roman, times, serif" w:eastAsia="times new roman, times, serif"/>
                <w:sz w:val="21"/>
              </w:rPr>
              <w:t>15</w:t>
            </w:r>
            <w:r>
              <w:rPr>
                <w:rFonts w:ascii="times new roman, times, serif" w:hAnsi="times new roman, times, serif" w:cs="times new roman, times, serif" w:eastAsia="times new roman, times, serif"/>
                <w:sz w:val="21"/>
              </w:rPr>
              <w:t>m</w:t>
            </w:r>
            <w:r>
              <w:rPr>
                <w:rFonts w:ascii="times new roman, times, serif" w:hAnsi="times new roman, times, serif" w:cs="times new roman, times, serif" w:eastAsia="times new roman, times, serif"/>
                <w:sz w:val="21"/>
              </w:rPr>
              <w:t>g/m</w:t>
            </w:r>
            <w:r>
              <w:rPr>
                <w:rFonts w:ascii="&quot;times new roman&quot;" w:hAnsi="&quot;times new roman&quot;" w:cs="&quot;times new roman&quot;" w:eastAsia="&quot;times new roman&quot;"/>
                <w:sz w:val="21"/>
                <w:vertAlign w:val="superscript"/>
              </w:rPr>
              <w:t>3</w:t>
            </w:r>
            <w:r>
              <w:rPr>
                <w:rFonts w:ascii="仿宋" w:hAnsi="仿宋" w:cs="仿宋" w:eastAsia="仿宋"/>
                <w:sz w:val="21"/>
              </w:rPr>
              <w:t>；。</w:t>
            </w:r>
          </w:p>
          <w:p>
            <w:pPr>
              <w:pStyle w:val="null3"/>
              <w:spacing w:before="150"/>
              <w:jc w:val="left"/>
            </w:pPr>
            <w:r>
              <w:rPr>
                <w:rFonts w:ascii="仿宋" w:hAnsi="仿宋" w:cs="仿宋" w:eastAsia="仿宋"/>
                <w:sz w:val="21"/>
              </w:rPr>
              <w:t>6、臭氧泄漏量：传递窗运行</w:t>
            </w:r>
            <w:r>
              <w:rPr>
                <w:rFonts w:ascii="&quot;times new roman&quot;" w:hAnsi="&quot;times new roman&quot;" w:cs="&quot;times new roman&quot;" w:eastAsia="&quot;times new roman&quot;"/>
                <w:sz w:val="21"/>
              </w:rPr>
              <w:t>0</w:t>
            </w:r>
            <w:r>
              <w:rPr>
                <w:rFonts w:ascii="仿宋" w:hAnsi="仿宋" w:cs="仿宋" w:eastAsia="仿宋"/>
                <w:sz w:val="21"/>
              </w:rPr>
              <w:t>至</w:t>
            </w:r>
            <w:r>
              <w:rPr>
                <w:rFonts w:ascii="times new roman, times, serif" w:hAnsi="times new roman, times, serif" w:cs="times new roman, times, serif" w:eastAsia="times new roman, times, serif"/>
                <w:sz w:val="21"/>
              </w:rPr>
              <w:t>60</w:t>
            </w:r>
            <w:r>
              <w:rPr>
                <w:rFonts w:ascii="仿宋" w:hAnsi="仿宋" w:cs="仿宋" w:eastAsia="仿宋"/>
                <w:sz w:val="21"/>
              </w:rPr>
              <w:t>分钟，不得检出臭氧</w:t>
            </w:r>
            <w:r>
              <w:rPr>
                <w:rFonts w:ascii="仿宋" w:hAnsi="仿宋" w:cs="仿宋" w:eastAsia="仿宋"/>
                <w:sz w:val="21"/>
              </w:rPr>
              <w:t>。</w:t>
            </w:r>
          </w:p>
          <w:p>
            <w:pPr>
              <w:pStyle w:val="null3"/>
              <w:spacing w:before="150"/>
              <w:jc w:val="left"/>
            </w:pPr>
            <w:r>
              <w:rPr/>
              <w:t>7</w:t>
            </w:r>
            <w:r>
              <w:rPr>
                <w:rFonts w:ascii="仿宋" w:hAnsi="仿宋" w:cs="仿宋" w:eastAsia="仿宋"/>
                <w:sz w:val="21"/>
              </w:rPr>
              <w:t>、灯管布置共</w:t>
            </w:r>
            <w:r>
              <w:rPr>
                <w:rFonts w:ascii="&quot;times new roman&quot;, times, serif" w:hAnsi="&quot;times new roman&quot;, times, serif" w:cs="&quot;times new roman&quot;, times, serif" w:eastAsia="&quot;times new roman&quot;, times, serif"/>
                <w:sz w:val="21"/>
              </w:rPr>
              <w:t xml:space="preserve">≥10 </w:t>
            </w:r>
            <w:r>
              <w:rPr>
                <w:rFonts w:ascii="仿宋" w:hAnsi="仿宋" w:cs="仿宋" w:eastAsia="仿宋"/>
                <w:sz w:val="21"/>
              </w:rPr>
              <w:t>套</w:t>
            </w:r>
            <w:r>
              <w:rPr>
                <w:rFonts w:ascii="仿宋" w:hAnsi="仿宋" w:cs="仿宋" w:eastAsia="仿宋"/>
                <w:sz w:val="21"/>
              </w:rPr>
              <w:t xml:space="preserve"> 单支高能氙光灯启动</w:t>
            </w:r>
            <w:r>
              <w:rPr>
                <w:rFonts w:ascii="&quot;times new roman&quot;, times, serif" w:hAnsi="&quot;times new roman&quot;, times, serif" w:cs="&quot;times new roman&quot;, times, serif" w:eastAsia="&quot;times new roman&quot;, times, serif"/>
                <w:sz w:val="21"/>
              </w:rPr>
              <w:t>5</w:t>
            </w:r>
            <w:r>
              <w:rPr>
                <w:rFonts w:ascii="仿宋" w:hAnsi="仿宋" w:cs="仿宋" w:eastAsia="仿宋"/>
                <w:sz w:val="21"/>
              </w:rPr>
              <w:t>分钟紫外线辐照强度</w:t>
            </w:r>
            <w:r>
              <w:rPr>
                <w:rFonts w:ascii="&quot;times new roman&quot;, times, serif" w:hAnsi="&quot;times new roman&quot;, times, serif" w:cs="&quot;times new roman&quot;, times, serif" w:eastAsia="&quot;times new roman&quot;, times, serif"/>
                <w:sz w:val="21"/>
              </w:rPr>
              <w:t>≥500uw/cm</w:t>
            </w:r>
            <w:r>
              <w:rPr>
                <w:rFonts w:ascii="&quot;times new roman&quot;" w:hAnsi="&quot;times new roman&quot;" w:cs="&quot;times new roman&quot;" w:eastAsia="&quot;times new roman&quot;"/>
                <w:sz w:val="21"/>
                <w:vertAlign w:val="superscript"/>
              </w:rPr>
              <w:t>2</w:t>
            </w:r>
            <w:r>
              <w:rPr>
                <w:rFonts w:ascii="仿宋" w:hAnsi="仿宋" w:cs="仿宋" w:eastAsia="仿宋"/>
                <w:sz w:val="21"/>
              </w:rPr>
              <w:t>，启动</w:t>
            </w:r>
            <w:r>
              <w:rPr>
                <w:rFonts w:ascii="&quot;times new roman&quot;" w:hAnsi="&quot;times new roman&quot;" w:cs="&quot;times new roman&quot;" w:eastAsia="&quot;times new roman&quot;"/>
                <w:sz w:val="21"/>
              </w:rPr>
              <w:t>30</w:t>
            </w:r>
            <w:r>
              <w:rPr>
                <w:rFonts w:ascii="仿宋" w:hAnsi="仿宋" w:cs="仿宋" w:eastAsia="仿宋"/>
                <w:sz w:val="21"/>
              </w:rPr>
              <w:t>分钟紫外线辐照强度</w:t>
            </w:r>
            <w:r>
              <w:rPr>
                <w:rFonts w:ascii="times new roman, times, serif" w:hAnsi="times new roman, times, serif" w:cs="times new roman, times, serif" w:eastAsia="times new roman, times, serif"/>
                <w:sz w:val="21"/>
              </w:rPr>
              <w:t>≥700uw/cm</w:t>
            </w:r>
            <w:r>
              <w:rPr>
                <w:rFonts w:ascii="&quot;times new roman&quot;" w:hAnsi="&quot;times new roman&quot;" w:cs="&quot;times new roman&quot;" w:eastAsia="&quot;times new roman&quot;"/>
                <w:sz w:val="21"/>
                <w:vertAlign w:val="superscript"/>
              </w:rPr>
              <w:t>2</w:t>
            </w:r>
            <w:r>
              <w:rPr>
                <w:rFonts w:ascii="仿宋" w:hAnsi="仿宋" w:cs="仿宋" w:eastAsia="仿宋"/>
                <w:sz w:val="21"/>
              </w:rPr>
              <w:t>；</w:t>
            </w:r>
          </w:p>
          <w:p>
            <w:pPr>
              <w:pStyle w:val="null3"/>
              <w:spacing w:before="150"/>
              <w:jc w:val="left"/>
            </w:pPr>
            <w:r>
              <w:rPr>
                <w:rFonts w:ascii="仿宋" w:hAnsi="仿宋" w:cs="仿宋" w:eastAsia="仿宋"/>
                <w:sz w:val="21"/>
              </w:rPr>
              <w:t>8、材质：外壳</w:t>
            </w:r>
            <w:r>
              <w:rPr>
                <w:rFonts w:ascii="仿宋" w:hAnsi="仿宋" w:cs="仿宋" w:eastAsia="仿宋"/>
                <w:sz w:val="21"/>
              </w:rPr>
              <w:t xml:space="preserve">不锈钢，内胆 </w:t>
            </w:r>
            <w:r>
              <w:rPr>
                <w:rFonts w:ascii="仿宋" w:hAnsi="仿宋" w:cs="仿宋" w:eastAsia="仿宋"/>
                <w:sz w:val="21"/>
              </w:rPr>
              <w:t>镜面不锈钢</w:t>
            </w:r>
          </w:p>
          <w:p>
            <w:pPr>
              <w:pStyle w:val="null3"/>
              <w:spacing w:before="150"/>
              <w:jc w:val="left"/>
            </w:pPr>
            <w:r>
              <w:rPr>
                <w:rFonts w:ascii="仿宋" w:hAnsi="仿宋" w:cs="仿宋" w:eastAsia="仿宋"/>
                <w:sz w:val="21"/>
              </w:rPr>
              <w:t>9、观察窗材质：防紫外钢化玻璃</w:t>
            </w:r>
          </w:p>
          <w:p>
            <w:pPr>
              <w:pStyle w:val="null3"/>
              <w:spacing w:before="150"/>
              <w:jc w:val="left"/>
            </w:pPr>
            <w:r>
              <w:rPr>
                <w:rFonts w:ascii="仿宋" w:hAnsi="仿宋" w:cs="仿宋" w:eastAsia="仿宋"/>
                <w:sz w:val="21"/>
              </w:rPr>
              <w:t>10、工作舱：可用容积≧</w:t>
            </w:r>
            <w:r>
              <w:rPr>
                <w:rFonts w:ascii="&quot;times new roman&quot;" w:hAnsi="&quot;times new roman&quot;" w:cs="&quot;times new roman&quot;" w:eastAsia="&quot;times new roman&quot;"/>
                <w:sz w:val="21"/>
              </w:rPr>
              <w:t xml:space="preserve"> 350</w:t>
            </w:r>
            <w:r>
              <w:rPr>
                <w:rFonts w:ascii="times new roman, times, serif" w:hAnsi="times new roman, times, serif" w:cs="times new roman, times, serif" w:eastAsia="times new roman, times, serif"/>
                <w:sz w:val="21"/>
              </w:rPr>
              <w:t>*</w:t>
            </w:r>
            <w:r>
              <w:rPr>
                <w:rFonts w:ascii="&quot;times new roman&quot;" w:hAnsi="&quot;times new roman&quot;" w:cs="&quot;times new roman&quot;" w:eastAsia="&quot;times new roman&quot;"/>
                <w:sz w:val="21"/>
              </w:rPr>
              <w:t>510</w:t>
            </w:r>
            <w:r>
              <w:rPr>
                <w:rFonts w:ascii="times new roman, times, serif" w:hAnsi="times new roman, times, serif" w:cs="times new roman, times, serif" w:eastAsia="times new roman, times, serif"/>
                <w:sz w:val="21"/>
              </w:rPr>
              <w:t>*</w:t>
            </w:r>
            <w:r>
              <w:rPr>
                <w:rFonts w:ascii="&quot;times new roman&quot;" w:hAnsi="&quot;times new roman&quot;" w:cs="&quot;times new roman&quot;" w:eastAsia="&quot;times new roman&quot;"/>
                <w:sz w:val="21"/>
              </w:rPr>
              <w:t>1100</w:t>
            </w:r>
            <w:r>
              <w:rPr>
                <w:rFonts w:ascii="仿宋" w:hAnsi="仿宋" w:cs="仿宋" w:eastAsia="仿宋"/>
                <w:sz w:val="21"/>
              </w:rPr>
              <w:t>（</w:t>
            </w:r>
            <w:r>
              <w:rPr>
                <w:rFonts w:ascii="times new roman, times, serif" w:hAnsi="times new roman, times, serif" w:cs="times new roman, times, serif" w:eastAsia="times new roman, times, serif"/>
                <w:sz w:val="21"/>
              </w:rPr>
              <w:t>mm</w:t>
            </w:r>
            <w:r>
              <w:rPr>
                <w:rFonts w:ascii="仿宋" w:hAnsi="仿宋" w:cs="仿宋" w:eastAsia="仿宋"/>
                <w:sz w:val="21"/>
              </w:rPr>
              <w:t>）</w:t>
            </w:r>
          </w:p>
          <w:p>
            <w:pPr>
              <w:pStyle w:val="null3"/>
              <w:spacing w:before="150"/>
              <w:jc w:val="left"/>
            </w:pPr>
            <w:r>
              <w:rPr>
                <w:rFonts w:ascii="仿宋" w:hAnsi="仿宋" w:cs="仿宋" w:eastAsia="仿宋"/>
                <w:sz w:val="21"/>
              </w:rPr>
              <w:t>11、互锁装置：电子互锁</w:t>
            </w:r>
            <w:r>
              <w:rPr>
                <w:rFonts w:ascii="&quot;times new roman&quot;" w:hAnsi="&quot;times new roman&quot;" w:cs="&quot;times new roman&quot;" w:eastAsia="&quot;times new roman&quot;"/>
                <w:sz w:val="21"/>
              </w:rPr>
              <w:t>+</w:t>
            </w:r>
            <w:r>
              <w:rPr>
                <w:rFonts w:ascii="仿宋" w:hAnsi="仿宋" w:cs="仿宋" w:eastAsia="仿宋"/>
                <w:sz w:val="21"/>
              </w:rPr>
              <w:t>机械锁</w:t>
            </w:r>
          </w:p>
          <w:p>
            <w:pPr>
              <w:pStyle w:val="null3"/>
              <w:spacing w:before="150"/>
              <w:jc w:val="left"/>
            </w:pPr>
            <w:r>
              <w:rPr>
                <w:rFonts w:ascii="仿宋" w:hAnsi="仿宋" w:cs="仿宋" w:eastAsia="仿宋"/>
                <w:sz w:val="21"/>
              </w:rPr>
              <w:t>12、控制方式：触摸屏控制，定时开关，可单独设置消毒、自净时间</w:t>
            </w:r>
            <w:r>
              <w:rPr>
                <w:rFonts w:ascii="仿宋" w:hAnsi="仿宋" w:cs="仿宋" w:eastAsia="仿宋"/>
                <w:sz w:val="21"/>
              </w:rPr>
              <w:t>。</w:t>
            </w:r>
          </w:p>
        </w:tc>
      </w:tr>
    </w:tbl>
    <w:p>
      <w:pPr>
        <w:pStyle w:val="null3"/>
      </w:pPr>
      <w:r>
        <w:rPr/>
        <w:t>标的名称：动物饮用水系统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left"/>
            </w:pPr>
            <w:r>
              <w:rPr>
                <w:rFonts w:ascii="仿宋" w:hAnsi="仿宋" w:cs="仿宋" w:eastAsia="仿宋"/>
                <w:sz w:val="21"/>
              </w:rPr>
              <w:t>1、总功率</w:t>
            </w:r>
            <w:r>
              <w:rPr>
                <w:rFonts w:ascii="&quot;times new roman&quot;" w:hAnsi="&quot;times new roman&quot;" w:cs="&quot;times new roman&quot;" w:eastAsia="&quot;times new roman&quot;"/>
                <w:sz w:val="21"/>
              </w:rPr>
              <w:t>:≥3KW</w:t>
            </w:r>
            <w:r>
              <w:rPr>
                <w:rFonts w:ascii="仿宋" w:hAnsi="仿宋" w:cs="仿宋" w:eastAsia="仿宋"/>
                <w:sz w:val="21"/>
              </w:rPr>
              <w:t>。</w:t>
            </w:r>
          </w:p>
          <w:p>
            <w:pPr>
              <w:pStyle w:val="null3"/>
              <w:spacing w:before="150"/>
              <w:jc w:val="left"/>
            </w:pPr>
            <w:r>
              <w:rPr>
                <w:rFonts w:ascii="仿宋" w:hAnsi="仿宋" w:cs="仿宋" w:eastAsia="仿宋"/>
                <w:sz w:val="21"/>
              </w:rPr>
              <w:t>2、膜处理法，纳米膜</w:t>
            </w:r>
            <w:r>
              <w:rPr>
                <w:rFonts w:ascii="times new roman, times, serif" w:hAnsi="times new roman, times, serif" w:cs="times new roman, times, serif" w:eastAsia="times new roman, times, serif"/>
                <w:sz w:val="21"/>
              </w:rPr>
              <w:t>≥8</w:t>
            </w:r>
            <w:r>
              <w:rPr>
                <w:rFonts w:ascii="仿宋" w:hAnsi="仿宋" w:cs="仿宋" w:eastAsia="仿宋"/>
                <w:sz w:val="21"/>
              </w:rPr>
              <w:t>只。</w:t>
            </w:r>
          </w:p>
          <w:p>
            <w:pPr>
              <w:pStyle w:val="null3"/>
              <w:spacing w:before="150"/>
              <w:jc w:val="left"/>
            </w:pPr>
            <w:r>
              <w:rPr>
                <w:rFonts w:ascii="仿宋" w:hAnsi="仿宋" w:cs="仿宋" w:eastAsia="仿宋"/>
                <w:sz w:val="21"/>
              </w:rPr>
              <w:t>3、具有</w:t>
            </w:r>
            <w:r>
              <w:rPr>
                <w:rFonts w:ascii="仿宋" w:hAnsi="仿宋" w:cs="仿宋" w:eastAsia="仿宋"/>
                <w:sz w:val="21"/>
              </w:rPr>
              <w:t>自动压差保护，具有防止设备停机后溢水的措施。</w:t>
            </w:r>
          </w:p>
          <w:p>
            <w:pPr>
              <w:pStyle w:val="null3"/>
              <w:spacing w:before="150"/>
              <w:jc w:val="left"/>
            </w:pPr>
            <w:r>
              <w:rPr>
                <w:rFonts w:ascii="仿宋" w:hAnsi="仿宋" w:cs="仿宋" w:eastAsia="仿宋"/>
                <w:sz w:val="21"/>
              </w:rPr>
              <w:t>4、杀菌方式</w:t>
            </w:r>
            <w:r>
              <w:rPr>
                <w:rFonts w:ascii="仿宋" w:hAnsi="仿宋" w:cs="仿宋" w:eastAsia="仿宋"/>
                <w:sz w:val="21"/>
              </w:rPr>
              <w:t>：</w:t>
            </w:r>
            <w:r>
              <w:rPr>
                <w:rFonts w:ascii="仿宋" w:hAnsi="仿宋" w:cs="仿宋" w:eastAsia="仿宋"/>
                <w:sz w:val="21"/>
              </w:rPr>
              <w:t>负离子在线杀菌和紫外杀菌</w:t>
            </w:r>
            <w:r>
              <w:rPr>
                <w:rFonts w:ascii="仿宋" w:hAnsi="仿宋" w:cs="仿宋" w:eastAsia="仿宋"/>
                <w:sz w:val="21"/>
              </w:rPr>
              <w:t>。</w:t>
            </w:r>
          </w:p>
          <w:p>
            <w:pPr>
              <w:pStyle w:val="null3"/>
              <w:spacing w:before="150"/>
              <w:jc w:val="left"/>
            </w:pPr>
            <w:r>
              <w:rPr>
                <w:rFonts w:ascii="仿宋" w:hAnsi="仿宋" w:cs="仿宋" w:eastAsia="仿宋"/>
                <w:sz w:val="21"/>
              </w:rPr>
              <w:t>5、具有</w:t>
            </w:r>
            <w:r>
              <w:rPr>
                <w:rFonts w:ascii="仿宋" w:hAnsi="仿宋" w:cs="仿宋" w:eastAsia="仿宋"/>
                <w:sz w:val="21"/>
              </w:rPr>
              <w:t>触摸屏</w:t>
            </w:r>
          </w:p>
          <w:p>
            <w:pPr>
              <w:pStyle w:val="null3"/>
              <w:spacing w:before="150"/>
              <w:jc w:val="left"/>
            </w:pPr>
            <w:r>
              <w:rPr>
                <w:rFonts w:ascii="仿宋" w:hAnsi="仿宋" w:cs="仿宋" w:eastAsia="仿宋"/>
                <w:sz w:val="21"/>
              </w:rPr>
              <w:t>6、可</w:t>
            </w:r>
            <w:r>
              <w:rPr>
                <w:rFonts w:ascii="仿宋" w:hAnsi="仿宋" w:cs="仿宋" w:eastAsia="仿宋"/>
                <w:sz w:val="21"/>
              </w:rPr>
              <w:t>显示压力、流量</w:t>
            </w:r>
          </w:p>
          <w:p>
            <w:pPr>
              <w:pStyle w:val="null3"/>
              <w:spacing w:before="150"/>
              <w:jc w:val="left"/>
            </w:pPr>
            <w:r>
              <w:rPr/>
              <w:t>7</w:t>
            </w:r>
            <w:r>
              <w:rPr>
                <w:rFonts w:ascii="&quot;times new roman&quot;" w:hAnsi="&quot;times new roman&quot;" w:cs="&quot;times new roman&quot;" w:eastAsia="&quot;times new roman&quot;"/>
                <w:sz w:val="21"/>
              </w:rPr>
              <w:t>、PLC</w:t>
            </w:r>
            <w:r>
              <w:rPr>
                <w:rFonts w:ascii="仿宋" w:hAnsi="仿宋" w:cs="仿宋" w:eastAsia="仿宋"/>
                <w:sz w:val="21"/>
              </w:rPr>
              <w:t>可</w:t>
            </w:r>
            <w:r>
              <w:rPr>
                <w:rFonts w:ascii="仿宋" w:hAnsi="仿宋" w:cs="仿宋" w:eastAsia="仿宋"/>
                <w:sz w:val="21"/>
              </w:rPr>
              <w:t>自动控制水泵开启电导率显示。</w:t>
            </w:r>
          </w:p>
          <w:p>
            <w:pPr>
              <w:pStyle w:val="null3"/>
              <w:spacing w:before="150"/>
              <w:jc w:val="left"/>
            </w:pPr>
            <w:r>
              <w:rPr>
                <w:rFonts w:ascii="仿宋" w:hAnsi="仿宋" w:cs="仿宋" w:eastAsia="仿宋"/>
                <w:sz w:val="21"/>
              </w:rPr>
              <w:t>8、开机自检功能</w:t>
            </w:r>
            <w:r>
              <w:rPr>
                <w:rFonts w:ascii="&quot;times new roman&quot;" w:hAnsi="&quot;times new roman&quot;" w:cs="&quot;times new roman&quot;" w:eastAsia="&quot;times new roman&quot;"/>
                <w:sz w:val="21"/>
              </w:rPr>
              <w:t>:</w:t>
            </w:r>
            <w:r>
              <w:rPr>
                <w:rFonts w:ascii="仿宋" w:hAnsi="仿宋" w:cs="仿宋" w:eastAsia="仿宋"/>
                <w:sz w:val="21"/>
              </w:rPr>
              <w:t>开机后机器会自动检查水压、电源等条件，具有报警功能。</w:t>
            </w:r>
          </w:p>
          <w:p>
            <w:pPr>
              <w:pStyle w:val="null3"/>
              <w:spacing w:before="150"/>
              <w:jc w:val="left"/>
            </w:pPr>
            <w:r>
              <w:rPr>
                <w:rFonts w:ascii="仿宋" w:hAnsi="仿宋" w:cs="仿宋" w:eastAsia="仿宋"/>
                <w:sz w:val="21"/>
              </w:rPr>
              <w:t>9、无菌监测</w:t>
            </w:r>
            <w:r>
              <w:rPr>
                <w:rFonts w:ascii="&quot;times new roman&quot;" w:hAnsi="&quot;times new roman&quot;" w:cs="&quot;times new roman&quot;" w:eastAsia="&quot;times new roman&quot;"/>
                <w:sz w:val="21"/>
              </w:rPr>
              <w:t>:</w:t>
            </w:r>
            <w:r>
              <w:rPr>
                <w:rFonts w:ascii="仿宋" w:hAnsi="仿宋" w:cs="仿宋" w:eastAsia="仿宋"/>
                <w:sz w:val="21"/>
              </w:rPr>
              <w:t>出水需符合动物饮水标准，实时无菌，并</w:t>
            </w:r>
            <w:r>
              <w:rPr>
                <w:rFonts w:ascii="仿宋" w:hAnsi="仿宋" w:cs="仿宋" w:eastAsia="仿宋"/>
                <w:sz w:val="21"/>
              </w:rPr>
              <w:t>具有</w:t>
            </w:r>
            <w:r>
              <w:rPr>
                <w:rFonts w:ascii="仿宋" w:hAnsi="仿宋" w:cs="仿宋" w:eastAsia="仿宋"/>
                <w:sz w:val="21"/>
              </w:rPr>
              <w:t>≥</w:t>
            </w:r>
            <w:r>
              <w:rPr>
                <w:rFonts w:ascii="&quot;times new roman&quot;" w:hAnsi="&quot;times new roman&quot;" w:cs="&quot;times new roman&quot;" w:eastAsia="&quot;times new roman&quot;"/>
                <w:sz w:val="21"/>
              </w:rPr>
              <w:t>2</w:t>
            </w:r>
            <w:r>
              <w:rPr>
                <w:rFonts w:ascii="仿宋" w:hAnsi="仿宋" w:cs="仿宋" w:eastAsia="仿宋"/>
                <w:sz w:val="21"/>
              </w:rPr>
              <w:t>个检测点。</w:t>
            </w:r>
          </w:p>
          <w:p>
            <w:pPr>
              <w:pStyle w:val="null3"/>
              <w:spacing w:before="150"/>
              <w:jc w:val="left"/>
            </w:pPr>
            <w:r>
              <w:rPr>
                <w:rFonts w:ascii="仿宋" w:hAnsi="仿宋" w:cs="仿宋" w:eastAsia="仿宋"/>
                <w:sz w:val="21"/>
              </w:rPr>
              <w:t>10、自动清洗功能</w:t>
            </w:r>
            <w:r>
              <w:rPr>
                <w:rFonts w:ascii="&quot;times new roman&quot;" w:hAnsi="&quot;times new roman&quot;" w:cs="&quot;times new roman&quot;" w:eastAsia="&quot;times new roman&quot;"/>
                <w:sz w:val="21"/>
              </w:rPr>
              <w:t>:</w:t>
            </w:r>
            <w:r>
              <w:rPr>
                <w:rFonts w:ascii="仿宋" w:hAnsi="仿宋" w:cs="仿宋" w:eastAsia="仿宋"/>
                <w:sz w:val="21"/>
              </w:rPr>
              <w:t>具有</w:t>
            </w:r>
            <w:r>
              <w:rPr>
                <w:rFonts w:ascii="仿宋" w:hAnsi="仿宋" w:cs="仿宋" w:eastAsia="仿宋"/>
                <w:sz w:val="21"/>
              </w:rPr>
              <w:t>开机后机器自动清洗机器内部沉淀杂质</w:t>
            </w:r>
            <w:r>
              <w:rPr>
                <w:rFonts w:ascii="仿宋" w:hAnsi="仿宋" w:cs="仿宋" w:eastAsia="仿宋"/>
                <w:sz w:val="21"/>
              </w:rPr>
              <w:t>功能</w:t>
            </w:r>
            <w:r>
              <w:rPr>
                <w:rFonts w:ascii="仿宋" w:hAnsi="仿宋" w:cs="仿宋" w:eastAsia="仿宋"/>
                <w:sz w:val="21"/>
              </w:rPr>
              <w:t>。</w:t>
            </w:r>
          </w:p>
          <w:p>
            <w:pPr>
              <w:pStyle w:val="null3"/>
              <w:spacing w:before="150"/>
              <w:jc w:val="left"/>
            </w:pPr>
            <w:r>
              <w:rPr>
                <w:rFonts w:ascii="仿宋" w:hAnsi="仿宋" w:cs="仿宋" w:eastAsia="仿宋"/>
                <w:sz w:val="21"/>
              </w:rPr>
              <w:t>11、储水箱</w:t>
            </w:r>
            <w:r>
              <w:rPr>
                <w:rFonts w:ascii="仿宋" w:hAnsi="仿宋" w:cs="仿宋" w:eastAsia="仿宋"/>
                <w:sz w:val="21"/>
              </w:rPr>
              <w:t>储水量</w:t>
            </w:r>
            <w:r>
              <w:rPr>
                <w:rFonts w:ascii="times new roman, times, serif" w:hAnsi="times new roman, times, serif" w:cs="times new roman, times, serif" w:eastAsia="times new roman, times, serif"/>
                <w:sz w:val="21"/>
              </w:rPr>
              <w:t>≥500L</w:t>
            </w:r>
            <w:r>
              <w:rPr>
                <w:rFonts w:ascii="仿宋" w:hAnsi="仿宋" w:cs="仿宋" w:eastAsia="仿宋"/>
                <w:sz w:val="21"/>
              </w:rPr>
              <w:t>，水箱具有液位控制器、杀菌器，具有控制设备主机开启</w:t>
            </w:r>
            <w:r>
              <w:rPr>
                <w:rFonts w:ascii="仿宋" w:hAnsi="仿宋" w:cs="仿宋" w:eastAsia="仿宋"/>
                <w:sz w:val="21"/>
              </w:rPr>
              <w:t>的</w:t>
            </w:r>
            <w:r>
              <w:rPr>
                <w:rFonts w:ascii="仿宋" w:hAnsi="仿宋" w:cs="仿宋" w:eastAsia="仿宋"/>
                <w:sz w:val="21"/>
              </w:rPr>
              <w:t>功能。</w:t>
            </w:r>
          </w:p>
          <w:p>
            <w:pPr>
              <w:pStyle w:val="null3"/>
              <w:spacing w:before="150"/>
              <w:jc w:val="left"/>
            </w:pPr>
            <w:r>
              <w:rPr>
                <w:rFonts w:ascii="仿宋" w:hAnsi="仿宋" w:cs="仿宋" w:eastAsia="仿宋"/>
                <w:sz w:val="21"/>
              </w:rPr>
              <w:t>12、配置</w:t>
            </w:r>
            <w:r>
              <w:rPr>
                <w:rFonts w:ascii="&quot;times new roman&quot;" w:hAnsi="&quot;times new roman&quot;" w:cs="&quot;times new roman&quot;" w:eastAsia="&quot;times new roman&quot;"/>
                <w:sz w:val="21"/>
              </w:rPr>
              <w:t>1</w:t>
            </w:r>
            <w:r>
              <w:rPr>
                <w:rFonts w:ascii="仿宋" w:hAnsi="仿宋" w:cs="仿宋" w:eastAsia="仿宋"/>
                <w:sz w:val="21"/>
              </w:rPr>
              <w:t>台实验动物饮用水专用灭菌器，可以定时灭菌。</w:t>
            </w:r>
          </w:p>
          <w:p>
            <w:pPr>
              <w:pStyle w:val="null3"/>
              <w:spacing w:before="150"/>
              <w:jc w:val="left"/>
            </w:pPr>
            <w:r>
              <w:rPr>
                <w:rFonts w:ascii="&quot;times new roman&quot;" w:hAnsi="&quot;times new roman&quot;" w:cs="&quot;times new roman&quot;" w:eastAsia="&quot;times new roman&quot;"/>
                <w:sz w:val="21"/>
              </w:rPr>
              <w:t>13、PLC</w:t>
            </w:r>
            <w:r>
              <w:rPr>
                <w:rFonts w:ascii="仿宋" w:hAnsi="仿宋" w:cs="仿宋" w:eastAsia="仿宋"/>
                <w:sz w:val="21"/>
              </w:rPr>
              <w:t>具有</w:t>
            </w:r>
            <w:r>
              <w:rPr>
                <w:rFonts w:ascii="仿宋" w:hAnsi="仿宋" w:cs="仿宋" w:eastAsia="仿宋"/>
                <w:sz w:val="21"/>
              </w:rPr>
              <w:t>更换耗材提醒与报警记录储存功能</w:t>
            </w:r>
            <w:r>
              <w:rPr>
                <w:rFonts w:ascii="仿宋" w:hAnsi="仿宋" w:cs="仿宋" w:eastAsia="仿宋"/>
                <w:sz w:val="21"/>
              </w:rPr>
              <w:t>。</w:t>
            </w:r>
          </w:p>
        </w:tc>
      </w:tr>
    </w:tbl>
    <w:p>
      <w:pPr>
        <w:pStyle w:val="null3"/>
      </w:pPr>
      <w:r>
        <w:rPr/>
        <w:t>标的名称：小鼠独立通风换气系统（小鼠鼠笼）</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left"/>
            </w:pPr>
            <w:r>
              <w:rPr>
                <w:rFonts w:ascii="仿宋" w:hAnsi="仿宋" w:cs="仿宋" w:eastAsia="仿宋"/>
                <w:sz w:val="21"/>
              </w:rPr>
              <w:t>1、主机：</w:t>
            </w:r>
          </w:p>
          <w:p>
            <w:pPr>
              <w:pStyle w:val="null3"/>
              <w:spacing w:before="150"/>
              <w:jc w:val="left"/>
            </w:pPr>
            <w:r>
              <w:rPr>
                <w:rFonts w:ascii="仿宋" w:hAnsi="仿宋" w:cs="仿宋" w:eastAsia="仿宋"/>
                <w:sz w:val="21"/>
              </w:rPr>
              <w:t>（1）主机同笼架分离，一台主机可连接</w:t>
            </w:r>
            <w:r>
              <w:rPr>
                <w:rFonts w:ascii="times new roman, times, serif" w:hAnsi="times new roman, times, serif" w:cs="times new roman, times, serif" w:eastAsia="times new roman, times, serif"/>
                <w:sz w:val="21"/>
              </w:rPr>
              <w:t>2</w:t>
            </w:r>
            <w:r>
              <w:rPr>
                <w:rFonts w:ascii="仿宋" w:hAnsi="仿宋" w:cs="仿宋" w:eastAsia="仿宋"/>
                <w:sz w:val="21"/>
              </w:rPr>
              <w:t>≥个双面架或≥</w:t>
            </w:r>
            <w:r>
              <w:rPr>
                <w:rFonts w:ascii="times new roman, times, serif" w:hAnsi="times new roman, times, serif" w:cs="times new roman, times, serif" w:eastAsia="times new roman, times, serif"/>
                <w:sz w:val="21"/>
              </w:rPr>
              <w:t>4</w:t>
            </w:r>
            <w:r>
              <w:rPr>
                <w:rFonts w:ascii="仿宋" w:hAnsi="仿宋" w:cs="仿宋" w:eastAsia="仿宋"/>
                <w:sz w:val="21"/>
              </w:rPr>
              <w:t>个单面架，支持正压和负压运行模式。主机运行噪音≤</w:t>
            </w:r>
            <w:r>
              <w:rPr>
                <w:rFonts w:ascii="times new roman, times, serif" w:hAnsi="times new roman, times, serif" w:cs="times new roman, times, serif" w:eastAsia="times new roman, times, serif"/>
                <w:sz w:val="21"/>
              </w:rPr>
              <w:t>55dB</w:t>
            </w:r>
            <w:r>
              <w:rPr>
                <w:rFonts w:ascii="仿宋" w:hAnsi="仿宋" w:cs="仿宋" w:eastAsia="仿宋"/>
                <w:sz w:val="21"/>
              </w:rPr>
              <w:t>，可对每个笼盒独立送气。笼盒内静态技术指标：气流速度≤</w:t>
            </w:r>
            <w:r>
              <w:rPr>
                <w:rFonts w:ascii="times new roman, times, serif" w:hAnsi="times new roman, times, serif" w:cs="times new roman, times, serif" w:eastAsia="times new roman, times, serif"/>
                <w:sz w:val="21"/>
              </w:rPr>
              <w:t>0.2m/s</w:t>
            </w:r>
            <w:r>
              <w:rPr>
                <w:rFonts w:ascii="仿宋" w:hAnsi="仿宋" w:cs="仿宋" w:eastAsia="仿宋"/>
                <w:sz w:val="21"/>
              </w:rPr>
              <w:t>。</w:t>
            </w:r>
          </w:p>
          <w:p>
            <w:pPr>
              <w:pStyle w:val="null3"/>
              <w:spacing w:before="150"/>
              <w:jc w:val="left"/>
            </w:pPr>
            <w:r>
              <w:rPr>
                <w:rFonts w:ascii="仿宋" w:hAnsi="仿宋" w:cs="仿宋" w:eastAsia="仿宋"/>
                <w:sz w:val="21"/>
              </w:rPr>
              <w:t>（2）</w:t>
            </w:r>
            <w:r>
              <w:rPr>
                <w:rFonts w:ascii="仿宋" w:hAnsi="仿宋" w:cs="仿宋" w:eastAsia="仿宋"/>
                <w:sz w:val="21"/>
              </w:rPr>
              <w:t>笼盒内正负压可调；静压差：正压状态</w:t>
            </w:r>
            <w:r>
              <w:rPr>
                <w:rFonts w:ascii="仿宋" w:hAnsi="仿宋" w:cs="仿宋" w:eastAsia="仿宋"/>
                <w:sz w:val="21"/>
              </w:rPr>
              <w:t>≥</w:t>
            </w:r>
            <w:r>
              <w:rPr>
                <w:rFonts w:ascii="times new roman, times, serif" w:hAnsi="times new roman, times, serif" w:cs="times new roman, times, serif" w:eastAsia="times new roman, times, serif"/>
                <w:sz w:val="21"/>
              </w:rPr>
              <w:t>5Pa</w:t>
            </w:r>
            <w:r>
              <w:rPr>
                <w:rFonts w:ascii="仿宋" w:hAnsi="仿宋" w:cs="仿宋" w:eastAsia="仿宋"/>
                <w:sz w:val="21"/>
              </w:rPr>
              <w:t>；空气洁净度：正压状态达≥</w:t>
            </w:r>
            <w:r>
              <w:rPr>
                <w:rFonts w:ascii="times new roman, times, serif" w:hAnsi="times new roman, times, serif" w:cs="times new roman, times, serif" w:eastAsia="times new roman, times, serif"/>
                <w:sz w:val="21"/>
              </w:rPr>
              <w:t>5</w:t>
            </w:r>
            <w:r>
              <w:rPr>
                <w:rFonts w:ascii="仿宋" w:hAnsi="仿宋" w:cs="仿宋" w:eastAsia="仿宋"/>
                <w:sz w:val="21"/>
              </w:rPr>
              <w:t>级，落下菌数</w:t>
            </w:r>
            <w:r>
              <w:rPr>
                <w:rFonts w:ascii="times new roman, times, serif" w:hAnsi="times new roman, times, serif" w:cs="times new roman, times, serif" w:eastAsia="times new roman, times, serif"/>
                <w:sz w:val="21"/>
              </w:rPr>
              <w:t>0</w:t>
            </w:r>
            <w:r>
              <w:rPr>
                <w:rFonts w:ascii="仿宋" w:hAnsi="仿宋" w:cs="仿宋" w:eastAsia="仿宋"/>
                <w:sz w:val="21"/>
              </w:rPr>
              <w:t>个</w:t>
            </w:r>
            <w:r>
              <w:rPr>
                <w:rFonts w:ascii="times new roman, times, serif" w:hAnsi="times new roman, times, serif" w:cs="times new roman, times, serif" w:eastAsia="times new roman, times, serif"/>
                <w:sz w:val="21"/>
              </w:rPr>
              <w:t>/</w:t>
            </w:r>
            <w:r>
              <w:rPr>
                <w:rFonts w:ascii="仿宋" w:hAnsi="仿宋" w:cs="仿宋" w:eastAsia="仿宋"/>
                <w:sz w:val="21"/>
              </w:rPr>
              <w:t>皿；换气次数应≥</w:t>
            </w:r>
            <w:r>
              <w:rPr>
                <w:rFonts w:ascii="times new roman, times, serif" w:hAnsi="times new roman, times, serif" w:cs="times new roman, times, serif" w:eastAsia="times new roman, times, serif"/>
                <w:sz w:val="21"/>
              </w:rPr>
              <w:t>50</w:t>
            </w:r>
            <w:r>
              <w:rPr>
                <w:rFonts w:ascii="仿宋" w:hAnsi="仿宋" w:cs="仿宋" w:eastAsia="仿宋"/>
                <w:sz w:val="21"/>
              </w:rPr>
              <w:t>次</w:t>
            </w:r>
            <w:r>
              <w:rPr>
                <w:rFonts w:ascii="times new roman, times, serif" w:hAnsi="times new roman, times, serif" w:cs="times new roman, times, serif" w:eastAsia="times new roman, times, serif"/>
                <w:sz w:val="21"/>
              </w:rPr>
              <w:t>/h</w:t>
            </w:r>
            <w:r>
              <w:rPr>
                <w:rFonts w:ascii="仿宋" w:hAnsi="仿宋" w:cs="仿宋" w:eastAsia="仿宋"/>
                <w:sz w:val="21"/>
              </w:rPr>
              <w:t>；各笼盒间换气次数、气流速度、静压差的相对偏差≤</w:t>
            </w:r>
            <w:r>
              <w:rPr>
                <w:rFonts w:ascii="times new roman, times, serif" w:hAnsi="times new roman, times, serif" w:cs="times new roman, times, serif" w:eastAsia="times new roman, times, serif"/>
                <w:sz w:val="21"/>
              </w:rPr>
              <w:t>10</w:t>
            </w:r>
            <w:r>
              <w:rPr>
                <w:rFonts w:ascii="仿宋" w:hAnsi="仿宋" w:cs="仿宋" w:eastAsia="仿宋"/>
                <w:sz w:val="21"/>
              </w:rPr>
              <w:t>％。</w:t>
            </w:r>
          </w:p>
          <w:p>
            <w:pPr>
              <w:pStyle w:val="null3"/>
              <w:spacing w:before="150"/>
              <w:jc w:val="left"/>
            </w:pPr>
            <w:r>
              <w:rPr>
                <w:rFonts w:ascii="仿宋" w:hAnsi="仿宋" w:cs="仿宋" w:eastAsia="仿宋"/>
                <w:sz w:val="21"/>
              </w:rPr>
              <w:t>（3）主机内置智能控制模块，控制系统显示屏</w:t>
            </w:r>
            <w:r>
              <w:rPr>
                <w:rFonts w:ascii="仿宋" w:hAnsi="仿宋" w:cs="仿宋" w:eastAsia="仿宋"/>
                <w:sz w:val="21"/>
              </w:rPr>
              <w:t>≥</w:t>
            </w:r>
            <w:r>
              <w:rPr>
                <w:rFonts w:ascii="times new roman, times, serif" w:hAnsi="times new roman, times, serif" w:cs="times new roman, times, serif" w:eastAsia="times new roman, times, serif"/>
                <w:sz w:val="21"/>
              </w:rPr>
              <w:t>7</w:t>
            </w:r>
            <w:r>
              <w:rPr>
                <w:rFonts w:ascii="仿宋" w:hAnsi="仿宋" w:cs="仿宋" w:eastAsia="仿宋"/>
                <w:sz w:val="21"/>
              </w:rPr>
              <w:t>寸彩色液晶显示屏。</w:t>
            </w:r>
            <w:r>
              <w:rPr>
                <w:rFonts w:ascii="仿宋" w:hAnsi="仿宋" w:cs="仿宋" w:eastAsia="仿宋"/>
                <w:sz w:val="21"/>
              </w:rPr>
              <w:t>可</w:t>
            </w:r>
            <w:r>
              <w:rPr>
                <w:rFonts w:ascii="仿宋" w:hAnsi="仿宋" w:cs="仿宋" w:eastAsia="仿宋"/>
                <w:sz w:val="21"/>
              </w:rPr>
              <w:t>在线监测笼盒内压差、换气次数、温度、湿度等技术参数。</w:t>
            </w:r>
          </w:p>
          <w:p>
            <w:pPr>
              <w:pStyle w:val="null3"/>
              <w:spacing w:before="150"/>
              <w:jc w:val="left"/>
            </w:pPr>
            <w:r>
              <w:rPr>
                <w:rFonts w:ascii="仿宋" w:hAnsi="仿宋" w:cs="仿宋" w:eastAsia="仿宋"/>
                <w:sz w:val="21"/>
              </w:rPr>
              <w:t>（4）报警参数：具有停电、设备故障、笼盒内压力、温度和湿度超出上限值和下限值时报警功能，具有更换高效过滤超时提醒功能。</w:t>
            </w:r>
          </w:p>
          <w:p>
            <w:pPr>
              <w:pStyle w:val="null3"/>
              <w:spacing w:before="150"/>
              <w:jc w:val="left"/>
            </w:pPr>
            <w:r>
              <w:rPr>
                <w:rFonts w:ascii="仿宋" w:hAnsi="仿宋" w:cs="仿宋" w:eastAsia="仿宋"/>
                <w:sz w:val="21"/>
              </w:rPr>
              <w:t>（5）</w:t>
            </w:r>
            <w:r>
              <w:rPr>
                <w:rFonts w:ascii="仿宋" w:hAnsi="仿宋" w:cs="仿宋" w:eastAsia="仿宋"/>
                <w:sz w:val="21"/>
              </w:rPr>
              <w:t>主机预留数据接口，支持多套</w:t>
            </w:r>
            <w:r>
              <w:rPr>
                <w:rFonts w:ascii="times new roman, times, serif" w:hAnsi="times new roman, times, serif" w:cs="times new roman, times, serif" w:eastAsia="times new roman, times, serif"/>
                <w:sz w:val="21"/>
              </w:rPr>
              <w:t>IVC</w:t>
            </w:r>
            <w:r>
              <w:rPr>
                <w:rFonts w:ascii="仿宋" w:hAnsi="仿宋" w:cs="仿宋" w:eastAsia="仿宋"/>
                <w:sz w:val="21"/>
              </w:rPr>
              <w:t>系统联网监控，用图形组态软件管理，系统软件可实时免费升级。</w:t>
            </w:r>
          </w:p>
          <w:p>
            <w:pPr>
              <w:pStyle w:val="null3"/>
              <w:spacing w:before="150"/>
              <w:jc w:val="left"/>
            </w:pPr>
            <w:r>
              <w:rPr>
                <w:rFonts w:ascii="仿宋" w:hAnsi="仿宋" w:cs="仿宋" w:eastAsia="仿宋"/>
                <w:sz w:val="21"/>
              </w:rPr>
              <w:t>（6）</w:t>
            </w:r>
            <w:r>
              <w:rPr>
                <w:rFonts w:ascii="仿宋" w:hAnsi="仿宋" w:cs="仿宋" w:eastAsia="仿宋"/>
                <w:sz w:val="21"/>
              </w:rPr>
              <w:t>主机空气过滤器：高效过滤效率</w:t>
            </w:r>
            <w:r>
              <w:rPr>
                <w:rFonts w:ascii="仿宋" w:hAnsi="仿宋" w:cs="仿宋" w:eastAsia="仿宋"/>
                <w:sz w:val="21"/>
              </w:rPr>
              <w:t>≥</w:t>
            </w:r>
            <w:r>
              <w:rPr>
                <w:rFonts w:ascii="times new roman, times, serif" w:hAnsi="times new roman, times, serif" w:cs="times new roman, times, serif" w:eastAsia="times new roman, times, serif"/>
                <w:sz w:val="21"/>
              </w:rPr>
              <w:t>99.995%</w:t>
            </w:r>
            <w:r>
              <w:rPr>
                <w:rFonts w:ascii="仿宋" w:hAnsi="仿宋" w:cs="仿宋" w:eastAsia="仿宋"/>
                <w:sz w:val="21"/>
              </w:rPr>
              <w:t>。</w:t>
            </w:r>
          </w:p>
          <w:p>
            <w:pPr>
              <w:pStyle w:val="null3"/>
              <w:spacing w:before="150"/>
              <w:jc w:val="left"/>
            </w:pPr>
            <w:r>
              <w:rPr>
                <w:rFonts w:ascii="仿宋" w:hAnsi="仿宋" w:cs="仿宋" w:eastAsia="仿宋"/>
                <w:sz w:val="21"/>
              </w:rPr>
              <w:t>2、</w:t>
            </w:r>
            <w:r>
              <w:rPr>
                <w:rFonts w:ascii="仿宋" w:hAnsi="仿宋" w:cs="仿宋" w:eastAsia="仿宋"/>
                <w:sz w:val="21"/>
              </w:rPr>
              <w:t>小鼠笼架：</w:t>
            </w:r>
          </w:p>
          <w:p>
            <w:pPr>
              <w:pStyle w:val="null3"/>
              <w:spacing w:before="150"/>
              <w:jc w:val="left"/>
            </w:pPr>
            <w:r>
              <w:rPr>
                <w:rFonts w:ascii="仿宋" w:hAnsi="仿宋" w:cs="仿宋" w:eastAsia="仿宋"/>
                <w:sz w:val="21"/>
              </w:rPr>
              <w:t>（1）</w:t>
            </w:r>
            <w:r>
              <w:rPr>
                <w:rFonts w:ascii="仿宋" w:hAnsi="仿宋" w:cs="仿宋" w:eastAsia="仿宋"/>
                <w:sz w:val="21"/>
              </w:rPr>
              <w:t>笼架规格：</w:t>
            </w:r>
            <w:r>
              <w:rPr>
                <w:rFonts w:ascii="times new roman, times, serif" w:hAnsi="times new roman, times, serif" w:cs="times new roman, times, serif" w:eastAsia="times new roman, times, serif"/>
                <w:sz w:val="21"/>
              </w:rPr>
              <w:t>60</w:t>
            </w:r>
            <w:r>
              <w:rPr>
                <w:rFonts w:ascii="仿宋" w:hAnsi="仿宋" w:cs="仿宋" w:eastAsia="仿宋"/>
                <w:sz w:val="21"/>
              </w:rPr>
              <w:t>笼位单面笼架：</w:t>
            </w:r>
            <w:r>
              <w:rPr>
                <w:rFonts w:ascii="times new roman, times, serif" w:hAnsi="times new roman, times, serif" w:cs="times new roman, times, serif" w:eastAsia="times new roman, times, serif"/>
                <w:sz w:val="21"/>
              </w:rPr>
              <w:t>10</w:t>
            </w:r>
            <w:r>
              <w:rPr>
                <w:rFonts w:ascii="仿宋" w:hAnsi="仿宋" w:cs="仿宋" w:eastAsia="仿宋"/>
                <w:sz w:val="21"/>
              </w:rPr>
              <w:t>层×</w:t>
            </w:r>
            <w:r>
              <w:rPr>
                <w:rFonts w:ascii="times new roman, times, serif" w:hAnsi="times new roman, times, serif" w:cs="times new roman, times, serif" w:eastAsia="times new roman, times, serif"/>
                <w:sz w:val="21"/>
              </w:rPr>
              <w:t>6</w:t>
            </w:r>
            <w:r>
              <w:rPr>
                <w:rFonts w:ascii="仿宋" w:hAnsi="仿宋" w:cs="仿宋" w:eastAsia="仿宋"/>
                <w:sz w:val="21"/>
              </w:rPr>
              <w:t>列，笼架尺寸≤</w:t>
            </w:r>
            <w:r>
              <w:rPr>
                <w:rFonts w:ascii="times new roman, times, serif" w:hAnsi="times new roman, times, serif" w:cs="times new roman, times, serif" w:eastAsia="times new roman, times, serif"/>
                <w:sz w:val="21"/>
              </w:rPr>
              <w:t>1200</w:t>
            </w:r>
            <w:r>
              <w:rPr>
                <w:rFonts w:ascii="仿宋" w:hAnsi="仿宋" w:cs="仿宋" w:eastAsia="仿宋"/>
                <w:sz w:val="21"/>
              </w:rPr>
              <w:t>×</w:t>
            </w:r>
            <w:r>
              <w:rPr>
                <w:rFonts w:ascii="times new roman, times, serif" w:hAnsi="times new roman, times, serif" w:cs="times new roman, times, serif" w:eastAsia="times new roman, times, serif"/>
                <w:sz w:val="21"/>
              </w:rPr>
              <w:t>500</w:t>
            </w:r>
            <w:r>
              <w:rPr>
                <w:rFonts w:ascii="仿宋" w:hAnsi="仿宋" w:cs="仿宋" w:eastAsia="仿宋"/>
                <w:sz w:val="21"/>
              </w:rPr>
              <w:t>×</w:t>
            </w:r>
            <w:r>
              <w:rPr>
                <w:rFonts w:ascii="times new roman, times, serif" w:hAnsi="times new roman, times, serif" w:cs="times new roman, times, serif" w:eastAsia="times new roman, times, serif"/>
                <w:sz w:val="21"/>
              </w:rPr>
              <w:t>21</w:t>
            </w:r>
            <w:r>
              <w:rPr>
                <w:rFonts w:ascii="times new roman, times, serif" w:hAnsi="times new roman, times, serif" w:cs="times new roman, times, serif" w:eastAsia="times new roman, times, serif"/>
                <w:sz w:val="21"/>
              </w:rPr>
              <w:t>50</w:t>
            </w:r>
            <w:r>
              <w:rPr>
                <w:rFonts w:ascii="times new roman, times, serif" w:hAnsi="times new roman, times, serif" w:cs="times new roman, times, serif" w:eastAsia="times new roman, times, serif"/>
                <w:sz w:val="21"/>
              </w:rPr>
              <w:t>mm</w:t>
            </w:r>
            <w:r>
              <w:rPr>
                <w:rFonts w:ascii="仿宋" w:hAnsi="仿宋" w:cs="仿宋" w:eastAsia="仿宋"/>
                <w:sz w:val="21"/>
              </w:rPr>
              <w:t>（长×宽×高，高度不含排风管）；</w:t>
            </w:r>
          </w:p>
          <w:p>
            <w:pPr>
              <w:pStyle w:val="null3"/>
              <w:spacing w:before="150"/>
              <w:jc w:val="left"/>
            </w:pPr>
            <w:r>
              <w:rPr>
                <w:rFonts w:ascii="仿宋" w:hAnsi="仿宋" w:cs="仿宋" w:eastAsia="仿宋"/>
                <w:sz w:val="21"/>
              </w:rPr>
              <w:t>（2）笼架采用</w:t>
            </w:r>
            <w:r>
              <w:rPr>
                <w:rFonts w:ascii="仿宋" w:hAnsi="仿宋" w:cs="仿宋" w:eastAsia="仿宋"/>
                <w:sz w:val="21"/>
              </w:rPr>
              <w:t>不锈钢材料，不锈钢厚度≥</w:t>
            </w:r>
            <w:r>
              <w:rPr>
                <w:rFonts w:ascii="times new roman, times, serif" w:hAnsi="times new roman, times, serif" w:cs="times new roman, times, serif" w:eastAsia="times new roman, times, serif"/>
                <w:sz w:val="21"/>
              </w:rPr>
              <w:t>1.5mm</w:t>
            </w:r>
            <w:r>
              <w:rPr>
                <w:rFonts w:ascii="仿宋" w:hAnsi="仿宋" w:cs="仿宋" w:eastAsia="仿宋"/>
                <w:sz w:val="21"/>
              </w:rPr>
              <w:t>。</w:t>
            </w:r>
          </w:p>
          <w:p>
            <w:pPr>
              <w:pStyle w:val="null3"/>
              <w:spacing w:before="150"/>
              <w:jc w:val="left"/>
            </w:pPr>
            <w:r>
              <w:rPr>
                <w:rFonts w:ascii="仿宋" w:hAnsi="仿宋" w:cs="仿宋" w:eastAsia="仿宋"/>
                <w:sz w:val="21"/>
              </w:rPr>
              <w:t>（3）笼架底部带墙体保护装置</w:t>
            </w:r>
            <w:r>
              <w:rPr>
                <w:rFonts w:ascii="仿宋" w:hAnsi="仿宋" w:cs="仿宋" w:eastAsia="仿宋"/>
                <w:sz w:val="21"/>
              </w:rPr>
              <w:t>，</w:t>
            </w:r>
            <w:r>
              <w:rPr>
                <w:rFonts w:ascii="仿宋" w:hAnsi="仿宋" w:cs="仿宋" w:eastAsia="仿宋"/>
                <w:sz w:val="21"/>
              </w:rPr>
              <w:t>笼架底部</w:t>
            </w:r>
            <w:r>
              <w:rPr>
                <w:rFonts w:ascii="仿宋" w:hAnsi="仿宋" w:cs="仿宋" w:eastAsia="仿宋"/>
                <w:sz w:val="21"/>
              </w:rPr>
              <w:t>≥</w:t>
            </w:r>
            <w:r>
              <w:rPr>
                <w:rFonts w:ascii="times new roman, times, serif" w:hAnsi="times new roman, times, serif" w:cs="times new roman, times, serif" w:eastAsia="times new roman, times, serif"/>
                <w:sz w:val="21"/>
              </w:rPr>
              <w:t>4</w:t>
            </w:r>
            <w:r>
              <w:rPr>
                <w:rFonts w:ascii="仿宋" w:hAnsi="仿宋" w:cs="仿宋" w:eastAsia="仿宋"/>
                <w:sz w:val="21"/>
              </w:rPr>
              <w:t>个万向脚轮，其中</w:t>
            </w:r>
            <w:r>
              <w:rPr>
                <w:rFonts w:ascii="times new roman, times, serif" w:hAnsi="times new roman, times, serif" w:cs="times new roman, times, serif" w:eastAsia="times new roman, times, serif"/>
                <w:sz w:val="21"/>
              </w:rPr>
              <w:t>2</w:t>
            </w:r>
            <w:r>
              <w:rPr>
                <w:rFonts w:ascii="仿宋" w:hAnsi="仿宋" w:cs="仿宋" w:eastAsia="仿宋"/>
                <w:sz w:val="21"/>
              </w:rPr>
              <w:t>个脚轮带刹车。</w:t>
            </w:r>
          </w:p>
          <w:p>
            <w:pPr>
              <w:pStyle w:val="null3"/>
              <w:spacing w:before="150"/>
              <w:jc w:val="left"/>
            </w:pPr>
            <w:r>
              <w:rPr>
                <w:rFonts w:ascii="仿宋" w:hAnsi="仿宋" w:cs="仿宋" w:eastAsia="仿宋"/>
                <w:sz w:val="21"/>
              </w:rPr>
              <w:t>（4）笼架每个笼盒的导轨有笼盒入位指示标识，当笼盒入位后，指示标识消失代表笼盒正确入位。</w:t>
            </w:r>
          </w:p>
          <w:p>
            <w:pPr>
              <w:pStyle w:val="null3"/>
              <w:spacing w:before="150"/>
              <w:jc w:val="left"/>
            </w:pPr>
            <w:r>
              <w:rPr>
                <w:rFonts w:ascii="仿宋" w:hAnsi="仿宋" w:cs="仿宋" w:eastAsia="仿宋"/>
                <w:sz w:val="21"/>
              </w:rPr>
              <w:t>（5）笼架的两侧纵向</w:t>
            </w:r>
            <w:r>
              <w:rPr>
                <w:rFonts w:ascii="仿宋" w:hAnsi="仿宋" w:cs="仿宋" w:eastAsia="仿宋"/>
                <w:sz w:val="21"/>
              </w:rPr>
              <w:t>具</w:t>
            </w:r>
            <w:r>
              <w:rPr>
                <w:rFonts w:ascii="仿宋" w:hAnsi="仿宋" w:cs="仿宋" w:eastAsia="仿宋"/>
                <w:sz w:val="21"/>
              </w:rPr>
              <w:t>有坐标编号、笼架顶部横向位置</w:t>
            </w:r>
            <w:r>
              <w:rPr>
                <w:rFonts w:ascii="仿宋" w:hAnsi="仿宋" w:cs="仿宋" w:eastAsia="仿宋"/>
                <w:sz w:val="21"/>
              </w:rPr>
              <w:t>具</w:t>
            </w:r>
            <w:r>
              <w:rPr>
                <w:rFonts w:ascii="仿宋" w:hAnsi="仿宋" w:cs="仿宋" w:eastAsia="仿宋"/>
                <w:sz w:val="21"/>
              </w:rPr>
              <w:t>有坐标编号，坐标为激光打印。</w:t>
            </w:r>
          </w:p>
          <w:p>
            <w:pPr>
              <w:pStyle w:val="null3"/>
              <w:spacing w:before="150"/>
              <w:jc w:val="left"/>
            </w:pPr>
            <w:r>
              <w:rPr>
                <w:rFonts w:ascii="仿宋" w:hAnsi="仿宋" w:cs="仿宋" w:eastAsia="仿宋"/>
                <w:sz w:val="21"/>
              </w:rPr>
              <w:t>3、小鼠笼盒：</w:t>
            </w:r>
          </w:p>
          <w:p>
            <w:pPr>
              <w:pStyle w:val="null3"/>
              <w:spacing w:before="150"/>
              <w:jc w:val="left"/>
            </w:pPr>
            <w:r>
              <w:rPr>
                <w:rFonts w:ascii="仿宋" w:hAnsi="仿宋" w:cs="仿宋" w:eastAsia="仿宋"/>
                <w:sz w:val="21"/>
              </w:rPr>
              <w:t>（1）笼盒可耐受</w:t>
            </w:r>
            <w:r>
              <w:rPr>
                <w:rFonts w:ascii="times new roman, times, serif" w:hAnsi="times new roman, times, serif" w:cs="times new roman, times, serif" w:eastAsia="times new roman, times, serif"/>
                <w:sz w:val="21"/>
              </w:rPr>
              <w:t>134</w:t>
            </w:r>
            <w:r>
              <w:rPr>
                <w:rFonts w:ascii="仿宋" w:hAnsi="仿宋" w:cs="仿宋" w:eastAsia="仿宋"/>
                <w:sz w:val="21"/>
              </w:rPr>
              <w:t>℃及以上温度条件下时反复多次高压灭菌，无变形。能耐受至少</w:t>
            </w:r>
            <w:r>
              <w:rPr>
                <w:rFonts w:ascii="times new roman, times, serif" w:hAnsi="times new roman, times, serif" w:cs="times new roman, times, serif" w:eastAsia="times new roman, times, serif"/>
                <w:sz w:val="21"/>
              </w:rPr>
              <w:t>1m</w:t>
            </w:r>
            <w:r>
              <w:rPr>
                <w:rFonts w:ascii="仿宋" w:hAnsi="仿宋" w:cs="仿宋" w:eastAsia="仿宋"/>
                <w:sz w:val="21"/>
              </w:rPr>
              <w:t>高度自由落下撞击水泥或瓷砖地面所产生的应力。</w:t>
            </w:r>
          </w:p>
          <w:p>
            <w:pPr>
              <w:pStyle w:val="null3"/>
              <w:spacing w:before="150"/>
              <w:jc w:val="left"/>
            </w:pPr>
            <w:r>
              <w:rPr>
                <w:rFonts w:ascii="仿宋" w:hAnsi="仿宋" w:cs="仿宋" w:eastAsia="仿宋"/>
                <w:sz w:val="21"/>
              </w:rPr>
              <w:t>（2）笼盒规格：</w:t>
            </w:r>
            <w:r>
              <w:rPr>
                <w:rFonts w:ascii="仿宋" w:hAnsi="仿宋" w:cs="仿宋" w:eastAsia="仿宋"/>
                <w:sz w:val="21"/>
              </w:rPr>
              <w:t>≥</w:t>
            </w:r>
            <w:r>
              <w:rPr>
                <w:rFonts w:ascii="times new roman, times, serif" w:hAnsi="times new roman, times, serif" w:cs="times new roman, times, serif" w:eastAsia="times new roman, times, serif"/>
                <w:sz w:val="21"/>
              </w:rPr>
              <w:t>400</w:t>
            </w:r>
            <w:r>
              <w:rPr>
                <w:rFonts w:ascii="仿宋" w:hAnsi="仿宋" w:cs="仿宋" w:eastAsia="仿宋"/>
                <w:sz w:val="21"/>
              </w:rPr>
              <w:t>×</w:t>
            </w:r>
            <w:r>
              <w:rPr>
                <w:rFonts w:ascii="times new roman, times, serif" w:hAnsi="times new roman, times, serif" w:cs="times new roman, times, serif" w:eastAsia="times new roman, times, serif"/>
                <w:sz w:val="21"/>
              </w:rPr>
              <w:t>17</w:t>
            </w:r>
            <w:r>
              <w:rPr>
                <w:rFonts w:ascii="times new roman, times, serif" w:hAnsi="times new roman, times, serif" w:cs="times new roman, times, serif" w:eastAsia="times new roman, times, serif"/>
                <w:sz w:val="21"/>
              </w:rPr>
              <w:t>5</w:t>
            </w:r>
            <w:r>
              <w:rPr>
                <w:rFonts w:ascii="仿宋" w:hAnsi="仿宋" w:cs="仿宋" w:eastAsia="仿宋"/>
                <w:sz w:val="21"/>
              </w:rPr>
              <w:t>×</w:t>
            </w:r>
            <w:r>
              <w:rPr>
                <w:rFonts w:ascii="times new roman, times, serif" w:hAnsi="times new roman, times, serif" w:cs="times new roman, times, serif" w:eastAsia="times new roman, times, serif"/>
                <w:sz w:val="21"/>
              </w:rPr>
              <w:t>16</w:t>
            </w:r>
            <w:r>
              <w:rPr>
                <w:rFonts w:ascii="times new roman, times, serif" w:hAnsi="times new roman, times, serif" w:cs="times new roman, times, serif" w:eastAsia="times new roman, times, serif"/>
                <w:sz w:val="21"/>
              </w:rPr>
              <w:t>5</w:t>
            </w:r>
            <w:r>
              <w:rPr>
                <w:rFonts w:ascii="times new roman, times, serif" w:hAnsi="times new roman, times, serif" w:cs="times new roman, times, serif" w:eastAsia="times new roman, times, serif"/>
                <w:sz w:val="21"/>
              </w:rPr>
              <w:t>mm</w:t>
            </w:r>
            <w:r>
              <w:rPr>
                <w:rFonts w:ascii="仿宋" w:hAnsi="仿宋" w:cs="仿宋" w:eastAsia="仿宋"/>
                <w:sz w:val="21"/>
              </w:rPr>
              <w:t>（长×宽×高）。笼盒空间要求满足</w:t>
            </w:r>
            <w:r>
              <w:rPr>
                <w:rFonts w:ascii="times new roman, times, serif" w:hAnsi="times new roman, times, serif" w:cs="times new roman, times, serif" w:eastAsia="times new roman, times, serif"/>
                <w:sz w:val="21"/>
              </w:rPr>
              <w:t>GB14925</w:t>
            </w:r>
            <w:r>
              <w:rPr>
                <w:rFonts w:ascii="仿宋" w:hAnsi="仿宋" w:cs="仿宋" w:eastAsia="仿宋"/>
                <w:sz w:val="21"/>
              </w:rPr>
              <w:t>－</w:t>
            </w:r>
            <w:r>
              <w:rPr>
                <w:rFonts w:ascii="times new roman, times, serif" w:hAnsi="times new roman, times, serif" w:cs="times new roman, times, serif" w:eastAsia="times new roman, times, serif"/>
                <w:sz w:val="21"/>
              </w:rPr>
              <w:t>2010</w:t>
            </w:r>
            <w:r>
              <w:rPr>
                <w:rFonts w:ascii="仿宋" w:hAnsi="仿宋" w:cs="仿宋" w:eastAsia="仿宋"/>
                <w:sz w:val="21"/>
              </w:rPr>
              <w:t>，底盒高度≥</w:t>
            </w:r>
            <w:r>
              <w:rPr>
                <w:rFonts w:ascii="times new roman, times, serif" w:hAnsi="times new roman, times, serif" w:cs="times new roman, times, serif" w:eastAsia="times new roman, times, serif"/>
                <w:sz w:val="21"/>
              </w:rPr>
              <w:t>13cm</w:t>
            </w:r>
            <w:r>
              <w:rPr>
                <w:rFonts w:ascii="仿宋" w:hAnsi="仿宋" w:cs="仿宋" w:eastAsia="仿宋"/>
                <w:sz w:val="21"/>
              </w:rPr>
              <w:t>，笼底净面积≥</w:t>
            </w:r>
            <w:r>
              <w:rPr>
                <w:rFonts w:ascii="times new roman, times, serif" w:hAnsi="times new roman, times, serif" w:cs="times new roman, times, serif" w:eastAsia="times new roman, times, serif"/>
                <w:sz w:val="21"/>
              </w:rPr>
              <w:t>420cm</w:t>
            </w:r>
            <w:r>
              <w:rPr>
                <w:rFonts w:ascii="times new roman, times, serif" w:hAnsi="times new roman, times, serif" w:cs="times new roman, times, serif" w:eastAsia="times new roman, times, serif"/>
                <w:sz w:val="21"/>
              </w:rPr>
              <w:t>²</w:t>
            </w:r>
            <w:r>
              <w:rPr>
                <w:rFonts w:ascii="仿宋" w:hAnsi="仿宋" w:cs="仿宋" w:eastAsia="仿宋"/>
                <w:sz w:val="21"/>
              </w:rPr>
              <w:t>。底盒摞起时，每增加一个底盒的高度增加</w:t>
            </w:r>
            <w:r>
              <w:rPr>
                <w:rFonts w:ascii="仿宋" w:hAnsi="仿宋" w:cs="仿宋" w:eastAsia="仿宋"/>
                <w:sz w:val="21"/>
              </w:rPr>
              <w:t>≦</w:t>
            </w:r>
            <w:r>
              <w:rPr>
                <w:rFonts w:ascii="times new roman, times, serif" w:hAnsi="times new roman, times, serif" w:cs="times new roman, times, serif" w:eastAsia="times new roman, times, serif"/>
                <w:sz w:val="21"/>
              </w:rPr>
              <w:t>55mm</w:t>
            </w:r>
            <w:r>
              <w:rPr>
                <w:rFonts w:ascii="仿宋" w:hAnsi="仿宋" w:cs="仿宋" w:eastAsia="仿宋"/>
                <w:sz w:val="21"/>
              </w:rPr>
              <w:t>。</w:t>
            </w:r>
          </w:p>
          <w:p>
            <w:pPr>
              <w:pStyle w:val="null3"/>
              <w:spacing w:before="150"/>
              <w:jc w:val="left"/>
            </w:pPr>
            <w:r>
              <w:rPr>
                <w:rFonts w:ascii="仿宋" w:hAnsi="仿宋" w:cs="仿宋" w:eastAsia="仿宋"/>
                <w:sz w:val="21"/>
              </w:rPr>
              <w:t>（3）笼盒采用硅橡胶耐酸、耐碱，在</w:t>
            </w:r>
            <w:r>
              <w:rPr>
                <w:rFonts w:ascii="times new roman, times, serif" w:hAnsi="times new roman, times, serif" w:cs="times new roman, times, serif" w:eastAsia="times new roman, times, serif"/>
                <w:sz w:val="21"/>
              </w:rPr>
              <w:t>134</w:t>
            </w:r>
            <w:r>
              <w:rPr>
                <w:rFonts w:ascii="仿宋" w:hAnsi="仿宋" w:cs="仿宋" w:eastAsia="仿宋"/>
                <w:sz w:val="21"/>
              </w:rPr>
              <w:t>℃及以上温度进行高压灭菌时无变形。</w:t>
            </w:r>
          </w:p>
          <w:p>
            <w:pPr>
              <w:pStyle w:val="null3"/>
              <w:spacing w:before="150"/>
              <w:jc w:val="left"/>
            </w:pPr>
            <w:r>
              <w:rPr>
                <w:rFonts w:ascii="仿宋" w:hAnsi="仿宋" w:cs="仿宋" w:eastAsia="仿宋"/>
                <w:sz w:val="21"/>
              </w:rPr>
              <w:t>（4）隔栏：笼盒内承载饲料的隔栏材料为</w:t>
            </w:r>
            <w:r>
              <w:rPr>
                <w:rFonts w:ascii="仿宋" w:hAnsi="仿宋" w:cs="仿宋" w:eastAsia="仿宋"/>
                <w:sz w:val="21"/>
              </w:rPr>
              <w:t>不锈钢，全隔栏，边框钢丝直径≥</w:t>
            </w:r>
            <w:r>
              <w:rPr>
                <w:rFonts w:ascii="times new roman, times, serif" w:hAnsi="times new roman, times, serif" w:cs="times new roman, times, serif" w:eastAsia="times new roman, times, serif"/>
                <w:sz w:val="21"/>
              </w:rPr>
              <w:t>3mm</w:t>
            </w:r>
            <w:r>
              <w:rPr>
                <w:rFonts w:ascii="仿宋" w:hAnsi="仿宋" w:cs="仿宋" w:eastAsia="仿宋"/>
                <w:sz w:val="21"/>
              </w:rPr>
              <w:t>，网盖钢丝直径≥</w:t>
            </w:r>
            <w:r>
              <w:rPr>
                <w:rFonts w:ascii="times new roman, times, serif" w:hAnsi="times new roman, times, serif" w:cs="times new roman, times, serif" w:eastAsia="times new roman, times, serif"/>
                <w:sz w:val="21"/>
              </w:rPr>
              <w:t>2mm</w:t>
            </w:r>
            <w:r>
              <w:rPr>
                <w:rFonts w:ascii="仿宋" w:hAnsi="仿宋" w:cs="仿宋" w:eastAsia="仿宋"/>
                <w:sz w:val="21"/>
              </w:rPr>
              <w:t>。</w:t>
            </w:r>
          </w:p>
          <w:p>
            <w:pPr>
              <w:pStyle w:val="null3"/>
              <w:spacing w:before="150"/>
              <w:jc w:val="left"/>
            </w:pPr>
            <w:r>
              <w:rPr>
                <w:rFonts w:ascii="仿宋" w:hAnsi="仿宋" w:cs="仿宋" w:eastAsia="仿宋"/>
                <w:sz w:val="21"/>
              </w:rPr>
              <w:t>（5）生命窗面</w:t>
            </w:r>
            <w:r>
              <w:rPr>
                <w:rFonts w:ascii="仿宋" w:hAnsi="仿宋" w:cs="仿宋" w:eastAsia="仿宋"/>
                <w:sz w:val="21"/>
              </w:rPr>
              <w:t>积</w:t>
            </w:r>
            <w:r>
              <w:rPr>
                <w:rFonts w:ascii="仿宋" w:hAnsi="仿宋" w:cs="仿宋" w:eastAsia="仿宋"/>
                <w:sz w:val="21"/>
              </w:rPr>
              <w:t>≥</w:t>
            </w:r>
            <w:r>
              <w:rPr>
                <w:rFonts w:ascii="times new roman, times, serif" w:hAnsi="times new roman, times, serif" w:cs="times new roman, times, serif" w:eastAsia="times new roman, times, serif"/>
                <w:sz w:val="21"/>
              </w:rPr>
              <w:t>0.01m</w:t>
            </w:r>
            <w:r>
              <w:rPr>
                <w:rFonts w:ascii="times new roman, times, serif" w:hAnsi="times new roman, times, serif" w:cs="times new roman, times, serif" w:eastAsia="times new roman, times, serif"/>
                <w:sz w:val="21"/>
              </w:rPr>
              <w:t>²</w:t>
            </w:r>
            <w:r>
              <w:rPr>
                <w:rFonts w:ascii="仿宋" w:hAnsi="仿宋" w:cs="仿宋" w:eastAsia="仿宋"/>
                <w:sz w:val="21"/>
              </w:rPr>
              <w:t>。</w:t>
            </w:r>
          </w:p>
          <w:p>
            <w:pPr>
              <w:pStyle w:val="null3"/>
              <w:spacing w:before="150"/>
              <w:jc w:val="left"/>
            </w:pPr>
            <w:r>
              <w:rPr>
                <w:rFonts w:ascii="仿宋" w:hAnsi="仿宋" w:cs="仿宋" w:eastAsia="仿宋"/>
                <w:sz w:val="21"/>
              </w:rPr>
              <w:t>（6）外置式饮水瓶，容积</w:t>
            </w:r>
            <w:r>
              <w:rPr>
                <w:rFonts w:ascii="仿宋" w:hAnsi="仿宋" w:cs="仿宋" w:eastAsia="仿宋"/>
                <w:sz w:val="21"/>
              </w:rPr>
              <w:t>≥</w:t>
            </w:r>
            <w:r>
              <w:rPr>
                <w:rFonts w:ascii="times new roman, times, serif" w:hAnsi="times new roman, times, serif" w:cs="times new roman, times, serif" w:eastAsia="times new roman, times, serif"/>
                <w:sz w:val="21"/>
              </w:rPr>
              <w:t>24</w:t>
            </w:r>
            <w:r>
              <w:rPr>
                <w:rFonts w:ascii="times new roman, times, serif" w:hAnsi="times new roman, times, serif" w:cs="times new roman, times, serif" w:eastAsia="times new roman, times, serif"/>
                <w:sz w:val="21"/>
              </w:rPr>
              <w:t>0</w:t>
            </w:r>
            <w:r>
              <w:rPr>
                <w:rFonts w:ascii="times new roman, times, serif" w:hAnsi="times new roman, times, serif" w:cs="times new roman, times, serif" w:eastAsia="times new roman, times, serif"/>
                <w:sz w:val="21"/>
              </w:rPr>
              <w:t>ml</w:t>
            </w:r>
            <w:r>
              <w:rPr>
                <w:rFonts w:ascii="仿宋" w:hAnsi="仿宋" w:cs="仿宋" w:eastAsia="仿宋"/>
                <w:sz w:val="21"/>
              </w:rPr>
              <w:t>，</w:t>
            </w:r>
          </w:p>
          <w:p>
            <w:pPr>
              <w:pStyle w:val="null3"/>
              <w:spacing w:before="150"/>
              <w:jc w:val="left"/>
            </w:pPr>
            <w:r>
              <w:rPr>
                <w:rFonts w:ascii="仿宋" w:hAnsi="仿宋" w:cs="仿宋" w:eastAsia="仿宋"/>
                <w:sz w:val="21"/>
              </w:rPr>
              <w:t>（7）笼盒卡扣可拆卸、耐高温、防磨损。</w:t>
            </w:r>
          </w:p>
          <w:p>
            <w:pPr>
              <w:pStyle w:val="null3"/>
              <w:spacing w:before="150"/>
              <w:jc w:val="left"/>
            </w:pPr>
            <w:r>
              <w:rPr>
                <w:rFonts w:ascii="仿宋" w:hAnsi="仿宋" w:cs="仿宋" w:eastAsia="仿宋"/>
                <w:sz w:val="21"/>
              </w:rPr>
              <w:t>（8）笼盖及笼底均应明确标识生产日期、笼盒材质、厂家</w:t>
            </w:r>
            <w:r>
              <w:rPr>
                <w:rFonts w:ascii="times new roman, times, serif" w:hAnsi="times new roman, times, serif" w:cs="times new roman, times, serif" w:eastAsia="times new roman, times, serif"/>
                <w:sz w:val="21"/>
              </w:rPr>
              <w:t>LOGO</w:t>
            </w:r>
            <w:r>
              <w:rPr>
                <w:rFonts w:ascii="仿宋" w:hAnsi="仿宋" w:cs="仿宋" w:eastAsia="仿宋"/>
                <w:sz w:val="21"/>
              </w:rPr>
              <w:t>等标识。</w:t>
            </w:r>
          </w:p>
          <w:p>
            <w:pPr>
              <w:pStyle w:val="null3"/>
              <w:spacing w:before="150"/>
              <w:jc w:val="left"/>
            </w:pPr>
            <w:r>
              <w:rPr>
                <w:rFonts w:ascii="仿宋" w:hAnsi="仿宋" w:cs="仿宋" w:eastAsia="仿宋"/>
                <w:sz w:val="21"/>
              </w:rPr>
              <w:t>（9）笼盒脱离笼架后，笼盒进风、排风阀门</w:t>
            </w:r>
            <w:r>
              <w:rPr>
                <w:rFonts w:ascii="仿宋" w:hAnsi="仿宋" w:cs="仿宋" w:eastAsia="仿宋"/>
                <w:sz w:val="21"/>
              </w:rPr>
              <w:t>可</w:t>
            </w:r>
            <w:r>
              <w:rPr>
                <w:rFonts w:ascii="仿宋" w:hAnsi="仿宋" w:cs="仿宋" w:eastAsia="仿宋"/>
                <w:sz w:val="21"/>
              </w:rPr>
              <w:t>自动关闭。在笼盒放入笼架位置时，笼架上的进排气阀不侵入</w:t>
            </w:r>
            <w:r>
              <w:rPr>
                <w:rFonts w:ascii="times new roman, times, serif" w:hAnsi="times new roman, times, serif" w:cs="times new roman, times, serif" w:eastAsia="times new roman, times, serif"/>
                <w:sz w:val="21"/>
              </w:rPr>
              <w:t>IVC</w:t>
            </w:r>
            <w:r>
              <w:rPr>
                <w:rFonts w:ascii="仿宋" w:hAnsi="仿宋" w:cs="仿宋" w:eastAsia="仿宋"/>
                <w:sz w:val="21"/>
              </w:rPr>
              <w:t>笼盒内，可拆卸和安装。</w:t>
            </w:r>
          </w:p>
          <w:p>
            <w:pPr>
              <w:pStyle w:val="null3"/>
              <w:spacing w:before="150"/>
              <w:jc w:val="left"/>
            </w:pPr>
            <w:r>
              <w:rPr>
                <w:rFonts w:ascii="仿宋" w:hAnsi="仿宋" w:cs="仿宋" w:eastAsia="仿宋"/>
                <w:sz w:val="21"/>
              </w:rPr>
              <w:t>（10）笼盖与笼底均有放置标牌的卡槽，材质要求耐高温防磨损。</w:t>
            </w:r>
          </w:p>
          <w:p>
            <w:pPr>
              <w:pStyle w:val="null3"/>
              <w:spacing w:before="150"/>
              <w:jc w:val="left"/>
            </w:pPr>
            <w:r>
              <w:rPr>
                <w:rFonts w:ascii="仿宋" w:hAnsi="仿宋" w:cs="仿宋" w:eastAsia="仿宋"/>
                <w:sz w:val="21"/>
              </w:rPr>
              <w:t>4、配置清单：</w:t>
            </w:r>
          </w:p>
          <w:p>
            <w:pPr>
              <w:pStyle w:val="null3"/>
              <w:spacing w:before="150"/>
              <w:jc w:val="left"/>
            </w:pPr>
            <w:r>
              <w:rPr>
                <w:rFonts w:ascii="仿宋" w:hAnsi="仿宋" w:cs="仿宋" w:eastAsia="仿宋"/>
                <w:sz w:val="21"/>
              </w:rPr>
              <w:t>（1）主机</w:t>
            </w:r>
            <w:r>
              <w:rPr>
                <w:rFonts w:ascii="times new roman, times, serif" w:hAnsi="times new roman, times, serif" w:cs="times new roman, times, serif" w:eastAsia="times new roman, times, serif"/>
                <w:sz w:val="21"/>
              </w:rPr>
              <w:t>4</w:t>
            </w:r>
            <w:r>
              <w:rPr>
                <w:rFonts w:ascii="仿宋" w:hAnsi="仿宋" w:cs="仿宋" w:eastAsia="仿宋"/>
                <w:sz w:val="21"/>
              </w:rPr>
              <w:t>台</w:t>
            </w:r>
          </w:p>
          <w:p>
            <w:pPr>
              <w:pStyle w:val="null3"/>
              <w:spacing w:before="150"/>
              <w:jc w:val="left"/>
            </w:pPr>
            <w:r>
              <w:rPr>
                <w:rFonts w:ascii="仿宋" w:hAnsi="仿宋" w:cs="仿宋" w:eastAsia="仿宋"/>
                <w:sz w:val="21"/>
              </w:rPr>
              <w:t>（2）笼架（含笼盒）</w:t>
            </w:r>
            <w:r>
              <w:rPr>
                <w:rFonts w:ascii="times new roman, times, serif" w:hAnsi="times new roman, times, serif" w:cs="times new roman, times, serif" w:eastAsia="times new roman, times, serif"/>
                <w:sz w:val="21"/>
              </w:rPr>
              <w:t>7</w:t>
            </w:r>
            <w:r>
              <w:rPr>
                <w:rFonts w:ascii="仿宋" w:hAnsi="仿宋" w:cs="仿宋" w:eastAsia="仿宋"/>
                <w:sz w:val="21"/>
              </w:rPr>
              <w:t>套</w:t>
            </w:r>
          </w:p>
          <w:p>
            <w:pPr>
              <w:pStyle w:val="null3"/>
              <w:spacing w:before="150"/>
              <w:jc w:val="left"/>
            </w:pPr>
            <w:r>
              <w:rPr>
                <w:rFonts w:ascii="仿宋" w:hAnsi="仿宋" w:cs="仿宋" w:eastAsia="仿宋"/>
                <w:sz w:val="21"/>
              </w:rPr>
              <w:t>（3）周转笼盒</w:t>
            </w:r>
            <w:r>
              <w:rPr>
                <w:rFonts w:ascii="times new roman, times, serif" w:hAnsi="times new roman, times, serif" w:cs="times new roman, times, serif" w:eastAsia="times new roman, times, serif"/>
                <w:sz w:val="21"/>
              </w:rPr>
              <w:t>70</w:t>
            </w:r>
            <w:r>
              <w:rPr>
                <w:rFonts w:ascii="仿宋" w:hAnsi="仿宋" w:cs="仿宋" w:eastAsia="仿宋"/>
                <w:sz w:val="21"/>
              </w:rPr>
              <w:t>套</w:t>
            </w:r>
          </w:p>
        </w:tc>
      </w:tr>
    </w:tbl>
    <w:p>
      <w:pPr>
        <w:pStyle w:val="null3"/>
      </w:pPr>
      <w:r>
        <w:rPr/>
        <w:t>标的名称：大鼠独立通风换气系统(大鼠鼠笼)</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left"/>
            </w:pPr>
            <w:r>
              <w:rPr>
                <w:rFonts w:ascii="times new roman, times, serif" w:hAnsi="times new roman, times, serif" w:cs="times new roman, times, serif" w:eastAsia="times new roman, times, serif"/>
                <w:sz w:val="21"/>
              </w:rPr>
              <w:t>1</w:t>
            </w:r>
            <w:r>
              <w:rPr>
                <w:rFonts w:ascii="仿宋" w:hAnsi="仿宋" w:cs="仿宋" w:eastAsia="仿宋"/>
                <w:sz w:val="21"/>
              </w:rPr>
              <w:t>、</w:t>
            </w:r>
            <w:r>
              <w:rPr>
                <w:rFonts w:ascii="仿宋" w:hAnsi="仿宋" w:cs="仿宋" w:eastAsia="仿宋"/>
                <w:sz w:val="21"/>
              </w:rPr>
              <w:t>主机：</w:t>
            </w:r>
          </w:p>
          <w:p>
            <w:pPr>
              <w:pStyle w:val="null3"/>
              <w:spacing w:before="150"/>
              <w:jc w:val="left"/>
            </w:pPr>
            <w:r>
              <w:rPr>
                <w:rFonts w:ascii="仿宋" w:hAnsi="仿宋" w:cs="仿宋" w:eastAsia="仿宋"/>
                <w:sz w:val="21"/>
              </w:rPr>
              <w:t>（1）主机同笼架分离，一台主机可连接≧</w:t>
            </w:r>
            <w:r>
              <w:rPr>
                <w:rFonts w:ascii="times new roman, times, serif" w:hAnsi="times new roman, times, serif" w:cs="times new roman, times, serif" w:eastAsia="times new roman, times, serif"/>
                <w:sz w:val="21"/>
              </w:rPr>
              <w:t>2</w:t>
            </w:r>
            <w:r>
              <w:rPr>
                <w:rFonts w:ascii="仿宋" w:hAnsi="仿宋" w:cs="仿宋" w:eastAsia="仿宋"/>
                <w:sz w:val="21"/>
              </w:rPr>
              <w:t>个双面架或</w:t>
            </w:r>
            <w:r>
              <w:rPr>
                <w:rFonts w:ascii="仿宋" w:hAnsi="仿宋" w:cs="仿宋" w:eastAsia="仿宋"/>
                <w:sz w:val="21"/>
              </w:rPr>
              <w:t>≧</w:t>
            </w:r>
            <w:r>
              <w:rPr>
                <w:rFonts w:ascii="times new roman, times, serif" w:hAnsi="times new roman, times, serif" w:cs="times new roman, times, serif" w:eastAsia="times new roman, times, serif"/>
                <w:sz w:val="21"/>
              </w:rPr>
              <w:t>4</w:t>
            </w:r>
            <w:r>
              <w:rPr>
                <w:rFonts w:ascii="仿宋" w:hAnsi="仿宋" w:cs="仿宋" w:eastAsia="仿宋"/>
                <w:sz w:val="21"/>
              </w:rPr>
              <w:t>个单面架，支持正压和负压运行模式。主机运行噪音≤</w:t>
            </w:r>
            <w:r>
              <w:rPr>
                <w:rFonts w:ascii="times new roman, times, serif" w:hAnsi="times new roman, times, serif" w:cs="times new roman, times, serif" w:eastAsia="times new roman, times, serif"/>
                <w:sz w:val="21"/>
              </w:rPr>
              <w:t>55dB</w:t>
            </w:r>
            <w:r>
              <w:rPr>
                <w:rFonts w:ascii="仿宋" w:hAnsi="仿宋" w:cs="仿宋" w:eastAsia="仿宋"/>
                <w:sz w:val="21"/>
              </w:rPr>
              <w:t>，可对每个笼盒独立送气。笼盒内静态技术指标：气流速</w:t>
            </w:r>
            <w:r>
              <w:rPr>
                <w:rFonts w:ascii="仿宋" w:hAnsi="仿宋" w:cs="仿宋" w:eastAsia="仿宋"/>
                <w:sz w:val="21"/>
              </w:rPr>
              <w:t>度</w:t>
            </w:r>
            <w:r>
              <w:rPr>
                <w:rFonts w:ascii="仿宋" w:hAnsi="仿宋" w:cs="仿宋" w:eastAsia="仿宋"/>
                <w:sz w:val="21"/>
              </w:rPr>
              <w:t>≤</w:t>
            </w:r>
            <w:r>
              <w:rPr>
                <w:rFonts w:ascii="times new roman, times, serif" w:hAnsi="times new roman, times, serif" w:cs="times new roman, times, serif" w:eastAsia="times new roman, times, serif"/>
                <w:sz w:val="21"/>
              </w:rPr>
              <w:t>0.2m/s</w:t>
            </w:r>
            <w:r>
              <w:rPr>
                <w:rFonts w:ascii="仿宋" w:hAnsi="仿宋" w:cs="仿宋" w:eastAsia="仿宋"/>
                <w:sz w:val="21"/>
              </w:rPr>
              <w:t>。</w:t>
            </w:r>
          </w:p>
          <w:p>
            <w:pPr>
              <w:pStyle w:val="null3"/>
              <w:spacing w:before="150"/>
              <w:jc w:val="left"/>
            </w:pPr>
            <w:r>
              <w:rPr>
                <w:rFonts w:ascii="仿宋" w:hAnsi="仿宋" w:cs="仿宋" w:eastAsia="仿宋"/>
                <w:sz w:val="21"/>
              </w:rPr>
              <w:t>（2）</w:t>
            </w:r>
            <w:r>
              <w:rPr>
                <w:rFonts w:ascii="仿宋" w:hAnsi="仿宋" w:cs="仿宋" w:eastAsia="仿宋"/>
                <w:sz w:val="21"/>
              </w:rPr>
              <w:t>笼盒内正负压可调；静压差：正压状态</w:t>
            </w:r>
            <w:r>
              <w:rPr>
                <w:rFonts w:ascii="仿宋" w:hAnsi="仿宋" w:cs="仿宋" w:eastAsia="仿宋"/>
                <w:sz w:val="21"/>
              </w:rPr>
              <w:t>≥</w:t>
            </w:r>
            <w:r>
              <w:rPr>
                <w:rFonts w:ascii="times new roman, times, serif" w:hAnsi="times new roman, times, serif" w:cs="times new roman, times, serif" w:eastAsia="times new roman, times, serif"/>
                <w:sz w:val="21"/>
              </w:rPr>
              <w:t>5Pa</w:t>
            </w:r>
            <w:r>
              <w:rPr>
                <w:rFonts w:ascii="仿宋" w:hAnsi="仿宋" w:cs="仿宋" w:eastAsia="仿宋"/>
                <w:sz w:val="21"/>
              </w:rPr>
              <w:t>；空气洁净度：正压状态≥</w:t>
            </w:r>
            <w:r>
              <w:rPr>
                <w:rFonts w:ascii="times new roman, times, serif" w:hAnsi="times new roman, times, serif" w:cs="times new roman, times, serif" w:eastAsia="times new roman, times, serif"/>
                <w:sz w:val="21"/>
              </w:rPr>
              <w:t>5</w:t>
            </w:r>
            <w:r>
              <w:rPr>
                <w:rFonts w:ascii="仿宋" w:hAnsi="仿宋" w:cs="仿宋" w:eastAsia="仿宋"/>
                <w:sz w:val="21"/>
              </w:rPr>
              <w:t>级，落下菌数</w:t>
            </w:r>
            <w:r>
              <w:rPr>
                <w:rFonts w:ascii="times new roman, times, serif" w:hAnsi="times new roman, times, serif" w:cs="times new roman, times, serif" w:eastAsia="times new roman, times, serif"/>
                <w:sz w:val="21"/>
              </w:rPr>
              <w:t>0</w:t>
            </w:r>
            <w:r>
              <w:rPr>
                <w:rFonts w:ascii="仿宋" w:hAnsi="仿宋" w:cs="仿宋" w:eastAsia="仿宋"/>
                <w:sz w:val="21"/>
              </w:rPr>
              <w:t>个</w:t>
            </w:r>
            <w:r>
              <w:rPr>
                <w:rFonts w:ascii="times new roman, times, serif" w:hAnsi="times new roman, times, serif" w:cs="times new roman, times, serif" w:eastAsia="times new roman, times, serif"/>
                <w:sz w:val="21"/>
              </w:rPr>
              <w:t>/</w:t>
            </w:r>
            <w:r>
              <w:rPr>
                <w:rFonts w:ascii="仿宋" w:hAnsi="仿宋" w:cs="仿宋" w:eastAsia="仿宋"/>
                <w:sz w:val="21"/>
              </w:rPr>
              <w:t>皿；换气次数≥</w:t>
            </w:r>
            <w:r>
              <w:rPr>
                <w:rFonts w:ascii="times new roman, times, serif" w:hAnsi="times new roman, times, serif" w:cs="times new roman, times, serif" w:eastAsia="times new roman, times, serif"/>
                <w:sz w:val="21"/>
              </w:rPr>
              <w:t>50</w:t>
            </w:r>
            <w:r>
              <w:rPr>
                <w:rFonts w:ascii="仿宋" w:hAnsi="仿宋" w:cs="仿宋" w:eastAsia="仿宋"/>
                <w:sz w:val="21"/>
              </w:rPr>
              <w:t>次</w:t>
            </w:r>
            <w:r>
              <w:rPr>
                <w:rFonts w:ascii="times new roman, times, serif" w:hAnsi="times new roman, times, serif" w:cs="times new roman, times, serif" w:eastAsia="times new roman, times, serif"/>
                <w:sz w:val="21"/>
              </w:rPr>
              <w:t>/h</w:t>
            </w:r>
            <w:r>
              <w:rPr>
                <w:rFonts w:ascii="仿宋" w:hAnsi="仿宋" w:cs="仿宋" w:eastAsia="仿宋"/>
                <w:sz w:val="21"/>
              </w:rPr>
              <w:t>；各笼盒间换气次数、气流速度、静压差的相对偏差≤</w:t>
            </w:r>
            <w:r>
              <w:rPr>
                <w:rFonts w:ascii="times new roman, times, serif" w:hAnsi="times new roman, times, serif" w:cs="times new roman, times, serif" w:eastAsia="times new roman, times, serif"/>
                <w:sz w:val="21"/>
              </w:rPr>
              <w:t>10</w:t>
            </w:r>
            <w:r>
              <w:rPr>
                <w:rFonts w:ascii="仿宋" w:hAnsi="仿宋" w:cs="仿宋" w:eastAsia="仿宋"/>
                <w:sz w:val="21"/>
              </w:rPr>
              <w:t>％</w:t>
            </w:r>
            <w:r>
              <w:rPr>
                <w:rFonts w:ascii="仿宋" w:hAnsi="仿宋" w:cs="仿宋" w:eastAsia="仿宋"/>
                <w:sz w:val="21"/>
              </w:rPr>
              <w:t>。</w:t>
            </w:r>
          </w:p>
          <w:p>
            <w:pPr>
              <w:pStyle w:val="null3"/>
              <w:spacing w:before="150"/>
              <w:jc w:val="left"/>
            </w:pPr>
            <w:r>
              <w:rPr>
                <w:rFonts w:ascii="仿宋" w:hAnsi="仿宋" w:cs="仿宋" w:eastAsia="仿宋"/>
                <w:sz w:val="21"/>
              </w:rPr>
              <w:t>（3）主机内置智能控制模块，控制系统显示屏</w:t>
            </w:r>
            <w:r>
              <w:rPr>
                <w:rFonts w:ascii="仿宋" w:hAnsi="仿宋" w:cs="仿宋" w:eastAsia="仿宋"/>
                <w:sz w:val="21"/>
              </w:rPr>
              <w:t>≥</w:t>
            </w:r>
            <w:r>
              <w:rPr>
                <w:rFonts w:ascii="times new roman, times, serif" w:hAnsi="times new roman, times, serif" w:cs="times new roman, times, serif" w:eastAsia="times new roman, times, serif"/>
                <w:sz w:val="21"/>
              </w:rPr>
              <w:t>7</w:t>
            </w:r>
            <w:r>
              <w:rPr>
                <w:rFonts w:ascii="仿宋" w:hAnsi="仿宋" w:cs="仿宋" w:eastAsia="仿宋"/>
                <w:sz w:val="21"/>
              </w:rPr>
              <w:t>寸彩色液晶显示屏。</w:t>
            </w:r>
            <w:r>
              <w:rPr>
                <w:rFonts w:ascii="仿宋" w:hAnsi="仿宋" w:cs="仿宋" w:eastAsia="仿宋"/>
                <w:sz w:val="21"/>
              </w:rPr>
              <w:t>可</w:t>
            </w:r>
            <w:r>
              <w:rPr>
                <w:rFonts w:ascii="仿宋" w:hAnsi="仿宋" w:cs="仿宋" w:eastAsia="仿宋"/>
                <w:sz w:val="21"/>
              </w:rPr>
              <w:t>在线监测笼盒内压差、换气次数、温度、湿度等技术参数。</w:t>
            </w:r>
          </w:p>
          <w:p>
            <w:pPr>
              <w:pStyle w:val="null3"/>
              <w:spacing w:before="150"/>
              <w:jc w:val="left"/>
            </w:pPr>
            <w:r>
              <w:rPr>
                <w:rFonts w:ascii="仿宋" w:hAnsi="仿宋" w:cs="仿宋" w:eastAsia="仿宋"/>
                <w:sz w:val="21"/>
              </w:rPr>
              <w:t>（4）</w:t>
            </w:r>
            <w:r>
              <w:rPr>
                <w:rFonts w:ascii="仿宋" w:hAnsi="仿宋" w:cs="仿宋" w:eastAsia="仿宋"/>
                <w:sz w:val="21"/>
              </w:rPr>
              <w:t>报警参数：具有停电、设备故障、笼盒内压力、温度和湿度超出上限值和下限值时报警功能，具有更换高效过滤超时提醒功能。</w:t>
            </w:r>
          </w:p>
          <w:p>
            <w:pPr>
              <w:pStyle w:val="null3"/>
              <w:spacing w:before="150"/>
              <w:jc w:val="left"/>
            </w:pPr>
            <w:r>
              <w:rPr>
                <w:rFonts w:ascii="仿宋" w:hAnsi="仿宋" w:cs="仿宋" w:eastAsia="仿宋"/>
                <w:sz w:val="21"/>
              </w:rPr>
              <w:t>（5）主机预留数据接口，支持多套</w:t>
            </w:r>
            <w:r>
              <w:rPr>
                <w:rFonts w:ascii="times new roman, times, serif" w:hAnsi="times new roman, times, serif" w:cs="times new roman, times, serif" w:eastAsia="times new roman, times, serif"/>
                <w:sz w:val="21"/>
              </w:rPr>
              <w:t>IVC</w:t>
            </w:r>
            <w:r>
              <w:rPr>
                <w:rFonts w:ascii="仿宋" w:hAnsi="仿宋" w:cs="仿宋" w:eastAsia="仿宋"/>
                <w:sz w:val="21"/>
              </w:rPr>
              <w:t>系统联网监控，用图形组态软件管理，系统软件可实时免费升级。</w:t>
            </w:r>
          </w:p>
          <w:p>
            <w:pPr>
              <w:pStyle w:val="null3"/>
              <w:spacing w:before="150"/>
              <w:jc w:val="left"/>
            </w:pPr>
            <w:r>
              <w:rPr>
                <w:rFonts w:ascii="仿宋" w:hAnsi="仿宋" w:cs="仿宋" w:eastAsia="仿宋"/>
                <w:sz w:val="21"/>
              </w:rPr>
              <w:t>（6）主机空气过滤器：高效过滤效率</w:t>
            </w:r>
            <w:r>
              <w:rPr>
                <w:rFonts w:ascii="仿宋" w:hAnsi="仿宋" w:cs="仿宋" w:eastAsia="仿宋"/>
                <w:sz w:val="21"/>
              </w:rPr>
              <w:t>≥</w:t>
            </w:r>
            <w:r>
              <w:rPr>
                <w:rFonts w:ascii="times new roman, times, serif" w:hAnsi="times new roman, times, serif" w:cs="times new roman, times, serif" w:eastAsia="times new roman, times, serif"/>
                <w:sz w:val="21"/>
              </w:rPr>
              <w:t>99.995%</w:t>
            </w:r>
            <w:r>
              <w:rPr>
                <w:rFonts w:ascii="仿宋" w:hAnsi="仿宋" w:cs="仿宋" w:eastAsia="仿宋"/>
                <w:sz w:val="21"/>
              </w:rPr>
              <w:t>。</w:t>
            </w:r>
          </w:p>
          <w:p>
            <w:pPr>
              <w:pStyle w:val="null3"/>
              <w:spacing w:before="150"/>
              <w:jc w:val="left"/>
            </w:pPr>
            <w:r>
              <w:rPr>
                <w:rFonts w:ascii="times new roman, times, serif" w:hAnsi="times new roman, times, serif" w:cs="times new roman, times, serif" w:eastAsia="times new roman, times, serif"/>
                <w:sz w:val="21"/>
              </w:rPr>
              <w:t>2</w:t>
            </w:r>
            <w:r>
              <w:rPr>
                <w:rFonts w:ascii="仿宋" w:hAnsi="仿宋" w:cs="仿宋" w:eastAsia="仿宋"/>
                <w:sz w:val="21"/>
              </w:rPr>
              <w:t>、</w:t>
            </w:r>
            <w:r>
              <w:rPr>
                <w:rFonts w:ascii="仿宋" w:hAnsi="仿宋" w:cs="仿宋" w:eastAsia="仿宋"/>
                <w:sz w:val="21"/>
              </w:rPr>
              <w:t>大鼠笼架：</w:t>
            </w:r>
          </w:p>
          <w:p>
            <w:pPr>
              <w:pStyle w:val="null3"/>
              <w:spacing w:before="150"/>
              <w:jc w:val="left"/>
            </w:pPr>
            <w:r>
              <w:rPr>
                <w:rFonts w:ascii="仿宋" w:hAnsi="仿宋" w:cs="仿宋" w:eastAsia="仿宋"/>
                <w:sz w:val="21"/>
              </w:rPr>
              <w:t>（1）笼架规格：</w:t>
            </w:r>
            <w:r>
              <w:rPr>
                <w:rFonts w:ascii="times new roman, times, serif" w:hAnsi="times new roman, times, serif" w:cs="times new roman, times, serif" w:eastAsia="times new roman, times, serif"/>
                <w:sz w:val="21"/>
              </w:rPr>
              <w:t>32</w:t>
            </w:r>
            <w:r>
              <w:rPr>
                <w:rFonts w:ascii="仿宋" w:hAnsi="仿宋" w:cs="仿宋" w:eastAsia="仿宋"/>
                <w:sz w:val="21"/>
              </w:rPr>
              <w:t>笼位单面笼架：</w:t>
            </w:r>
            <w:r>
              <w:rPr>
                <w:rFonts w:ascii="times new roman, times, serif" w:hAnsi="times new roman, times, serif" w:cs="times new roman, times, serif" w:eastAsia="times new roman, times, serif"/>
                <w:sz w:val="21"/>
              </w:rPr>
              <w:t>8</w:t>
            </w:r>
            <w:r>
              <w:rPr>
                <w:rFonts w:ascii="仿宋" w:hAnsi="仿宋" w:cs="仿宋" w:eastAsia="仿宋"/>
                <w:sz w:val="21"/>
              </w:rPr>
              <w:t>层×</w:t>
            </w:r>
            <w:r>
              <w:rPr>
                <w:rFonts w:ascii="times new roman, times, serif" w:hAnsi="times new roman, times, serif" w:cs="times new roman, times, serif" w:eastAsia="times new roman, times, serif"/>
                <w:sz w:val="21"/>
              </w:rPr>
              <w:t>4</w:t>
            </w:r>
            <w:r>
              <w:rPr>
                <w:rFonts w:ascii="仿宋" w:hAnsi="仿宋" w:cs="仿宋" w:eastAsia="仿宋"/>
                <w:sz w:val="21"/>
              </w:rPr>
              <w:t>列，笼架尺寸≤</w:t>
            </w:r>
            <w:r>
              <w:rPr>
                <w:rFonts w:ascii="times new roman, times, serif" w:hAnsi="times new roman, times, serif" w:cs="times new roman, times, serif" w:eastAsia="times new roman, times, serif"/>
                <w:sz w:val="21"/>
              </w:rPr>
              <w:t>1</w:t>
            </w:r>
            <w:r>
              <w:rPr>
                <w:rFonts w:ascii="times new roman, times, serif" w:hAnsi="times new roman, times, serif" w:cs="times new roman, times, serif" w:eastAsia="times new roman, times, serif"/>
                <w:sz w:val="21"/>
              </w:rPr>
              <w:t>50</w:t>
            </w:r>
            <w:r>
              <w:rPr>
                <w:rFonts w:ascii="times new roman, times, serif" w:hAnsi="times new roman, times, serif" w:cs="times new roman, times, serif" w:eastAsia="times new roman, times, serif"/>
                <w:sz w:val="21"/>
              </w:rPr>
              <w:t>0</w:t>
            </w:r>
            <w:r>
              <w:rPr>
                <w:rFonts w:ascii="仿宋" w:hAnsi="仿宋" w:cs="仿宋" w:eastAsia="仿宋"/>
                <w:sz w:val="21"/>
              </w:rPr>
              <w:t>×</w:t>
            </w:r>
            <w:r>
              <w:rPr>
                <w:rFonts w:ascii="times new roman, times, serif" w:hAnsi="times new roman, times, serif" w:cs="times new roman, times, serif" w:eastAsia="times new roman, times, serif"/>
                <w:sz w:val="21"/>
              </w:rPr>
              <w:t>500</w:t>
            </w:r>
            <w:r>
              <w:rPr>
                <w:rFonts w:ascii="仿宋" w:hAnsi="仿宋" w:cs="仿宋" w:eastAsia="仿宋"/>
                <w:sz w:val="21"/>
              </w:rPr>
              <w:t>×</w:t>
            </w:r>
            <w:r>
              <w:rPr>
                <w:rFonts w:ascii="times new roman, times, serif" w:hAnsi="times new roman, times, serif" w:cs="times new roman, times, serif" w:eastAsia="times new roman, times, serif"/>
                <w:sz w:val="21"/>
              </w:rPr>
              <w:t>2100</w:t>
            </w:r>
            <w:r>
              <w:rPr>
                <w:rFonts w:ascii="times new roman, times, serif" w:hAnsi="times new roman, times, serif" w:cs="times new roman, times, serif" w:eastAsia="times new roman, times, serif"/>
                <w:sz w:val="21"/>
              </w:rPr>
              <w:t>mm</w:t>
            </w:r>
            <w:r>
              <w:rPr>
                <w:rFonts w:ascii="仿宋" w:hAnsi="仿宋" w:cs="仿宋" w:eastAsia="仿宋"/>
                <w:sz w:val="21"/>
              </w:rPr>
              <w:t>（长×宽×高，高度不含排风管）。</w:t>
            </w:r>
          </w:p>
          <w:p>
            <w:pPr>
              <w:pStyle w:val="null3"/>
              <w:spacing w:before="150"/>
              <w:jc w:val="left"/>
            </w:pPr>
            <w:r>
              <w:rPr>
                <w:rFonts w:ascii="仿宋" w:hAnsi="仿宋" w:cs="仿宋" w:eastAsia="仿宋"/>
                <w:sz w:val="21"/>
              </w:rPr>
              <w:t>（2）笼架采用</w:t>
            </w:r>
            <w:r>
              <w:rPr>
                <w:rFonts w:ascii="仿宋" w:hAnsi="仿宋" w:cs="仿宋" w:eastAsia="仿宋"/>
                <w:sz w:val="21"/>
              </w:rPr>
              <w:t>不锈钢材料，不锈钢厚度≥</w:t>
            </w:r>
            <w:r>
              <w:rPr>
                <w:rFonts w:ascii="times new roman, times, serif" w:hAnsi="times new roman, times, serif" w:cs="times new roman, times, serif" w:eastAsia="times new roman, times, serif"/>
                <w:sz w:val="21"/>
              </w:rPr>
              <w:t>1.5mm</w:t>
            </w:r>
            <w:r>
              <w:rPr>
                <w:rFonts w:ascii="仿宋" w:hAnsi="仿宋" w:cs="仿宋" w:eastAsia="仿宋"/>
                <w:sz w:val="21"/>
              </w:rPr>
              <w:t>。</w:t>
            </w:r>
          </w:p>
          <w:p>
            <w:pPr>
              <w:pStyle w:val="null3"/>
              <w:spacing w:before="150"/>
              <w:jc w:val="left"/>
            </w:pPr>
            <w:r>
              <w:rPr>
                <w:rFonts w:ascii="仿宋" w:hAnsi="仿宋" w:cs="仿宋" w:eastAsia="仿宋"/>
                <w:sz w:val="21"/>
              </w:rPr>
              <w:t>（3）笼架底部带墙体保护装置</w:t>
            </w:r>
            <w:r>
              <w:rPr>
                <w:rFonts w:ascii="仿宋" w:hAnsi="仿宋" w:cs="仿宋" w:eastAsia="仿宋"/>
                <w:sz w:val="21"/>
              </w:rPr>
              <w:t>，</w:t>
            </w:r>
            <w:r>
              <w:rPr>
                <w:rFonts w:ascii="仿宋" w:hAnsi="仿宋" w:cs="仿宋" w:eastAsia="仿宋"/>
                <w:sz w:val="21"/>
              </w:rPr>
              <w:t>笼架底部</w:t>
            </w:r>
            <w:r>
              <w:rPr>
                <w:rFonts w:ascii="仿宋" w:hAnsi="仿宋" w:cs="仿宋" w:eastAsia="仿宋"/>
                <w:sz w:val="21"/>
              </w:rPr>
              <w:t>≥</w:t>
            </w:r>
            <w:r>
              <w:rPr>
                <w:rFonts w:ascii="times new roman, times, serif" w:hAnsi="times new roman, times, serif" w:cs="times new roman, times, serif" w:eastAsia="times new roman, times, serif"/>
                <w:sz w:val="21"/>
              </w:rPr>
              <w:t>4</w:t>
            </w:r>
            <w:r>
              <w:rPr>
                <w:rFonts w:ascii="仿宋" w:hAnsi="仿宋" w:cs="仿宋" w:eastAsia="仿宋"/>
                <w:sz w:val="21"/>
              </w:rPr>
              <w:t>个万向脚轮，其中</w:t>
            </w:r>
            <w:r>
              <w:rPr>
                <w:rFonts w:ascii="times new roman, times, serif" w:hAnsi="times new roman, times, serif" w:cs="times new roman, times, serif" w:eastAsia="times new roman, times, serif"/>
                <w:sz w:val="21"/>
              </w:rPr>
              <w:t>2</w:t>
            </w:r>
            <w:r>
              <w:rPr>
                <w:rFonts w:ascii="仿宋" w:hAnsi="仿宋" w:cs="仿宋" w:eastAsia="仿宋"/>
                <w:sz w:val="21"/>
              </w:rPr>
              <w:t>个脚轮带刹车</w:t>
            </w:r>
          </w:p>
          <w:p>
            <w:pPr>
              <w:pStyle w:val="null3"/>
              <w:spacing w:before="150"/>
              <w:jc w:val="left"/>
            </w:pPr>
            <w:r>
              <w:rPr>
                <w:rFonts w:ascii="仿宋" w:hAnsi="仿宋" w:cs="仿宋" w:eastAsia="仿宋"/>
                <w:sz w:val="21"/>
              </w:rPr>
              <w:t>（4）笼架每个笼盒的导轨有笼盒入位指示标识，当笼盒入位后，指示标识消失代表笼盒正确入位。</w:t>
            </w:r>
          </w:p>
          <w:p>
            <w:pPr>
              <w:pStyle w:val="null3"/>
              <w:spacing w:before="150"/>
              <w:jc w:val="left"/>
            </w:pPr>
            <w:r>
              <w:rPr>
                <w:rFonts w:ascii="仿宋" w:hAnsi="仿宋" w:cs="仿宋" w:eastAsia="仿宋"/>
                <w:sz w:val="21"/>
              </w:rPr>
              <w:t>（5）</w:t>
            </w:r>
            <w:r>
              <w:rPr>
                <w:rFonts w:ascii="仿宋" w:hAnsi="仿宋" w:cs="仿宋" w:eastAsia="仿宋"/>
                <w:sz w:val="21"/>
              </w:rPr>
              <w:t>笼架的两侧纵向</w:t>
            </w:r>
            <w:r>
              <w:rPr>
                <w:rFonts w:ascii="仿宋" w:hAnsi="仿宋" w:cs="仿宋" w:eastAsia="仿宋"/>
                <w:sz w:val="21"/>
              </w:rPr>
              <w:t>具</w:t>
            </w:r>
            <w:r>
              <w:rPr>
                <w:rFonts w:ascii="仿宋" w:hAnsi="仿宋" w:cs="仿宋" w:eastAsia="仿宋"/>
                <w:sz w:val="21"/>
              </w:rPr>
              <w:t>有坐标编号、笼架顶部横向位置</w:t>
            </w:r>
            <w:r>
              <w:rPr>
                <w:rFonts w:ascii="仿宋" w:hAnsi="仿宋" w:cs="仿宋" w:eastAsia="仿宋"/>
                <w:sz w:val="21"/>
              </w:rPr>
              <w:t>具</w:t>
            </w:r>
            <w:r>
              <w:rPr>
                <w:rFonts w:ascii="仿宋" w:hAnsi="仿宋" w:cs="仿宋" w:eastAsia="仿宋"/>
                <w:sz w:val="21"/>
              </w:rPr>
              <w:t>有坐标编号，坐标为激光打印。</w:t>
            </w:r>
          </w:p>
          <w:p>
            <w:pPr>
              <w:pStyle w:val="null3"/>
              <w:spacing w:before="150"/>
              <w:jc w:val="left"/>
            </w:pPr>
            <w:r>
              <w:rPr>
                <w:rFonts w:ascii="times new roman, times, serif" w:hAnsi="times new roman, times, serif" w:cs="times new roman, times, serif" w:eastAsia="times new roman, times, serif"/>
                <w:sz w:val="21"/>
              </w:rPr>
              <w:t>3</w:t>
            </w:r>
            <w:r>
              <w:rPr>
                <w:rFonts w:ascii="仿宋" w:hAnsi="仿宋" w:cs="仿宋" w:eastAsia="仿宋"/>
                <w:sz w:val="21"/>
              </w:rPr>
              <w:t>、</w:t>
            </w:r>
            <w:r>
              <w:rPr>
                <w:rFonts w:ascii="仿宋" w:hAnsi="仿宋" w:cs="仿宋" w:eastAsia="仿宋"/>
                <w:sz w:val="21"/>
              </w:rPr>
              <w:t>大鼠笼盒：</w:t>
            </w:r>
          </w:p>
          <w:p>
            <w:pPr>
              <w:pStyle w:val="null3"/>
              <w:spacing w:before="150"/>
              <w:jc w:val="left"/>
            </w:pPr>
            <w:r>
              <w:rPr>
                <w:rFonts w:ascii="仿宋" w:hAnsi="仿宋" w:cs="仿宋" w:eastAsia="仿宋"/>
                <w:sz w:val="21"/>
              </w:rPr>
              <w:t>（1）笼盒可耐受</w:t>
            </w:r>
            <w:r>
              <w:rPr>
                <w:rFonts w:ascii="times new roman, times, serif" w:hAnsi="times new roman, times, serif" w:cs="times new roman, times, serif" w:eastAsia="times new roman, times, serif"/>
                <w:sz w:val="21"/>
              </w:rPr>
              <w:t>134</w:t>
            </w:r>
            <w:r>
              <w:rPr>
                <w:rFonts w:ascii="仿宋" w:hAnsi="仿宋" w:cs="仿宋" w:eastAsia="仿宋"/>
                <w:sz w:val="21"/>
              </w:rPr>
              <w:t>℃及以上温度条件下时反复多次高压灭菌，无变形。能耐受≧</w:t>
            </w:r>
            <w:r>
              <w:rPr>
                <w:rFonts w:ascii="times new roman, times, serif" w:hAnsi="times new roman, times, serif" w:cs="times new roman, times, serif" w:eastAsia="times new roman, times, serif"/>
                <w:sz w:val="21"/>
              </w:rPr>
              <w:t>1m</w:t>
            </w:r>
            <w:r>
              <w:rPr>
                <w:rFonts w:ascii="仿宋" w:hAnsi="仿宋" w:cs="仿宋" w:eastAsia="仿宋"/>
                <w:sz w:val="21"/>
              </w:rPr>
              <w:t>高度自由落下撞击水泥或瓷砖地面所产生的应力。</w:t>
            </w:r>
          </w:p>
          <w:p>
            <w:pPr>
              <w:pStyle w:val="null3"/>
              <w:spacing w:before="150"/>
              <w:jc w:val="left"/>
            </w:pPr>
            <w:r>
              <w:rPr>
                <w:rFonts w:ascii="仿宋" w:hAnsi="仿宋" w:cs="仿宋" w:eastAsia="仿宋"/>
                <w:sz w:val="21"/>
              </w:rPr>
              <w:t>（2）</w:t>
            </w:r>
            <w:r>
              <w:rPr>
                <w:rFonts w:ascii="仿宋" w:hAnsi="仿宋" w:cs="仿宋" w:eastAsia="仿宋"/>
                <w:sz w:val="21"/>
              </w:rPr>
              <w:t>笼盒规格：</w:t>
            </w:r>
            <w:r>
              <w:rPr>
                <w:rFonts w:ascii="仿宋" w:hAnsi="仿宋" w:cs="仿宋" w:eastAsia="仿宋"/>
                <w:sz w:val="21"/>
              </w:rPr>
              <w:t>≥</w:t>
            </w:r>
            <w:r>
              <w:rPr>
                <w:rFonts w:ascii="times new roman, times, serif" w:hAnsi="times new roman, times, serif" w:cs="times new roman, times, serif" w:eastAsia="times new roman, times, serif"/>
                <w:sz w:val="21"/>
              </w:rPr>
              <w:t>390</w:t>
            </w:r>
            <w:r>
              <w:rPr>
                <w:rFonts w:ascii="仿宋" w:hAnsi="仿宋" w:cs="仿宋" w:eastAsia="仿宋"/>
                <w:sz w:val="21"/>
              </w:rPr>
              <w:t>×</w:t>
            </w:r>
            <w:r>
              <w:rPr>
                <w:rFonts w:ascii="times new roman, times, serif" w:hAnsi="times new roman, times, serif" w:cs="times new roman, times, serif" w:eastAsia="times new roman, times, serif"/>
                <w:sz w:val="21"/>
              </w:rPr>
              <w:t>34</w:t>
            </w:r>
            <w:r>
              <w:rPr>
                <w:rFonts w:ascii="times new roman, times, serif" w:hAnsi="times new roman, times, serif" w:cs="times new roman, times, serif" w:eastAsia="times new roman, times, serif"/>
                <w:sz w:val="21"/>
              </w:rPr>
              <w:t>0</w:t>
            </w:r>
            <w:r>
              <w:rPr>
                <w:rFonts w:ascii="仿宋" w:hAnsi="仿宋" w:cs="仿宋" w:eastAsia="仿宋"/>
                <w:sz w:val="21"/>
              </w:rPr>
              <w:t>×</w:t>
            </w:r>
            <w:r>
              <w:rPr>
                <w:rFonts w:ascii="times new roman, times, serif" w:hAnsi="times new roman, times, serif" w:cs="times new roman, times, serif" w:eastAsia="times new roman, times, serif"/>
                <w:sz w:val="21"/>
              </w:rPr>
              <w:t>21</w:t>
            </w:r>
            <w:r>
              <w:rPr>
                <w:rFonts w:ascii="times new roman, times, serif" w:hAnsi="times new roman, times, serif" w:cs="times new roman, times, serif" w:eastAsia="times new roman, times, serif"/>
                <w:sz w:val="21"/>
              </w:rPr>
              <w:t>0</w:t>
            </w:r>
            <w:r>
              <w:rPr>
                <w:rFonts w:ascii="times new roman, times, serif" w:hAnsi="times new roman, times, serif" w:cs="times new roman, times, serif" w:eastAsia="times new roman, times, serif"/>
                <w:sz w:val="21"/>
              </w:rPr>
              <w:t>mm</w:t>
            </w:r>
            <w:r>
              <w:rPr>
                <w:rFonts w:ascii="仿宋" w:hAnsi="仿宋" w:cs="仿宋" w:eastAsia="仿宋"/>
                <w:sz w:val="21"/>
              </w:rPr>
              <w:t>（长×宽×高）。笼盒空间要求满足</w:t>
            </w:r>
            <w:r>
              <w:rPr>
                <w:rFonts w:ascii="times new roman, times, serif" w:hAnsi="times new roman, times, serif" w:cs="times new roman, times, serif" w:eastAsia="times new roman, times, serif"/>
                <w:sz w:val="21"/>
              </w:rPr>
              <w:t>GB14925</w:t>
            </w:r>
            <w:r>
              <w:rPr>
                <w:rFonts w:ascii="仿宋" w:hAnsi="仿宋" w:cs="仿宋" w:eastAsia="仿宋"/>
                <w:sz w:val="21"/>
              </w:rPr>
              <w:t>－</w:t>
            </w:r>
            <w:r>
              <w:rPr>
                <w:rFonts w:ascii="times new roman, times, serif" w:hAnsi="times new roman, times, serif" w:cs="times new roman, times, serif" w:eastAsia="times new roman, times, serif"/>
                <w:sz w:val="21"/>
              </w:rPr>
              <w:t>2010</w:t>
            </w:r>
            <w:r>
              <w:rPr>
                <w:rFonts w:ascii="仿宋" w:hAnsi="仿宋" w:cs="仿宋" w:eastAsia="仿宋"/>
                <w:sz w:val="21"/>
              </w:rPr>
              <w:t>，底盒高度≥</w:t>
            </w:r>
            <w:r>
              <w:rPr>
                <w:rFonts w:ascii="times new roman, times, serif" w:hAnsi="times new roman, times, serif" w:cs="times new roman, times, serif" w:eastAsia="times new roman, times, serif"/>
                <w:sz w:val="21"/>
              </w:rPr>
              <w:t>18cm</w:t>
            </w:r>
            <w:r>
              <w:rPr>
                <w:rFonts w:ascii="仿宋" w:hAnsi="仿宋" w:cs="仿宋" w:eastAsia="仿宋"/>
                <w:sz w:val="21"/>
              </w:rPr>
              <w:t>，笼底净面积≥</w:t>
            </w:r>
            <w:r>
              <w:rPr>
                <w:rFonts w:ascii="times new roman, times, serif" w:hAnsi="times new roman, times, serif" w:cs="times new roman, times, serif" w:eastAsia="times new roman, times, serif"/>
                <w:sz w:val="21"/>
              </w:rPr>
              <w:t>920cm</w:t>
            </w:r>
            <w:r>
              <w:rPr>
                <w:rFonts w:ascii="仿宋" w:hAnsi="仿宋" w:cs="仿宋" w:eastAsia="仿宋"/>
                <w:sz w:val="21"/>
              </w:rPr>
              <w:t>²。底盒摞起时，每增加一个底盒的高度增加≦</w:t>
            </w:r>
            <w:r>
              <w:rPr>
                <w:rFonts w:ascii="times new roman, times, serif" w:hAnsi="times new roman, times, serif" w:cs="times new roman, times, serif" w:eastAsia="times new roman, times, serif"/>
                <w:sz w:val="21"/>
              </w:rPr>
              <w:t>70mm</w:t>
            </w:r>
          </w:p>
          <w:p>
            <w:pPr>
              <w:pStyle w:val="null3"/>
              <w:spacing w:before="150"/>
              <w:jc w:val="left"/>
            </w:pPr>
            <w:r>
              <w:rPr>
                <w:rFonts w:ascii="仿宋" w:hAnsi="仿宋" w:cs="仿宋" w:eastAsia="仿宋"/>
                <w:sz w:val="21"/>
              </w:rPr>
              <w:t>（3）笼盒采用硅橡胶耐酸、耐碱，在</w:t>
            </w:r>
            <w:r>
              <w:rPr>
                <w:rFonts w:ascii="times new roman, times, serif" w:hAnsi="times new roman, times, serif" w:cs="times new roman, times, serif" w:eastAsia="times new roman, times, serif"/>
                <w:sz w:val="21"/>
              </w:rPr>
              <w:t>134</w:t>
            </w:r>
            <w:r>
              <w:rPr>
                <w:rFonts w:ascii="仿宋" w:hAnsi="仿宋" w:cs="仿宋" w:eastAsia="仿宋"/>
                <w:sz w:val="21"/>
              </w:rPr>
              <w:t>℃及以上温度进行高压灭菌时无变形。</w:t>
            </w:r>
          </w:p>
          <w:p>
            <w:pPr>
              <w:pStyle w:val="null3"/>
              <w:spacing w:before="150"/>
              <w:jc w:val="left"/>
            </w:pPr>
            <w:r>
              <w:rPr>
                <w:rFonts w:ascii="仿宋" w:hAnsi="仿宋" w:cs="仿宋" w:eastAsia="仿宋"/>
                <w:sz w:val="21"/>
              </w:rPr>
              <w:t>（4）隔栏：笼盒内承载饲料的隔栏材料为</w:t>
            </w:r>
            <w:r>
              <w:rPr>
                <w:rFonts w:ascii="仿宋" w:hAnsi="仿宋" w:cs="仿宋" w:eastAsia="仿宋"/>
                <w:sz w:val="21"/>
              </w:rPr>
              <w:t>不锈钢，全隔栏，边框钢丝直径≥</w:t>
            </w:r>
            <w:r>
              <w:rPr>
                <w:rFonts w:ascii="times new roman, times, serif" w:hAnsi="times new roman, times, serif" w:cs="times new roman, times, serif" w:eastAsia="times new roman, times, serif"/>
                <w:sz w:val="21"/>
              </w:rPr>
              <w:t>3mm</w:t>
            </w:r>
            <w:r>
              <w:rPr>
                <w:rFonts w:ascii="仿宋" w:hAnsi="仿宋" w:cs="仿宋" w:eastAsia="仿宋"/>
                <w:sz w:val="21"/>
              </w:rPr>
              <w:t>，网盖钢丝直径≥</w:t>
            </w:r>
            <w:r>
              <w:rPr>
                <w:rFonts w:ascii="times new roman, times, serif" w:hAnsi="times new roman, times, serif" w:cs="times new roman, times, serif" w:eastAsia="times new roman, times, serif"/>
                <w:sz w:val="21"/>
              </w:rPr>
              <w:t>2mm</w:t>
            </w:r>
            <w:r>
              <w:rPr>
                <w:rFonts w:ascii="仿宋" w:hAnsi="仿宋" w:cs="仿宋" w:eastAsia="仿宋"/>
                <w:sz w:val="21"/>
              </w:rPr>
              <w:t>。</w:t>
            </w:r>
          </w:p>
          <w:p>
            <w:pPr>
              <w:pStyle w:val="null3"/>
              <w:spacing w:before="150"/>
              <w:jc w:val="left"/>
            </w:pPr>
            <w:r>
              <w:rPr>
                <w:rFonts w:ascii="仿宋" w:hAnsi="仿宋" w:cs="仿宋" w:eastAsia="仿宋"/>
                <w:sz w:val="21"/>
              </w:rPr>
              <w:t>（5）生命窗面积≥</w:t>
            </w:r>
            <w:r>
              <w:rPr>
                <w:rFonts w:ascii="times new roman, times, serif" w:hAnsi="times new roman, times, serif" w:cs="times new roman, times, serif" w:eastAsia="times new roman, times, serif"/>
                <w:sz w:val="21"/>
              </w:rPr>
              <w:t>0.01</w:t>
            </w:r>
            <w:r>
              <w:rPr>
                <w:rFonts w:ascii="times new roman, times, serif" w:hAnsi="times new roman, times, serif" w:cs="times new roman, times, serif" w:eastAsia="times new roman, times, serif"/>
                <w:sz w:val="21"/>
              </w:rPr>
              <w:t>m</w:t>
            </w:r>
            <w:r>
              <w:rPr>
                <w:rFonts w:ascii="仿宋" w:hAnsi="仿宋" w:cs="仿宋" w:eastAsia="仿宋"/>
                <w:sz w:val="21"/>
              </w:rPr>
              <w:t>²。</w:t>
            </w:r>
          </w:p>
          <w:p>
            <w:pPr>
              <w:pStyle w:val="null3"/>
              <w:spacing w:before="150"/>
              <w:jc w:val="left"/>
            </w:pPr>
            <w:r>
              <w:rPr>
                <w:rFonts w:ascii="仿宋" w:hAnsi="仿宋" w:cs="仿宋" w:eastAsia="仿宋"/>
                <w:sz w:val="21"/>
              </w:rPr>
              <w:t>（6）外置式饮水瓶，容积</w:t>
            </w:r>
            <w:r>
              <w:rPr>
                <w:rFonts w:ascii="仿宋" w:hAnsi="仿宋" w:cs="仿宋" w:eastAsia="仿宋"/>
                <w:sz w:val="21"/>
              </w:rPr>
              <w:t>≥</w:t>
            </w:r>
            <w:r>
              <w:rPr>
                <w:rFonts w:ascii="times new roman, times, serif" w:hAnsi="times new roman, times, serif" w:cs="times new roman, times, serif" w:eastAsia="times new roman, times, serif"/>
                <w:sz w:val="21"/>
              </w:rPr>
              <w:t>240ml</w:t>
            </w:r>
            <w:r>
              <w:rPr>
                <w:rFonts w:ascii="仿宋" w:hAnsi="仿宋" w:cs="仿宋" w:eastAsia="仿宋"/>
                <w:sz w:val="21"/>
              </w:rPr>
              <w:t>。</w:t>
            </w:r>
          </w:p>
          <w:p>
            <w:pPr>
              <w:pStyle w:val="null3"/>
              <w:spacing w:before="150"/>
              <w:jc w:val="left"/>
            </w:pPr>
            <w:r>
              <w:rPr>
                <w:rFonts w:ascii="微软雅黑" w:hAnsi="微软雅黑" w:cs="微软雅黑" w:eastAsia="微软雅黑"/>
                <w:sz w:val="19"/>
              </w:rPr>
              <w:t>（7）</w:t>
            </w:r>
            <w:r>
              <w:rPr>
                <w:rFonts w:ascii="仿宋" w:hAnsi="仿宋" w:cs="仿宋" w:eastAsia="仿宋"/>
                <w:sz w:val="21"/>
              </w:rPr>
              <w:t>笼盒卡扣须可拆卸、耐高温、防磨损。</w:t>
            </w:r>
          </w:p>
          <w:p>
            <w:pPr>
              <w:pStyle w:val="null3"/>
              <w:spacing w:before="150"/>
              <w:jc w:val="left"/>
            </w:pPr>
            <w:r>
              <w:rPr>
                <w:rFonts w:ascii="仿宋" w:hAnsi="仿宋" w:cs="仿宋" w:eastAsia="仿宋"/>
                <w:sz w:val="21"/>
              </w:rPr>
              <w:t>（8）笼盖及笼底均应明确标识生产日期、笼盒材质</w:t>
            </w:r>
            <w:r>
              <w:rPr>
                <w:rFonts w:ascii="仿宋" w:hAnsi="仿宋" w:cs="仿宋" w:eastAsia="仿宋"/>
                <w:sz w:val="21"/>
              </w:rPr>
              <w:t>等标识。</w:t>
            </w:r>
          </w:p>
          <w:p>
            <w:pPr>
              <w:pStyle w:val="null3"/>
              <w:spacing w:before="150"/>
              <w:jc w:val="left"/>
            </w:pPr>
            <w:r>
              <w:rPr>
                <w:rFonts w:ascii="仿宋" w:hAnsi="仿宋" w:cs="仿宋" w:eastAsia="仿宋"/>
                <w:sz w:val="21"/>
              </w:rPr>
              <w:t>（9）笼盒脱离笼架后，笼盒进风、排风阀门可自动关闭。在笼盒放入笼架位置时，笼架上的进排气阀不侵入</w:t>
            </w:r>
            <w:r>
              <w:rPr>
                <w:rFonts w:ascii="times new roman, times, serif" w:hAnsi="times new roman, times, serif" w:cs="times new roman, times, serif" w:eastAsia="times new roman, times, serif"/>
                <w:sz w:val="21"/>
              </w:rPr>
              <w:t>IVC</w:t>
            </w:r>
            <w:r>
              <w:rPr>
                <w:rFonts w:ascii="仿宋" w:hAnsi="仿宋" w:cs="仿宋" w:eastAsia="仿宋"/>
                <w:sz w:val="21"/>
              </w:rPr>
              <w:t>笼盒内，可拆卸和安装。</w:t>
            </w:r>
          </w:p>
          <w:p>
            <w:pPr>
              <w:pStyle w:val="null3"/>
              <w:spacing w:before="150"/>
              <w:jc w:val="left"/>
            </w:pPr>
            <w:r>
              <w:rPr>
                <w:rFonts w:ascii="仿宋" w:hAnsi="仿宋" w:cs="仿宋" w:eastAsia="仿宋"/>
                <w:sz w:val="21"/>
              </w:rPr>
              <w:t>（10）笼盖与笼底均有放置标牌的卡槽，材质要求耐高温防磨损。</w:t>
            </w:r>
          </w:p>
          <w:p>
            <w:pPr>
              <w:pStyle w:val="null3"/>
              <w:spacing w:before="150"/>
              <w:jc w:val="left"/>
            </w:pPr>
            <w:r>
              <w:rPr>
                <w:rFonts w:ascii="times new roman, times, serif" w:hAnsi="times new roman, times, serif" w:cs="times new roman, times, serif" w:eastAsia="times new roman, times, serif"/>
                <w:sz w:val="21"/>
              </w:rPr>
              <w:t>4</w:t>
            </w:r>
            <w:r>
              <w:rPr>
                <w:rFonts w:ascii="仿宋" w:hAnsi="仿宋" w:cs="仿宋" w:eastAsia="仿宋"/>
                <w:sz w:val="21"/>
              </w:rPr>
              <w:t>、</w:t>
            </w:r>
            <w:r>
              <w:rPr>
                <w:rFonts w:ascii="仿宋" w:hAnsi="仿宋" w:cs="仿宋" w:eastAsia="仿宋"/>
                <w:sz w:val="21"/>
              </w:rPr>
              <w:t>配置清单</w:t>
            </w:r>
          </w:p>
          <w:p>
            <w:pPr>
              <w:pStyle w:val="null3"/>
              <w:spacing w:before="150"/>
              <w:jc w:val="left"/>
            </w:pPr>
            <w:r>
              <w:rPr>
                <w:rFonts w:ascii="仿宋" w:hAnsi="仿宋" w:cs="仿宋" w:eastAsia="仿宋"/>
                <w:sz w:val="21"/>
              </w:rPr>
              <w:t>（1）主机</w:t>
            </w:r>
            <w:r>
              <w:rPr>
                <w:rFonts w:ascii="times new roman, times, serif" w:hAnsi="times new roman, times, serif" w:cs="times new roman, times, serif" w:eastAsia="times new roman, times, serif"/>
                <w:sz w:val="21"/>
              </w:rPr>
              <w:t>4</w:t>
            </w:r>
            <w:r>
              <w:rPr>
                <w:rFonts w:ascii="仿宋" w:hAnsi="仿宋" w:cs="仿宋" w:eastAsia="仿宋"/>
                <w:sz w:val="21"/>
              </w:rPr>
              <w:t>台</w:t>
            </w:r>
          </w:p>
          <w:p>
            <w:pPr>
              <w:pStyle w:val="null3"/>
              <w:spacing w:before="150"/>
              <w:jc w:val="left"/>
            </w:pPr>
            <w:r>
              <w:rPr>
                <w:rFonts w:ascii="仿宋" w:hAnsi="仿宋" w:cs="仿宋" w:eastAsia="仿宋"/>
                <w:sz w:val="21"/>
              </w:rPr>
              <w:t>（2）</w:t>
            </w:r>
            <w:r>
              <w:rPr>
                <w:rFonts w:ascii="仿宋" w:hAnsi="仿宋" w:cs="仿宋" w:eastAsia="仿宋"/>
                <w:sz w:val="21"/>
              </w:rPr>
              <w:t>笼架（含笼盒）</w:t>
            </w:r>
            <w:r>
              <w:rPr>
                <w:rFonts w:ascii="times new roman, times, serif" w:hAnsi="times new roman, times, serif" w:cs="times new roman, times, serif" w:eastAsia="times new roman, times, serif"/>
                <w:sz w:val="21"/>
              </w:rPr>
              <w:t>5</w:t>
            </w:r>
            <w:r>
              <w:rPr>
                <w:rFonts w:ascii="仿宋" w:hAnsi="仿宋" w:cs="仿宋" w:eastAsia="仿宋"/>
                <w:sz w:val="21"/>
              </w:rPr>
              <w:t>套</w:t>
            </w:r>
          </w:p>
          <w:p>
            <w:pPr>
              <w:pStyle w:val="null3"/>
              <w:spacing w:before="150"/>
              <w:jc w:val="left"/>
            </w:pPr>
            <w:r>
              <w:rPr>
                <w:rFonts w:ascii="仿宋" w:hAnsi="仿宋" w:cs="仿宋" w:eastAsia="仿宋"/>
                <w:sz w:val="21"/>
              </w:rPr>
              <w:t>（3）周转笼盒</w:t>
            </w:r>
            <w:r>
              <w:rPr>
                <w:rFonts w:ascii="times new roman, times, serif" w:hAnsi="times new roman, times, serif" w:cs="times new roman, times, serif" w:eastAsia="times new roman, times, serif"/>
                <w:sz w:val="21"/>
              </w:rPr>
              <w:t>30</w:t>
            </w:r>
            <w:r>
              <w:rPr>
                <w:rFonts w:ascii="仿宋" w:hAnsi="仿宋" w:cs="仿宋" w:eastAsia="仿宋"/>
                <w:sz w:val="21"/>
              </w:rPr>
              <w:t>套</w:t>
            </w:r>
          </w:p>
          <w:p>
            <w:pPr>
              <w:pStyle w:val="null3"/>
              <w:jc w:val="both"/>
            </w:pPr>
          </w:p>
        </w:tc>
      </w:tr>
    </w:tbl>
    <w:p>
      <w:pPr>
        <w:pStyle w:val="null3"/>
      </w:pPr>
      <w:r>
        <w:rPr/>
        <w:t>标的名称：大小鼠旷场箱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left"/>
            </w:pPr>
            <w:r>
              <w:rPr>
                <w:rFonts w:ascii="仿宋" w:hAnsi="仿宋" w:cs="仿宋" w:eastAsia="仿宋"/>
                <w:sz w:val="21"/>
              </w:rPr>
              <w:t>1、硬件</w:t>
            </w:r>
            <w:r>
              <w:rPr>
                <w:rFonts w:ascii="仿宋" w:hAnsi="仿宋" w:cs="仿宋" w:eastAsia="仿宋"/>
                <w:sz w:val="21"/>
              </w:rPr>
              <w:t>参数：</w:t>
            </w:r>
          </w:p>
          <w:p>
            <w:pPr>
              <w:pStyle w:val="null3"/>
              <w:spacing w:before="150"/>
              <w:jc w:val="left"/>
            </w:pPr>
            <w:r>
              <w:rPr>
                <w:rFonts w:ascii="仿宋" w:hAnsi="仿宋" w:cs="仿宋" w:eastAsia="仿宋"/>
                <w:sz w:val="21"/>
              </w:rPr>
              <w:t>（1）大鼠活动箱尺寸：</w:t>
            </w:r>
            <w:r>
              <w:rPr>
                <w:rFonts w:ascii="times new roman, times, serif" w:hAnsi="times new roman, times, serif" w:cs="times new roman, times, serif" w:eastAsia="times new roman, times, serif"/>
                <w:sz w:val="21"/>
              </w:rPr>
              <w:t>1000</w:t>
            </w:r>
            <w:r>
              <w:rPr>
                <w:rFonts w:ascii="仿宋" w:hAnsi="仿宋" w:cs="仿宋" w:eastAsia="仿宋"/>
                <w:sz w:val="21"/>
              </w:rPr>
              <w:t>×</w:t>
            </w:r>
            <w:r>
              <w:rPr>
                <w:rFonts w:ascii="times new roman, times, serif" w:hAnsi="times new roman, times, serif" w:cs="times new roman, times, serif" w:eastAsia="times new roman, times, serif"/>
                <w:sz w:val="21"/>
              </w:rPr>
              <w:t>1000</w:t>
            </w:r>
            <w:r>
              <w:rPr>
                <w:rFonts w:ascii="仿宋" w:hAnsi="仿宋" w:cs="仿宋" w:eastAsia="仿宋"/>
                <w:sz w:val="21"/>
              </w:rPr>
              <w:t>×</w:t>
            </w:r>
            <w:r>
              <w:rPr>
                <w:rFonts w:ascii="times new roman, times, serif" w:hAnsi="times new roman, times, serif" w:cs="times new roman, times, serif" w:eastAsia="times new roman, times, serif"/>
                <w:sz w:val="21"/>
              </w:rPr>
              <w:t>400mm</w:t>
            </w:r>
            <w:r>
              <w:rPr>
                <w:rFonts w:ascii="仿宋" w:hAnsi="仿宋" w:cs="仿宋" w:eastAsia="仿宋"/>
                <w:sz w:val="21"/>
              </w:rPr>
              <w:t>，</w:t>
            </w:r>
            <w:r>
              <w:rPr>
                <w:rFonts w:ascii="仿宋" w:hAnsi="仿宋" w:cs="仿宋" w:eastAsia="仿宋"/>
                <w:sz w:val="21"/>
              </w:rPr>
              <w:t>±</w:t>
            </w:r>
            <w:r>
              <w:rPr>
                <w:rFonts w:ascii="times new roman, times, serif" w:hAnsi="times new roman, times, serif" w:cs="times new roman, times, serif" w:eastAsia="times new roman, times, serif"/>
                <w:sz w:val="21"/>
              </w:rPr>
              <w:t>50mm</w:t>
            </w:r>
          </w:p>
          <w:p>
            <w:pPr>
              <w:pStyle w:val="null3"/>
              <w:spacing w:before="150"/>
              <w:jc w:val="left"/>
            </w:pPr>
            <w:r>
              <w:rPr>
                <w:rFonts w:ascii="仿宋" w:hAnsi="仿宋" w:cs="仿宋" w:eastAsia="仿宋"/>
                <w:sz w:val="21"/>
              </w:rPr>
              <w:t>（2）小鼠活动箱尺寸：</w:t>
            </w:r>
            <w:r>
              <w:rPr>
                <w:rFonts w:ascii="times new roman, times, serif" w:hAnsi="times new roman, times, serif" w:cs="times new roman, times, serif" w:eastAsia="times new roman, times, serif"/>
                <w:sz w:val="21"/>
              </w:rPr>
              <w:t>500</w:t>
            </w:r>
            <w:r>
              <w:rPr>
                <w:rFonts w:ascii="仿宋" w:hAnsi="仿宋" w:cs="仿宋" w:eastAsia="仿宋"/>
                <w:sz w:val="21"/>
              </w:rPr>
              <w:t>×</w:t>
            </w:r>
            <w:r>
              <w:rPr>
                <w:rFonts w:ascii="times new roman, times, serif" w:hAnsi="times new roman, times, serif" w:cs="times new roman, times, serif" w:eastAsia="times new roman, times, serif"/>
                <w:sz w:val="21"/>
              </w:rPr>
              <w:t>500</w:t>
            </w:r>
            <w:r>
              <w:rPr>
                <w:rFonts w:ascii="仿宋" w:hAnsi="仿宋" w:cs="仿宋" w:eastAsia="仿宋"/>
                <w:sz w:val="21"/>
              </w:rPr>
              <w:t>×</w:t>
            </w:r>
            <w:r>
              <w:rPr>
                <w:rFonts w:ascii="times new roman, times, serif" w:hAnsi="times new roman, times, serif" w:cs="times new roman, times, serif" w:eastAsia="times new roman, times, serif"/>
                <w:sz w:val="21"/>
              </w:rPr>
              <w:t>350mm</w:t>
            </w:r>
            <w:r>
              <w:rPr>
                <w:rFonts w:ascii="仿宋" w:hAnsi="仿宋" w:cs="仿宋" w:eastAsia="仿宋"/>
                <w:sz w:val="21"/>
              </w:rPr>
              <w:t>，</w:t>
            </w:r>
            <w:r>
              <w:rPr>
                <w:rFonts w:ascii="仿宋" w:hAnsi="仿宋" w:cs="仿宋" w:eastAsia="仿宋"/>
                <w:sz w:val="21"/>
              </w:rPr>
              <w:t>±</w:t>
            </w:r>
            <w:r>
              <w:rPr>
                <w:rFonts w:ascii="times new roman, times, serif" w:hAnsi="times new roman, times, serif" w:cs="times new roman, times, serif" w:eastAsia="times new roman, times, serif"/>
                <w:sz w:val="21"/>
              </w:rPr>
              <w:t>50mm</w:t>
            </w:r>
          </w:p>
          <w:p>
            <w:pPr>
              <w:pStyle w:val="null3"/>
              <w:spacing w:before="150"/>
              <w:jc w:val="left"/>
            </w:pPr>
            <w:r>
              <w:rPr>
                <w:rFonts w:ascii="仿宋" w:hAnsi="仿宋" w:cs="仿宋" w:eastAsia="仿宋"/>
                <w:sz w:val="21"/>
              </w:rPr>
              <w:t>（3）可支持</w:t>
            </w:r>
            <w:r>
              <w:rPr>
                <w:rFonts w:ascii="仿宋" w:hAnsi="仿宋" w:cs="仿宋" w:eastAsia="仿宋"/>
                <w:sz w:val="21"/>
              </w:rPr>
              <w:t>≥</w:t>
            </w:r>
            <w:r>
              <w:rPr>
                <w:rFonts w:ascii="times new roman, times, serif" w:hAnsi="times new roman, times, serif" w:cs="times new roman, times, serif" w:eastAsia="times new roman, times, serif"/>
                <w:sz w:val="21"/>
              </w:rPr>
              <w:t>16</w:t>
            </w:r>
            <w:r>
              <w:rPr>
                <w:rFonts w:ascii="仿宋" w:hAnsi="仿宋" w:cs="仿宋" w:eastAsia="仿宋"/>
                <w:sz w:val="21"/>
              </w:rPr>
              <w:t>只动物同时实验。</w:t>
            </w:r>
          </w:p>
          <w:p>
            <w:pPr>
              <w:pStyle w:val="null3"/>
              <w:spacing w:before="150"/>
              <w:jc w:val="left"/>
            </w:pPr>
            <w:r>
              <w:rPr>
                <w:rFonts w:ascii="仿宋" w:hAnsi="仿宋" w:cs="仿宋" w:eastAsia="仿宋"/>
                <w:sz w:val="21"/>
              </w:rPr>
              <w:t>2、摄像机参数：</w:t>
            </w:r>
          </w:p>
          <w:p>
            <w:pPr>
              <w:pStyle w:val="null3"/>
              <w:spacing w:before="150"/>
              <w:jc w:val="left"/>
            </w:pPr>
            <w:r>
              <w:rPr>
                <w:rFonts w:ascii="仿宋" w:hAnsi="仿宋" w:cs="仿宋" w:eastAsia="仿宋"/>
                <w:sz w:val="21"/>
              </w:rPr>
              <w:t>（1）摄像机：枪式</w:t>
            </w:r>
          </w:p>
          <w:p>
            <w:pPr>
              <w:pStyle w:val="null3"/>
              <w:spacing w:before="150"/>
              <w:jc w:val="left"/>
            </w:pPr>
            <w:r>
              <w:rPr>
                <w:rFonts w:ascii="仿宋" w:hAnsi="仿宋" w:cs="仿宋" w:eastAsia="仿宋"/>
                <w:sz w:val="21"/>
              </w:rPr>
              <w:t>（2）色彩：彩色</w:t>
            </w:r>
            <w:r>
              <w:rPr>
                <w:rFonts w:ascii="times new roman, times, serif" w:hAnsi="times new roman, times, serif" w:cs="times new roman, times, serif" w:eastAsia="times new roman, times, serif"/>
                <w:sz w:val="21"/>
              </w:rPr>
              <w:t>/</w:t>
            </w:r>
            <w:r>
              <w:rPr>
                <w:rFonts w:ascii="仿宋" w:hAnsi="仿宋" w:cs="仿宋" w:eastAsia="仿宋"/>
                <w:sz w:val="21"/>
              </w:rPr>
              <w:t>黑白。</w:t>
            </w:r>
          </w:p>
          <w:p>
            <w:pPr>
              <w:pStyle w:val="null3"/>
              <w:spacing w:before="150"/>
              <w:jc w:val="left"/>
            </w:pPr>
            <w:r>
              <w:rPr>
                <w:rFonts w:ascii="仿宋" w:hAnsi="仿宋" w:cs="仿宋" w:eastAsia="仿宋"/>
                <w:sz w:val="21"/>
              </w:rPr>
              <w:t>（3）摄像机分辨率</w:t>
            </w:r>
            <w:r>
              <w:rPr>
                <w:rFonts w:ascii="仿宋" w:hAnsi="仿宋" w:cs="仿宋" w:eastAsia="仿宋"/>
                <w:sz w:val="21"/>
              </w:rPr>
              <w:t>≥</w:t>
            </w:r>
            <w:r>
              <w:rPr>
                <w:rFonts w:ascii="times new roman, times, serif" w:hAnsi="times new roman, times, serif" w:cs="times new roman, times, serif" w:eastAsia="times new roman, times, serif"/>
                <w:sz w:val="21"/>
              </w:rPr>
              <w:t>640*480</w:t>
            </w:r>
            <w:r>
              <w:rPr>
                <w:rFonts w:ascii="仿宋" w:hAnsi="仿宋" w:cs="仿宋" w:eastAsia="仿宋"/>
                <w:sz w:val="21"/>
              </w:rPr>
              <w:t>。</w:t>
            </w:r>
          </w:p>
          <w:p>
            <w:pPr>
              <w:pStyle w:val="null3"/>
              <w:spacing w:before="150"/>
              <w:jc w:val="left"/>
            </w:pPr>
            <w:r>
              <w:rPr>
                <w:rFonts w:ascii="仿宋" w:hAnsi="仿宋" w:cs="仿宋" w:eastAsia="仿宋"/>
                <w:sz w:val="21"/>
              </w:rPr>
              <w:t>（4）摄像机类型：</w:t>
            </w:r>
            <w:r>
              <w:rPr>
                <w:rFonts w:ascii="times new roman, times, serif" w:hAnsi="times new roman, times, serif" w:cs="times new roman, times, serif" w:eastAsia="times new roman, times, serif"/>
                <w:sz w:val="21"/>
              </w:rPr>
              <w:t>3</w:t>
            </w:r>
            <w:r>
              <w:rPr>
                <w:rFonts w:ascii="times new roman, times, serif" w:hAnsi="times new roman, times, serif" w:cs="times new roman, times, serif" w:eastAsia="times new roman, times, serif"/>
                <w:sz w:val="21"/>
              </w:rPr>
              <w:t>-12mm</w:t>
            </w:r>
            <w:r>
              <w:rPr>
                <w:rFonts w:ascii="仿宋" w:hAnsi="仿宋" w:cs="仿宋" w:eastAsia="仿宋"/>
                <w:sz w:val="21"/>
              </w:rPr>
              <w:t>或更宽范围</w:t>
            </w:r>
            <w:r>
              <w:rPr>
                <w:rFonts w:ascii="仿宋" w:hAnsi="仿宋" w:cs="仿宋" w:eastAsia="仿宋"/>
                <w:sz w:val="21"/>
              </w:rPr>
              <w:t>变焦。</w:t>
            </w:r>
          </w:p>
        </w:tc>
      </w:tr>
    </w:tbl>
    <w:p>
      <w:pPr>
        <w:pStyle w:val="null3"/>
      </w:pPr>
      <w:r>
        <w:rPr/>
        <w:t>标的名称：大小鼠强迫游泳实验系统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left"/>
            </w:pPr>
            <w:r>
              <w:rPr>
                <w:rFonts w:ascii="仿宋" w:hAnsi="仿宋" w:cs="仿宋" w:eastAsia="仿宋"/>
                <w:sz w:val="21"/>
              </w:rPr>
              <w:t>1、硬件</w:t>
            </w:r>
            <w:r>
              <w:rPr>
                <w:rFonts w:ascii="仿宋" w:hAnsi="仿宋" w:cs="仿宋" w:eastAsia="仿宋"/>
                <w:sz w:val="21"/>
              </w:rPr>
              <w:t>参数：</w:t>
            </w:r>
          </w:p>
          <w:p>
            <w:pPr>
              <w:pStyle w:val="null3"/>
              <w:spacing w:before="150"/>
              <w:jc w:val="left"/>
            </w:pPr>
            <w:r>
              <w:rPr>
                <w:rFonts w:ascii="仿宋" w:hAnsi="仿宋" w:cs="仿宋" w:eastAsia="仿宋"/>
                <w:sz w:val="21"/>
              </w:rPr>
              <w:t>（1）硬件外形尺寸：</w:t>
            </w:r>
            <w:r>
              <w:rPr>
                <w:rFonts w:ascii="&quot;times new roman&quot;" w:hAnsi="&quot;times new roman&quot;" w:cs="&quot;times new roman&quot;" w:eastAsia="&quot;times new roman&quot;"/>
                <w:sz w:val="21"/>
              </w:rPr>
              <w:t>1000× 530× 850mm</w:t>
            </w:r>
            <w:r>
              <w:rPr>
                <w:rFonts w:ascii="仿宋" w:hAnsi="仿宋" w:cs="仿宋" w:eastAsia="仿宋"/>
                <w:sz w:val="21"/>
              </w:rPr>
              <w:t>，</w:t>
            </w:r>
            <w:r>
              <w:rPr>
                <w:rFonts w:ascii="仿宋" w:hAnsi="仿宋" w:cs="仿宋" w:eastAsia="仿宋"/>
                <w:sz w:val="21"/>
              </w:rPr>
              <w:t>±</w:t>
            </w:r>
            <w:r>
              <w:rPr>
                <w:rFonts w:ascii="times new roman, times, serif" w:hAnsi="times new roman, times, serif" w:cs="times new roman, times, serif" w:eastAsia="times new roman, times, serif"/>
                <w:sz w:val="21"/>
              </w:rPr>
              <w:t>50mm</w:t>
            </w:r>
          </w:p>
          <w:p>
            <w:pPr>
              <w:pStyle w:val="null3"/>
              <w:spacing w:before="150"/>
              <w:jc w:val="left"/>
            </w:pPr>
            <w:r>
              <w:rPr>
                <w:rFonts w:ascii="仿宋" w:hAnsi="仿宋" w:cs="仿宋" w:eastAsia="仿宋"/>
                <w:sz w:val="21"/>
              </w:rPr>
              <w:t>（2）大鼠游泳桶尺寸：直径</w:t>
            </w:r>
            <w:r>
              <w:rPr>
                <w:rFonts w:ascii="&quot;times new roman&quot;" w:hAnsi="&quot;times new roman&quot;" w:cs="&quot;times new roman&quot;" w:eastAsia="&quot;times new roman&quot;"/>
                <w:sz w:val="21"/>
              </w:rPr>
              <w:t>200×</w:t>
            </w:r>
            <w:r>
              <w:rPr>
                <w:rFonts w:ascii="仿宋" w:hAnsi="仿宋" w:cs="仿宋" w:eastAsia="仿宋"/>
                <w:sz w:val="21"/>
              </w:rPr>
              <w:t>高</w:t>
            </w:r>
            <w:r>
              <w:rPr>
                <w:rFonts w:ascii="times new roman, times, serif" w:hAnsi="times new roman, times, serif" w:cs="times new roman, times, serif" w:eastAsia="times new roman, times, serif"/>
                <w:sz w:val="21"/>
              </w:rPr>
              <w:t>500mm</w:t>
            </w:r>
            <w:r>
              <w:rPr>
                <w:rFonts w:ascii="仿宋" w:hAnsi="仿宋" w:cs="仿宋" w:eastAsia="仿宋"/>
                <w:sz w:val="21"/>
              </w:rPr>
              <w:t>，</w:t>
            </w:r>
            <w:r>
              <w:rPr>
                <w:rFonts w:ascii="仿宋" w:hAnsi="仿宋" w:cs="仿宋" w:eastAsia="仿宋"/>
                <w:sz w:val="21"/>
              </w:rPr>
              <w:t>±</w:t>
            </w:r>
            <w:r>
              <w:rPr>
                <w:rFonts w:ascii="times new roman, times, serif" w:hAnsi="times new roman, times, serif" w:cs="times new roman, times, serif" w:eastAsia="times new roman, times, serif"/>
                <w:sz w:val="21"/>
              </w:rPr>
              <w:t>50mm</w:t>
            </w:r>
          </w:p>
          <w:p>
            <w:pPr>
              <w:pStyle w:val="null3"/>
              <w:spacing w:before="150"/>
              <w:jc w:val="left"/>
            </w:pPr>
            <w:r>
              <w:rPr>
                <w:rFonts w:ascii="仿宋" w:hAnsi="仿宋" w:cs="仿宋" w:eastAsia="仿宋"/>
                <w:sz w:val="21"/>
              </w:rPr>
              <w:t>（3）小鼠游泳桶尺寸：直径</w:t>
            </w:r>
            <w:r>
              <w:rPr>
                <w:rFonts w:ascii="&quot;times new roman&quot;" w:hAnsi="&quot;times new roman&quot;" w:cs="&quot;times new roman&quot;" w:eastAsia="&quot;times new roman&quot;"/>
                <w:sz w:val="21"/>
              </w:rPr>
              <w:t>110×</w:t>
            </w:r>
            <w:r>
              <w:rPr>
                <w:rFonts w:ascii="仿宋" w:hAnsi="仿宋" w:cs="仿宋" w:eastAsia="仿宋"/>
                <w:sz w:val="21"/>
              </w:rPr>
              <w:t>高</w:t>
            </w:r>
            <w:r>
              <w:rPr>
                <w:rFonts w:ascii="times new roman, times, serif" w:hAnsi="times new roman, times, serif" w:cs="times new roman, times, serif" w:eastAsia="times new roman, times, serif"/>
                <w:sz w:val="21"/>
              </w:rPr>
              <w:t>300mm</w:t>
            </w:r>
            <w:r>
              <w:rPr>
                <w:rFonts w:ascii="仿宋" w:hAnsi="仿宋" w:cs="仿宋" w:eastAsia="仿宋"/>
                <w:sz w:val="21"/>
              </w:rPr>
              <w:t>，</w:t>
            </w:r>
            <w:r>
              <w:rPr>
                <w:rFonts w:ascii="仿宋" w:hAnsi="仿宋" w:cs="仿宋" w:eastAsia="仿宋"/>
                <w:sz w:val="21"/>
              </w:rPr>
              <w:t>±</w:t>
            </w:r>
            <w:r>
              <w:rPr>
                <w:rFonts w:ascii="times new roman, times, serif" w:hAnsi="times new roman, times, serif" w:cs="times new roman, times, serif" w:eastAsia="times new roman, times, serif"/>
                <w:sz w:val="21"/>
              </w:rPr>
              <w:t>50mm</w:t>
            </w:r>
          </w:p>
          <w:p>
            <w:pPr>
              <w:pStyle w:val="null3"/>
              <w:spacing w:before="150"/>
              <w:jc w:val="left"/>
            </w:pPr>
            <w:r>
              <w:rPr>
                <w:rFonts w:ascii="仿宋" w:hAnsi="仿宋" w:cs="仿宋" w:eastAsia="仿宋"/>
                <w:sz w:val="21"/>
              </w:rPr>
              <w:t>2、摄像机参数：</w:t>
            </w:r>
          </w:p>
          <w:p>
            <w:pPr>
              <w:pStyle w:val="null3"/>
              <w:spacing w:before="150"/>
              <w:jc w:val="left"/>
            </w:pPr>
            <w:r>
              <w:rPr>
                <w:rFonts w:ascii="仿宋" w:hAnsi="仿宋" w:cs="仿宋" w:eastAsia="仿宋"/>
                <w:sz w:val="21"/>
              </w:rPr>
              <w:t>（1）摄像机：枪式</w:t>
            </w:r>
            <w:r>
              <w:rPr>
                <w:rFonts w:ascii="仿宋" w:hAnsi="仿宋" w:cs="仿宋" w:eastAsia="仿宋"/>
                <w:sz w:val="21"/>
              </w:rPr>
              <w:t>。</w:t>
            </w:r>
          </w:p>
          <w:p>
            <w:pPr>
              <w:pStyle w:val="null3"/>
              <w:spacing w:before="150"/>
              <w:jc w:val="left"/>
            </w:pPr>
            <w:r>
              <w:rPr>
                <w:rFonts w:ascii="仿宋" w:hAnsi="仿宋" w:cs="仿宋" w:eastAsia="仿宋"/>
                <w:sz w:val="21"/>
              </w:rPr>
              <w:t>（2）色彩：彩色</w:t>
            </w:r>
            <w:r>
              <w:rPr>
                <w:rFonts w:ascii="&quot;times new roman&quot;" w:hAnsi="&quot;times new roman&quot;" w:cs="&quot;times new roman&quot;" w:eastAsia="&quot;times new roman&quot;"/>
                <w:sz w:val="21"/>
              </w:rPr>
              <w:t>/</w:t>
            </w:r>
            <w:r>
              <w:rPr>
                <w:rFonts w:ascii="仿宋" w:hAnsi="仿宋" w:cs="仿宋" w:eastAsia="仿宋"/>
                <w:sz w:val="21"/>
              </w:rPr>
              <w:t>黑白</w:t>
            </w:r>
            <w:r>
              <w:rPr>
                <w:rFonts w:ascii="仿宋" w:hAnsi="仿宋" w:cs="仿宋" w:eastAsia="仿宋"/>
                <w:sz w:val="21"/>
              </w:rPr>
              <w:t>。</w:t>
            </w:r>
          </w:p>
          <w:p>
            <w:pPr>
              <w:pStyle w:val="null3"/>
              <w:spacing w:before="150"/>
              <w:jc w:val="left"/>
            </w:pPr>
            <w:r>
              <w:rPr>
                <w:rFonts w:ascii="仿宋" w:hAnsi="仿宋" w:cs="仿宋" w:eastAsia="仿宋"/>
                <w:sz w:val="21"/>
              </w:rPr>
              <w:t>（3）摄像机分辨率：</w:t>
            </w:r>
            <w:r>
              <w:rPr>
                <w:rFonts w:ascii="times new roman, times, serif" w:hAnsi="times new roman, times, serif" w:cs="times new roman, times, serif" w:eastAsia="times new roman, times, serif"/>
                <w:sz w:val="21"/>
              </w:rPr>
              <w:t>≥640</w:t>
            </w:r>
            <w:r>
              <w:rPr>
                <w:rFonts w:ascii="times new roman, times, serif" w:hAnsi="times new roman, times, serif" w:cs="times new roman, times, serif" w:eastAsia="times new roman, times, serif"/>
                <w:sz w:val="21"/>
              </w:rPr>
              <w:t>*</w:t>
            </w:r>
            <w:r>
              <w:rPr>
                <w:rFonts w:ascii="&quot;times new roman&quot;" w:hAnsi="&quot;times new roman&quot;" w:cs="&quot;times new roman&quot;" w:eastAsia="&quot;times new roman&quot;"/>
                <w:sz w:val="21"/>
              </w:rPr>
              <w:t>480</w:t>
            </w:r>
            <w:r>
              <w:rPr>
                <w:rFonts w:ascii="仿宋" w:hAnsi="仿宋" w:cs="仿宋" w:eastAsia="仿宋"/>
                <w:sz w:val="21"/>
              </w:rPr>
              <w:t>。</w:t>
            </w:r>
          </w:p>
          <w:p>
            <w:pPr>
              <w:pStyle w:val="null3"/>
              <w:spacing w:before="150"/>
              <w:jc w:val="left"/>
            </w:pPr>
            <w:r>
              <w:rPr>
                <w:rFonts w:ascii="仿宋" w:hAnsi="仿宋" w:cs="仿宋" w:eastAsia="仿宋"/>
                <w:sz w:val="21"/>
              </w:rPr>
              <w:t>（4）摄像机类型：</w:t>
            </w:r>
            <w:r>
              <w:rPr>
                <w:rFonts w:ascii="times new roman, times, serif" w:hAnsi="times new roman, times, serif" w:cs="times new roman, times, serif" w:eastAsia="times new roman, times, serif"/>
                <w:sz w:val="21"/>
              </w:rPr>
              <w:t>3</w:t>
            </w:r>
            <w:r>
              <w:rPr>
                <w:rFonts w:ascii="times new roman, times, serif" w:hAnsi="times new roman, times, serif" w:cs="times new roman, times, serif" w:eastAsia="times new roman, times, serif"/>
                <w:sz w:val="21"/>
              </w:rPr>
              <w:t>-12mm</w:t>
            </w:r>
            <w:r>
              <w:rPr>
                <w:rFonts w:ascii="仿宋" w:hAnsi="仿宋" w:cs="仿宋" w:eastAsia="仿宋"/>
                <w:sz w:val="21"/>
              </w:rPr>
              <w:t>或更宽范围</w:t>
            </w:r>
            <w:r>
              <w:rPr>
                <w:rFonts w:ascii="仿宋" w:hAnsi="仿宋" w:cs="仿宋" w:eastAsia="仿宋"/>
                <w:sz w:val="21"/>
              </w:rPr>
              <w:t>变焦</w:t>
            </w:r>
            <w:r>
              <w:rPr>
                <w:rFonts w:ascii="仿宋" w:hAnsi="仿宋" w:cs="仿宋" w:eastAsia="仿宋"/>
                <w:sz w:val="21"/>
              </w:rPr>
              <w:t>。</w:t>
            </w:r>
          </w:p>
        </w:tc>
      </w:tr>
    </w:tbl>
    <w:p>
      <w:pPr>
        <w:pStyle w:val="null3"/>
      </w:pPr>
      <w:r>
        <w:rPr/>
        <w:t>标的名称：悬尾测试箱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left"/>
            </w:pPr>
            <w:r>
              <w:rPr>
                <w:rFonts w:ascii="仿宋" w:hAnsi="仿宋" w:cs="仿宋" w:eastAsia="仿宋"/>
                <w:sz w:val="21"/>
              </w:rPr>
              <w:t>1、硬件</w:t>
            </w:r>
            <w:r>
              <w:rPr>
                <w:rFonts w:ascii="仿宋" w:hAnsi="仿宋" w:cs="仿宋" w:eastAsia="仿宋"/>
                <w:sz w:val="21"/>
              </w:rPr>
              <w:t>参数：</w:t>
            </w:r>
          </w:p>
          <w:p>
            <w:pPr>
              <w:pStyle w:val="null3"/>
              <w:spacing w:before="150"/>
              <w:jc w:val="left"/>
            </w:pPr>
            <w:r>
              <w:rPr>
                <w:rFonts w:ascii="仿宋" w:hAnsi="仿宋" w:cs="仿宋" w:eastAsia="仿宋"/>
                <w:sz w:val="21"/>
              </w:rPr>
              <w:t>（1）硬件外形尺寸（大鼠）：</w:t>
            </w:r>
            <w:r>
              <w:rPr>
                <w:rFonts w:ascii="&quot;times new roman&quot;" w:hAnsi="&quot;times new roman&quot;" w:cs="&quot;times new roman&quot;" w:eastAsia="&quot;times new roman&quot;"/>
                <w:sz w:val="21"/>
              </w:rPr>
              <w:t xml:space="preserve"> 400×420×530mm</w:t>
            </w:r>
            <w:r>
              <w:rPr>
                <w:rFonts w:ascii="仿宋" w:hAnsi="仿宋" w:cs="仿宋" w:eastAsia="仿宋"/>
                <w:sz w:val="21"/>
              </w:rPr>
              <w:t>，</w:t>
            </w:r>
            <w:r>
              <w:rPr>
                <w:rFonts w:ascii="仿宋" w:hAnsi="仿宋" w:cs="仿宋" w:eastAsia="仿宋"/>
                <w:sz w:val="21"/>
              </w:rPr>
              <w:t>±</w:t>
            </w:r>
            <w:r>
              <w:rPr>
                <w:rFonts w:ascii="times new roman, times, serif" w:hAnsi="times new roman, times, serif" w:cs="times new roman, times, serif" w:eastAsia="times new roman, times, serif"/>
                <w:sz w:val="21"/>
              </w:rPr>
              <w:t>50mm</w:t>
            </w:r>
          </w:p>
          <w:p>
            <w:pPr>
              <w:pStyle w:val="null3"/>
              <w:spacing w:before="150"/>
              <w:jc w:val="left"/>
            </w:pPr>
            <w:r>
              <w:rPr>
                <w:rFonts w:ascii="仿宋" w:hAnsi="仿宋" w:cs="仿宋" w:eastAsia="仿宋"/>
                <w:sz w:val="21"/>
              </w:rPr>
              <w:t>（2）硬件外形尺寸（小鼠）：</w:t>
            </w:r>
            <w:r>
              <w:rPr>
                <w:rFonts w:ascii="&quot;times new roman&quot;" w:hAnsi="&quot;times new roman&quot;" w:cs="&quot;times new roman&quot;" w:eastAsia="&quot;times new roman&quot;"/>
                <w:sz w:val="21"/>
              </w:rPr>
              <w:t>270×280×380mm</w:t>
            </w:r>
            <w:r>
              <w:rPr>
                <w:rFonts w:ascii="仿宋" w:hAnsi="仿宋" w:cs="仿宋" w:eastAsia="仿宋"/>
                <w:sz w:val="21"/>
              </w:rPr>
              <w:t>，</w:t>
            </w:r>
            <w:r>
              <w:rPr>
                <w:rFonts w:ascii="仿宋" w:hAnsi="仿宋" w:cs="仿宋" w:eastAsia="仿宋"/>
                <w:sz w:val="21"/>
              </w:rPr>
              <w:t>±</w:t>
            </w:r>
            <w:r>
              <w:rPr>
                <w:rFonts w:ascii="times new roman, times, serif" w:hAnsi="times new roman, times, serif" w:cs="times new roman, times, serif" w:eastAsia="times new roman, times, serif"/>
                <w:sz w:val="21"/>
              </w:rPr>
              <w:t>50mm</w:t>
            </w:r>
          </w:p>
          <w:p>
            <w:pPr>
              <w:pStyle w:val="null3"/>
              <w:spacing w:before="150"/>
              <w:jc w:val="left"/>
            </w:pPr>
            <w:r>
              <w:rPr>
                <w:rFonts w:ascii="仿宋" w:hAnsi="仿宋" w:cs="仿宋" w:eastAsia="仿宋"/>
                <w:sz w:val="21"/>
              </w:rPr>
              <w:t>2、摄像机参数：</w:t>
            </w:r>
          </w:p>
          <w:p>
            <w:pPr>
              <w:pStyle w:val="null3"/>
              <w:spacing w:before="150"/>
              <w:jc w:val="left"/>
            </w:pPr>
            <w:r>
              <w:rPr>
                <w:rFonts w:ascii="仿宋" w:hAnsi="仿宋" w:cs="仿宋" w:eastAsia="仿宋"/>
                <w:sz w:val="21"/>
              </w:rPr>
              <w:t>（1）摄像机：红外枪式</w:t>
            </w:r>
          </w:p>
          <w:p>
            <w:pPr>
              <w:pStyle w:val="null3"/>
              <w:spacing w:before="150"/>
              <w:jc w:val="left"/>
            </w:pPr>
            <w:r>
              <w:rPr>
                <w:rFonts w:ascii="仿宋" w:hAnsi="仿宋" w:cs="仿宋" w:eastAsia="仿宋"/>
                <w:sz w:val="21"/>
              </w:rPr>
              <w:t>（2）色彩：彩色</w:t>
            </w:r>
          </w:p>
          <w:p>
            <w:pPr>
              <w:pStyle w:val="null3"/>
              <w:spacing w:before="150"/>
              <w:jc w:val="left"/>
            </w:pPr>
            <w:r>
              <w:rPr>
                <w:rFonts w:ascii="仿宋" w:hAnsi="仿宋" w:cs="仿宋" w:eastAsia="仿宋"/>
                <w:sz w:val="21"/>
              </w:rPr>
              <w:t>（3）分辨率</w:t>
            </w:r>
            <w:r>
              <w:rPr>
                <w:rFonts w:ascii="times new roman, times, serif" w:hAnsi="times new roman, times, serif" w:cs="times new roman, times, serif" w:eastAsia="times new roman, times, serif"/>
                <w:sz w:val="21"/>
              </w:rPr>
              <w:t>≥640</w:t>
            </w:r>
            <w:r>
              <w:rPr>
                <w:rFonts w:ascii="times new roman, times, serif" w:hAnsi="times new roman, times, serif" w:cs="times new roman, times, serif" w:eastAsia="times new roman, times, serif"/>
                <w:sz w:val="21"/>
              </w:rPr>
              <w:t>*</w:t>
            </w:r>
            <w:r>
              <w:rPr>
                <w:rFonts w:ascii="&quot;times new roman&quot;" w:hAnsi="&quot;times new roman&quot;" w:cs="&quot;times new roman&quot;" w:eastAsia="&quot;times new roman&quot;"/>
                <w:sz w:val="21"/>
              </w:rPr>
              <w:t>480</w:t>
            </w:r>
          </w:p>
          <w:p>
            <w:pPr>
              <w:pStyle w:val="null3"/>
              <w:spacing w:before="150"/>
              <w:jc w:val="left"/>
            </w:pPr>
            <w:r>
              <w:rPr>
                <w:rFonts w:ascii="仿宋" w:hAnsi="仿宋" w:cs="仿宋" w:eastAsia="仿宋"/>
                <w:sz w:val="21"/>
              </w:rPr>
              <w:t>（4）无畸变镜头：</w:t>
            </w:r>
            <w:r>
              <w:rPr>
                <w:rFonts w:ascii="times new roman, times, serif" w:hAnsi="times new roman, times, serif" w:cs="times new roman, times, serif" w:eastAsia="times new roman, times, serif"/>
                <w:sz w:val="21"/>
              </w:rPr>
              <w:t>3</w:t>
            </w:r>
            <w:r>
              <w:rPr>
                <w:rFonts w:ascii="times new roman, times, serif" w:hAnsi="times new roman, times, serif" w:cs="times new roman, times, serif" w:eastAsia="times new roman, times, serif"/>
                <w:sz w:val="21"/>
              </w:rPr>
              <w:t>-12mm</w:t>
            </w:r>
            <w:r>
              <w:rPr>
                <w:rFonts w:ascii="仿宋" w:hAnsi="仿宋" w:cs="仿宋" w:eastAsia="仿宋"/>
                <w:sz w:val="21"/>
              </w:rPr>
              <w:t>或更宽范围</w:t>
            </w:r>
          </w:p>
          <w:p>
            <w:pPr>
              <w:pStyle w:val="null3"/>
              <w:spacing w:before="150"/>
              <w:jc w:val="left"/>
            </w:pPr>
            <w:r>
              <w:rPr>
                <w:rFonts w:ascii="仿宋" w:hAnsi="仿宋" w:cs="仿宋" w:eastAsia="仿宋"/>
                <w:sz w:val="21"/>
              </w:rPr>
              <w:t>（5）最低照度：</w:t>
            </w:r>
            <w:r>
              <w:rPr>
                <w:rFonts w:ascii="仿宋" w:hAnsi="仿宋" w:cs="仿宋" w:eastAsia="仿宋"/>
                <w:sz w:val="21"/>
              </w:rPr>
              <w:t>≦</w:t>
            </w:r>
            <w:r>
              <w:rPr>
                <w:rFonts w:ascii="&quot;times new roman&quot;" w:hAnsi="&quot;times new roman&quot;" w:cs="&quot;times new roman&quot;" w:eastAsia="&quot;times new roman&quot;"/>
                <w:sz w:val="21"/>
              </w:rPr>
              <w:t xml:space="preserve">0.001Lx </w:t>
            </w:r>
          </w:p>
        </w:tc>
      </w:tr>
    </w:tbl>
    <w:p>
      <w:pPr>
        <w:pStyle w:val="null3"/>
      </w:pPr>
      <w:r>
        <w:rPr/>
        <w:t>标的名称：大小鼠抓力测定仪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left"/>
            </w:pPr>
            <w:r>
              <w:rPr>
                <w:rFonts w:ascii="仿宋" w:hAnsi="仿宋" w:cs="仿宋" w:eastAsia="仿宋"/>
                <w:sz w:val="21"/>
              </w:rPr>
              <w:t>1、最大拉力：</w:t>
            </w:r>
            <w:r>
              <w:rPr>
                <w:rFonts w:ascii="times new roman, times, serif" w:hAnsi="times new roman, times, serif" w:cs="times new roman, times, serif" w:eastAsia="times new roman, times, serif"/>
                <w:sz w:val="21"/>
              </w:rPr>
              <w:t>≥2000g</w:t>
            </w:r>
            <w:r>
              <w:rPr>
                <w:rFonts w:ascii="仿宋" w:hAnsi="仿宋" w:cs="仿宋" w:eastAsia="仿宋"/>
                <w:sz w:val="21"/>
              </w:rPr>
              <w:t>。</w:t>
            </w:r>
          </w:p>
          <w:p>
            <w:pPr>
              <w:pStyle w:val="null3"/>
              <w:spacing w:before="150"/>
              <w:jc w:val="left"/>
            </w:pPr>
            <w:r>
              <w:rPr>
                <w:rFonts w:ascii="仿宋" w:hAnsi="仿宋" w:cs="仿宋" w:eastAsia="仿宋"/>
                <w:sz w:val="21"/>
              </w:rPr>
              <w:t>2、软件读数精度：</w:t>
            </w:r>
            <w:r>
              <w:rPr>
                <w:rFonts w:ascii="times new roman, times, serif" w:hAnsi="times new roman, times, serif" w:cs="times new roman, times, serif" w:eastAsia="times new roman, times, serif"/>
                <w:sz w:val="21"/>
              </w:rPr>
              <w:t>≤0.01g</w:t>
            </w:r>
            <w:r>
              <w:rPr>
                <w:rFonts w:ascii="仿宋" w:hAnsi="仿宋" w:cs="仿宋" w:eastAsia="仿宋"/>
                <w:sz w:val="21"/>
              </w:rPr>
              <w:t>。</w:t>
            </w:r>
          </w:p>
          <w:p>
            <w:pPr>
              <w:pStyle w:val="null3"/>
              <w:spacing w:before="150"/>
              <w:jc w:val="left"/>
            </w:pPr>
            <w:r>
              <w:rPr>
                <w:rFonts w:ascii="仿宋" w:hAnsi="仿宋" w:cs="仿宋" w:eastAsia="仿宋"/>
                <w:sz w:val="21"/>
              </w:rPr>
              <w:t>3、拉力误差：</w:t>
            </w:r>
            <w:r>
              <w:rPr>
                <w:rFonts w:ascii="times new roman, times, serif" w:hAnsi="times new roman, times, serif" w:cs="times new roman, times, serif" w:eastAsia="times new roman, times, serif"/>
                <w:sz w:val="21"/>
              </w:rPr>
              <w:t>≤0.2g</w:t>
            </w:r>
            <w:r>
              <w:rPr>
                <w:rFonts w:ascii="仿宋" w:hAnsi="仿宋" w:cs="仿宋" w:eastAsia="仿宋"/>
                <w:sz w:val="21"/>
              </w:rPr>
              <w:t>。</w:t>
            </w:r>
          </w:p>
          <w:p>
            <w:pPr>
              <w:pStyle w:val="null3"/>
              <w:spacing w:before="150"/>
              <w:jc w:val="left"/>
            </w:pPr>
            <w:r>
              <w:rPr>
                <w:rFonts w:ascii="仿宋" w:hAnsi="仿宋" w:cs="仿宋" w:eastAsia="仿宋"/>
                <w:sz w:val="21"/>
              </w:rPr>
              <w:t>4、分析软件可进行数据复制和删除</w:t>
            </w:r>
            <w:r>
              <w:rPr>
                <w:rFonts w:ascii="仿宋" w:hAnsi="仿宋" w:cs="仿宋" w:eastAsia="仿宋"/>
                <w:sz w:val="21"/>
              </w:rPr>
              <w:t>。</w:t>
            </w:r>
          </w:p>
          <w:p>
            <w:pPr>
              <w:pStyle w:val="null3"/>
              <w:spacing w:before="150"/>
              <w:jc w:val="left"/>
            </w:pPr>
            <w:r>
              <w:rPr>
                <w:rFonts w:ascii="仿宋" w:hAnsi="仿宋" w:cs="仿宋" w:eastAsia="仿宋"/>
                <w:sz w:val="21"/>
              </w:rPr>
              <w:t>5、分析软件</w:t>
            </w:r>
            <w:r>
              <w:rPr>
                <w:rFonts w:ascii="仿宋" w:hAnsi="仿宋" w:cs="仿宋" w:eastAsia="仿宋"/>
                <w:sz w:val="21"/>
              </w:rPr>
              <w:t>可显示曲线拉力图，可导出</w:t>
            </w:r>
            <w:r>
              <w:rPr>
                <w:rFonts w:ascii="&quot;times new roman&quot;" w:hAnsi="&quot;times new roman&quot;" w:cs="&quot;times new roman&quot;" w:eastAsia="&quot;times new roman&quot;"/>
                <w:sz w:val="21"/>
              </w:rPr>
              <w:t>JPG</w:t>
            </w:r>
            <w:r>
              <w:rPr>
                <w:rFonts w:ascii="仿宋" w:hAnsi="仿宋" w:cs="仿宋" w:eastAsia="仿宋"/>
                <w:sz w:val="21"/>
              </w:rPr>
              <w:t>或</w:t>
            </w:r>
            <w:r>
              <w:rPr>
                <w:rFonts w:ascii="times new roman, times, serif" w:hAnsi="times new roman, times, serif" w:cs="times new roman, times, serif" w:eastAsia="times new roman, times, serif"/>
                <w:sz w:val="21"/>
              </w:rPr>
              <w:t>BMP</w:t>
            </w:r>
            <w:r>
              <w:rPr>
                <w:rFonts w:ascii="仿宋" w:hAnsi="仿宋" w:cs="仿宋" w:eastAsia="仿宋"/>
                <w:sz w:val="21"/>
              </w:rPr>
              <w:t>。</w:t>
            </w:r>
          </w:p>
          <w:p>
            <w:pPr>
              <w:pStyle w:val="null3"/>
              <w:spacing w:before="150"/>
              <w:jc w:val="left"/>
            </w:pPr>
            <w:r>
              <w:rPr>
                <w:rFonts w:ascii="仿宋" w:hAnsi="仿宋" w:cs="仿宋" w:eastAsia="仿宋"/>
                <w:sz w:val="21"/>
              </w:rPr>
              <w:t>6、分析数据自动求平均并导出</w:t>
            </w:r>
            <w:r>
              <w:rPr>
                <w:rFonts w:ascii="&quot;times new roman&quot;" w:hAnsi="&quot;times new roman&quot;" w:cs="&quot;times new roman&quot;" w:eastAsia="&quot;times new roman&quot;"/>
                <w:sz w:val="21"/>
              </w:rPr>
              <w:t>Excel</w:t>
            </w:r>
            <w:r>
              <w:rPr>
                <w:rFonts w:ascii="仿宋" w:hAnsi="仿宋" w:cs="仿宋" w:eastAsia="仿宋"/>
                <w:sz w:val="21"/>
              </w:rPr>
              <w:t>格式文件</w:t>
            </w:r>
            <w:r>
              <w:rPr>
                <w:rFonts w:ascii="仿宋" w:hAnsi="仿宋" w:cs="仿宋" w:eastAsia="仿宋"/>
                <w:sz w:val="21"/>
              </w:rPr>
              <w:t>。</w:t>
            </w:r>
          </w:p>
          <w:p>
            <w:pPr>
              <w:pStyle w:val="null3"/>
              <w:spacing w:before="150"/>
              <w:jc w:val="left"/>
            </w:pPr>
            <w:r>
              <w:rPr>
                <w:rFonts w:ascii="仿宋" w:hAnsi="仿宋" w:cs="仿宋" w:eastAsia="仿宋"/>
                <w:sz w:val="21"/>
              </w:rPr>
              <w:t>7、实验数据保存电脑可后期进行查看并打印</w:t>
            </w:r>
            <w:r>
              <w:rPr>
                <w:rFonts w:ascii="仿宋" w:hAnsi="仿宋" w:cs="仿宋" w:eastAsia="仿宋"/>
                <w:sz w:val="21"/>
              </w:rPr>
              <w:t>。</w:t>
            </w:r>
          </w:p>
          <w:p>
            <w:pPr>
              <w:pStyle w:val="null3"/>
              <w:spacing w:before="150"/>
              <w:jc w:val="left"/>
            </w:pPr>
            <w:r>
              <w:rPr>
                <w:rFonts w:ascii="仿宋" w:hAnsi="仿宋" w:cs="仿宋" w:eastAsia="仿宋"/>
                <w:sz w:val="21"/>
              </w:rPr>
              <w:t>8、采集器接口：</w:t>
            </w:r>
            <w:r>
              <w:rPr>
                <w:rFonts w:ascii="times new roman, times, serif" w:hAnsi="times new roman, times, serif" w:cs="times new roman, times, serif" w:eastAsia="times new roman, times, serif"/>
                <w:sz w:val="21"/>
              </w:rPr>
              <w:t>USB</w:t>
            </w:r>
            <w:r>
              <w:rPr>
                <w:rFonts w:ascii="仿宋" w:hAnsi="仿宋" w:cs="仿宋" w:eastAsia="仿宋"/>
                <w:sz w:val="21"/>
              </w:rPr>
              <w:t>。</w:t>
            </w:r>
          </w:p>
          <w:p>
            <w:pPr>
              <w:pStyle w:val="null3"/>
              <w:spacing w:before="150"/>
              <w:jc w:val="left"/>
            </w:pPr>
            <w:r>
              <w:rPr>
                <w:rFonts w:ascii="&quot;times new roman&quot;" w:hAnsi="&quot;times new roman&quot;" w:cs="&quot;times new roman&quot;" w:eastAsia="&quot;times new roman&quot;"/>
                <w:sz w:val="21"/>
              </w:rPr>
              <w:t>9、USB</w:t>
            </w:r>
            <w:r>
              <w:rPr>
                <w:rFonts w:ascii="仿宋" w:hAnsi="仿宋" w:cs="仿宋" w:eastAsia="仿宋"/>
                <w:sz w:val="21"/>
              </w:rPr>
              <w:t>直接供电无需外接电源。</w:t>
            </w:r>
          </w:p>
          <w:p>
            <w:pPr>
              <w:pStyle w:val="null3"/>
              <w:spacing w:before="150"/>
              <w:jc w:val="left"/>
            </w:pPr>
            <w:r>
              <w:rPr>
                <w:rFonts w:ascii="仿宋" w:hAnsi="仿宋" w:cs="仿宋" w:eastAsia="仿宋"/>
                <w:sz w:val="21"/>
              </w:rPr>
              <w:t>10、抓力板</w:t>
            </w:r>
            <w:r>
              <w:rPr>
                <w:rFonts w:ascii="仿宋" w:hAnsi="仿宋" w:cs="仿宋" w:eastAsia="仿宋"/>
                <w:sz w:val="21"/>
              </w:rPr>
              <w:t>参考尺寸</w:t>
            </w:r>
            <w:r>
              <w:rPr>
                <w:rFonts w:ascii="仿宋" w:hAnsi="仿宋" w:cs="仿宋" w:eastAsia="仿宋"/>
                <w:sz w:val="21"/>
              </w:rPr>
              <w:t>：</w:t>
            </w:r>
            <w:r>
              <w:rPr>
                <w:rFonts w:ascii="&quot;times new roman&quot;" w:hAnsi="&quot;times new roman&quot;" w:cs="&quot;times new roman&quot;" w:eastAsia="&quot;times new roman&quot;"/>
                <w:sz w:val="21"/>
              </w:rPr>
              <w:t>220mm×190mm×80mm</w:t>
            </w:r>
            <w:r>
              <w:rPr>
                <w:rFonts w:ascii="仿宋" w:hAnsi="仿宋" w:cs="仿宋" w:eastAsia="仿宋"/>
                <w:sz w:val="21"/>
              </w:rPr>
              <w:t>，</w:t>
            </w:r>
            <w:r>
              <w:rPr>
                <w:rFonts w:ascii="仿宋" w:hAnsi="仿宋" w:cs="仿宋" w:eastAsia="仿宋"/>
                <w:sz w:val="21"/>
              </w:rPr>
              <w:t>±</w:t>
            </w:r>
            <w:r>
              <w:rPr>
                <w:rFonts w:ascii="times new roman, times, serif" w:hAnsi="times new roman, times, serif" w:cs="times new roman, times, serif" w:eastAsia="times new roman, times, serif"/>
                <w:sz w:val="21"/>
              </w:rPr>
              <w:t>10mm</w:t>
            </w:r>
          </w:p>
        </w:tc>
      </w:tr>
    </w:tbl>
    <w:p>
      <w:pPr>
        <w:pStyle w:val="null3"/>
      </w:pPr>
      <w:r>
        <w:rPr/>
        <w:t>标的名称：动物运动轨迹跟踪系统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left"/>
            </w:pPr>
            <w:r>
              <w:rPr>
                <w:rFonts w:ascii="仿宋" w:hAnsi="仿宋" w:cs="仿宋" w:eastAsia="仿宋"/>
                <w:sz w:val="21"/>
              </w:rPr>
              <w:t>1、动物运动轨迹跟踪系统适用于各种普通迷宫的视频分析软件，其中包括：旷场</w:t>
            </w:r>
            <w:r>
              <w:rPr>
                <w:rFonts w:ascii="&quot;times new roman&quot;" w:hAnsi="&quot;times new roman&quot;" w:cs="&quot;times new roman&quot;" w:eastAsia="&quot;times new roman&quot;"/>
                <w:sz w:val="21"/>
              </w:rPr>
              <w:t>/</w:t>
            </w:r>
            <w:r>
              <w:rPr>
                <w:rFonts w:ascii="仿宋" w:hAnsi="仿宋" w:cs="仿宋" w:eastAsia="仿宋"/>
                <w:sz w:val="21"/>
              </w:rPr>
              <w:t>高架</w:t>
            </w:r>
            <w:r>
              <w:rPr>
                <w:rFonts w:ascii="times new roman, times, serif" w:hAnsi="times new roman, times, serif" w:cs="times new roman, times, serif" w:eastAsia="times new roman, times, serif"/>
                <w:sz w:val="21"/>
              </w:rPr>
              <w:t>/</w:t>
            </w:r>
            <w:r>
              <w:rPr>
                <w:rFonts w:ascii="仿宋" w:hAnsi="仿宋" w:cs="仿宋" w:eastAsia="仿宋"/>
                <w:sz w:val="21"/>
              </w:rPr>
              <w:t>明暗箱</w:t>
            </w:r>
            <w:r>
              <w:rPr>
                <w:rFonts w:ascii="times new roman, times, serif" w:hAnsi="times new roman, times, serif" w:cs="times new roman, times, serif" w:eastAsia="times new roman, times, serif"/>
                <w:sz w:val="21"/>
              </w:rPr>
              <w:t>/</w:t>
            </w:r>
            <w:r>
              <w:rPr>
                <w:rFonts w:ascii="仿宋" w:hAnsi="仿宋" w:cs="仿宋" w:eastAsia="仿宋"/>
                <w:sz w:val="21"/>
              </w:rPr>
              <w:t>条件性位置偏好</w:t>
            </w:r>
            <w:r>
              <w:rPr>
                <w:rFonts w:ascii="times new roman, times, serif" w:hAnsi="times new roman, times, serif" w:cs="times new roman, times, serif" w:eastAsia="times new roman, times, serif"/>
                <w:sz w:val="21"/>
              </w:rPr>
              <w:t>/T</w:t>
            </w:r>
            <w:r>
              <w:rPr>
                <w:rFonts w:ascii="仿宋" w:hAnsi="仿宋" w:cs="仿宋" w:eastAsia="仿宋"/>
                <w:sz w:val="21"/>
              </w:rPr>
              <w:t>迷宫</w:t>
            </w:r>
            <w:r>
              <w:rPr>
                <w:rFonts w:ascii="times new roman, times, serif" w:hAnsi="times new roman, times, serif" w:cs="times new roman, times, serif" w:eastAsia="times new roman, times, serif"/>
                <w:sz w:val="21"/>
              </w:rPr>
              <w:t>/Y</w:t>
            </w:r>
            <w:r>
              <w:rPr>
                <w:rFonts w:ascii="仿宋" w:hAnsi="仿宋" w:cs="仿宋" w:eastAsia="仿宋"/>
                <w:sz w:val="21"/>
              </w:rPr>
              <w:t>迷宫</w:t>
            </w:r>
            <w:r>
              <w:rPr>
                <w:rFonts w:ascii="times new roman, times, serif" w:hAnsi="times new roman, times, serif" w:cs="times new roman, times, serif" w:eastAsia="times new roman, times, serif"/>
                <w:sz w:val="21"/>
              </w:rPr>
              <w:t>/</w:t>
            </w:r>
            <w:r>
              <w:rPr>
                <w:rFonts w:ascii="仿宋" w:hAnsi="仿宋" w:cs="仿宋" w:eastAsia="仿宋"/>
                <w:sz w:val="21"/>
              </w:rPr>
              <w:t>八臂迷宫</w:t>
            </w:r>
            <w:r>
              <w:rPr>
                <w:rFonts w:ascii="times new roman, times, serif" w:hAnsi="times new roman, times, serif" w:cs="times new roman, times, serif" w:eastAsia="times new roman, times, serif"/>
                <w:sz w:val="21"/>
              </w:rPr>
              <w:t>/</w:t>
            </w:r>
            <w:r>
              <w:rPr>
                <w:rFonts w:ascii="仿宋" w:hAnsi="仿宋" w:cs="仿宋" w:eastAsia="仿宋"/>
                <w:sz w:val="21"/>
              </w:rPr>
              <w:t>强迫游泳</w:t>
            </w:r>
            <w:r>
              <w:rPr>
                <w:rFonts w:ascii="times new roman, times, serif" w:hAnsi="times new roman, times, serif" w:cs="times new roman, times, serif" w:eastAsia="times new roman, times, serif"/>
                <w:sz w:val="21"/>
              </w:rPr>
              <w:t>/</w:t>
            </w:r>
            <w:r>
              <w:rPr>
                <w:rFonts w:ascii="仿宋" w:hAnsi="仿宋" w:cs="仿宋" w:eastAsia="仿宋"/>
                <w:sz w:val="21"/>
              </w:rPr>
              <w:t>悬尾</w:t>
            </w:r>
            <w:r>
              <w:rPr>
                <w:rFonts w:ascii="times new roman, times, serif" w:hAnsi="times new roman, times, serif" w:cs="times new roman, times, serif" w:eastAsia="times new roman, times, serif"/>
                <w:sz w:val="21"/>
              </w:rPr>
              <w:t>/</w:t>
            </w:r>
            <w:r>
              <w:rPr>
                <w:rFonts w:ascii="仿宋" w:hAnsi="仿宋" w:cs="仿宋" w:eastAsia="仿宋"/>
                <w:sz w:val="21"/>
              </w:rPr>
              <w:t>高架十字迷宫</w:t>
            </w:r>
            <w:r>
              <w:rPr>
                <w:rFonts w:ascii="times new roman, times, serif" w:hAnsi="times new roman, times, serif" w:cs="times new roman, times, serif" w:eastAsia="times new roman, times, serif"/>
                <w:sz w:val="21"/>
              </w:rPr>
              <w:t>/</w:t>
            </w:r>
            <w:r>
              <w:rPr>
                <w:rFonts w:ascii="仿宋" w:hAnsi="仿宋" w:cs="仿宋" w:eastAsia="仿宋"/>
                <w:sz w:val="21"/>
              </w:rPr>
              <w:t>巴恩斯迷宫</w:t>
            </w:r>
            <w:r>
              <w:rPr>
                <w:rFonts w:ascii="times new roman, times, serif" w:hAnsi="times new roman, times, serif" w:cs="times new roman, times, serif" w:eastAsia="times new roman, times, serif"/>
                <w:sz w:val="21"/>
              </w:rPr>
              <w:t>/</w:t>
            </w:r>
            <w:r>
              <w:rPr>
                <w:rFonts w:ascii="仿宋" w:hAnsi="仿宋" w:cs="仿宋" w:eastAsia="仿宋"/>
                <w:sz w:val="21"/>
              </w:rPr>
              <w:t>穿梭</w:t>
            </w:r>
            <w:r>
              <w:rPr>
                <w:rFonts w:ascii="times new roman, times, serif" w:hAnsi="times new roman, times, serif" w:cs="times new roman, times, serif" w:eastAsia="times new roman, times, serif"/>
                <w:sz w:val="21"/>
              </w:rPr>
              <w:t>/</w:t>
            </w:r>
            <w:r>
              <w:rPr>
                <w:rFonts w:ascii="仿宋" w:hAnsi="仿宋" w:cs="仿宋" w:eastAsia="仿宋"/>
                <w:sz w:val="21"/>
              </w:rPr>
              <w:t>避暗</w:t>
            </w:r>
            <w:r>
              <w:rPr>
                <w:rFonts w:ascii="times new roman, times, serif" w:hAnsi="times new roman, times, serif" w:cs="times new roman, times, serif" w:eastAsia="times new roman, times, serif"/>
                <w:sz w:val="21"/>
              </w:rPr>
              <w:t>/</w:t>
            </w:r>
            <w:r>
              <w:rPr>
                <w:rFonts w:ascii="仿宋" w:hAnsi="仿宋" w:cs="仿宋" w:eastAsia="仿宋"/>
                <w:sz w:val="21"/>
              </w:rPr>
              <w:t>跳台</w:t>
            </w:r>
            <w:r>
              <w:rPr>
                <w:rFonts w:ascii="times new roman, times, serif" w:hAnsi="times new roman, times, serif" w:cs="times new roman, times, serif" w:eastAsia="times new roman, times, serif"/>
                <w:sz w:val="21"/>
              </w:rPr>
              <w:t>/</w:t>
            </w:r>
            <w:r>
              <w:rPr>
                <w:rFonts w:ascii="仿宋" w:hAnsi="仿宋" w:cs="仿宋" w:eastAsia="仿宋"/>
                <w:sz w:val="21"/>
              </w:rPr>
              <w:t>操作箱</w:t>
            </w:r>
            <w:r>
              <w:rPr>
                <w:rFonts w:ascii="times new roman, times, serif" w:hAnsi="times new roman, times, serif" w:cs="times new roman, times, serif" w:eastAsia="times new roman, times, serif"/>
                <w:sz w:val="21"/>
              </w:rPr>
              <w:t>/</w:t>
            </w:r>
            <w:r>
              <w:rPr>
                <w:rFonts w:ascii="仿宋" w:hAnsi="仿宋" w:cs="仿宋" w:eastAsia="仿宋"/>
                <w:sz w:val="21"/>
              </w:rPr>
              <w:t>自身给药</w:t>
            </w:r>
            <w:r>
              <w:rPr>
                <w:rFonts w:ascii="times new roman, times, serif" w:hAnsi="times new roman, times, serif" w:cs="times new roman, times, serif" w:eastAsia="times new roman, times, serif"/>
                <w:sz w:val="21"/>
              </w:rPr>
              <w:t>/</w:t>
            </w:r>
            <w:r>
              <w:rPr>
                <w:rFonts w:ascii="仿宋" w:hAnsi="仿宋" w:cs="仿宋" w:eastAsia="仿宋"/>
                <w:sz w:val="21"/>
              </w:rPr>
              <w:t>光遗传结合实验</w:t>
            </w:r>
            <w:r>
              <w:rPr>
                <w:rFonts w:ascii="times new roman, times, serif" w:hAnsi="times new roman, times, serif" w:cs="times new roman, times, serif" w:eastAsia="times new roman, times, serif"/>
                <w:sz w:val="21"/>
              </w:rPr>
              <w:t>/</w:t>
            </w:r>
            <w:r>
              <w:rPr>
                <w:rFonts w:ascii="仿宋" w:hAnsi="仿宋" w:cs="仿宋" w:eastAsia="仿宋"/>
                <w:sz w:val="21"/>
              </w:rPr>
              <w:t>钙信号结合实验</w:t>
            </w:r>
            <w:r>
              <w:rPr>
                <w:rFonts w:ascii="times new roman, times, serif" w:hAnsi="times new roman, times, serif" w:cs="times new roman, times, serif" w:eastAsia="times new roman, times, serif"/>
                <w:sz w:val="21"/>
              </w:rPr>
              <w:t>/</w:t>
            </w:r>
            <w:r>
              <w:rPr>
                <w:rFonts w:ascii="仿宋" w:hAnsi="仿宋" w:cs="仿宋" w:eastAsia="仿宋"/>
                <w:sz w:val="21"/>
              </w:rPr>
              <w:t>多通道在体电生理实结合实验</w:t>
            </w:r>
            <w:r>
              <w:rPr>
                <w:rFonts w:ascii="times new roman, times, serif" w:hAnsi="times new roman, times, serif" w:cs="times new roman, times, serif" w:eastAsia="times new roman, times, serif"/>
                <w:sz w:val="21"/>
              </w:rPr>
              <w:t>/</w:t>
            </w:r>
            <w:r>
              <w:rPr>
                <w:rFonts w:ascii="仿宋" w:hAnsi="仿宋" w:cs="仿宋" w:eastAsia="仿宋"/>
                <w:sz w:val="21"/>
              </w:rPr>
              <w:t>恐惧箱</w:t>
            </w:r>
            <w:r>
              <w:rPr>
                <w:rFonts w:ascii="times new roman, times, serif" w:hAnsi="times new roman, times, serif" w:cs="times new roman, times, serif" w:eastAsia="times new roman, times, serif"/>
                <w:sz w:val="21"/>
              </w:rPr>
              <w:t>/</w:t>
            </w:r>
            <w:r>
              <w:rPr>
                <w:rFonts w:ascii="仿宋" w:hAnsi="仿宋" w:cs="仿宋" w:eastAsia="仿宋"/>
                <w:sz w:val="21"/>
              </w:rPr>
              <w:t>震惊</w:t>
            </w:r>
            <w:r>
              <w:rPr>
                <w:rFonts w:ascii="times new roman, times, serif" w:hAnsi="times new roman, times, serif" w:cs="times new roman, times, serif" w:eastAsia="times new roman, times, serif"/>
                <w:sz w:val="21"/>
              </w:rPr>
              <w:t>/</w:t>
            </w:r>
            <w:r>
              <w:rPr>
                <w:rFonts w:ascii="仿宋" w:hAnsi="仿宋" w:cs="仿宋" w:eastAsia="仿宋"/>
                <w:sz w:val="21"/>
              </w:rPr>
              <w:t>运动节律</w:t>
            </w:r>
            <w:r>
              <w:rPr>
                <w:rFonts w:ascii="times new roman, times, serif" w:hAnsi="times new roman, times, serif" w:cs="times new roman, times, serif" w:eastAsia="times new roman, times, serif"/>
                <w:sz w:val="21"/>
              </w:rPr>
              <w:t>/</w:t>
            </w:r>
            <w:r>
              <w:rPr>
                <w:rFonts w:ascii="仿宋" w:hAnsi="仿宋" w:cs="仿宋" w:eastAsia="仿宋"/>
                <w:sz w:val="21"/>
              </w:rPr>
              <w:t>触摸屏系统等；最多支持同时进行</w:t>
            </w:r>
            <w:r>
              <w:rPr>
                <w:rFonts w:ascii="仿宋" w:hAnsi="仿宋" w:cs="仿宋" w:eastAsia="仿宋"/>
                <w:sz w:val="21"/>
              </w:rPr>
              <w:t>≥</w:t>
            </w:r>
            <w:r>
              <w:rPr>
                <w:rFonts w:ascii="&quot;times new roman&quot;" w:hAnsi="&quot;times new roman&quot;" w:cs="&quot;times new roman&quot;" w:eastAsia="&quot;times new roman&quot;"/>
                <w:sz w:val="21"/>
              </w:rPr>
              <w:t>64</w:t>
            </w:r>
            <w:r>
              <w:rPr>
                <w:rFonts w:ascii="仿宋" w:hAnsi="仿宋" w:cs="仿宋" w:eastAsia="仿宋"/>
                <w:sz w:val="21"/>
              </w:rPr>
              <w:t>个相同或不同的实验</w:t>
            </w:r>
          </w:p>
          <w:p>
            <w:pPr>
              <w:pStyle w:val="null3"/>
              <w:spacing w:before="150"/>
              <w:jc w:val="left"/>
            </w:pPr>
            <w:r>
              <w:rPr>
                <w:rFonts w:ascii="仿宋" w:hAnsi="仿宋" w:cs="仿宋" w:eastAsia="仿宋"/>
                <w:sz w:val="21"/>
              </w:rPr>
              <w:t>2、软件可分析动物的潜伏期、各个象限或区域的拜访次数、停留时间、目标象限搜寻所占百分比、移动距离、速度、区域间轮替等</w:t>
            </w:r>
            <w:r>
              <w:rPr>
                <w:rFonts w:ascii="仿宋" w:hAnsi="仿宋" w:cs="仿宋" w:eastAsia="仿宋"/>
                <w:sz w:val="21"/>
              </w:rPr>
              <w:t>≥</w:t>
            </w:r>
            <w:r>
              <w:rPr>
                <w:rFonts w:ascii="&quot;times new roman&quot;" w:hAnsi="&quot;times new roman&quot;" w:cs="&quot;times new roman&quot;" w:eastAsia="&quot;times new roman&quot;"/>
                <w:sz w:val="21"/>
              </w:rPr>
              <w:t>200</w:t>
            </w:r>
            <w:r>
              <w:rPr>
                <w:rFonts w:ascii="仿宋" w:hAnsi="仿宋" w:cs="仿宋" w:eastAsia="仿宋"/>
                <w:sz w:val="21"/>
              </w:rPr>
              <w:t>种指标；</w:t>
            </w:r>
          </w:p>
          <w:p>
            <w:pPr>
              <w:pStyle w:val="null3"/>
              <w:spacing w:before="150"/>
              <w:jc w:val="left"/>
            </w:pPr>
            <w:r>
              <w:rPr>
                <w:rFonts w:ascii="仿宋" w:hAnsi="仿宋" w:cs="仿宋" w:eastAsia="仿宋"/>
                <w:sz w:val="21"/>
              </w:rPr>
              <w:t>3、软件具有通用实验流程编辑功能，方便编辑出任意文献里面提到的实验流程；软件具有头部、中心点、尾根三点追踪功能，软件</w:t>
            </w:r>
            <w:r>
              <w:rPr>
                <w:rFonts w:ascii="仿宋" w:hAnsi="仿宋" w:cs="仿宋" w:eastAsia="仿宋"/>
                <w:sz w:val="21"/>
              </w:rPr>
              <w:t>可</w:t>
            </w:r>
            <w:r>
              <w:rPr>
                <w:rFonts w:ascii="仿宋" w:hAnsi="仿宋" w:cs="仿宋" w:eastAsia="仿宋"/>
                <w:sz w:val="21"/>
              </w:rPr>
              <w:t>绘制探索区，通过头点判断动物是否对物体进行探索；</w:t>
            </w:r>
          </w:p>
          <w:p>
            <w:pPr>
              <w:pStyle w:val="null3"/>
              <w:spacing w:before="150"/>
              <w:jc w:val="left"/>
            </w:pPr>
            <w:r>
              <w:rPr>
                <w:rFonts w:ascii="仿宋" w:hAnsi="仿宋" w:cs="仿宋" w:eastAsia="仿宋"/>
                <w:sz w:val="21"/>
              </w:rPr>
              <w:t>4、头部、中心点、尾根三点追踪；</w:t>
            </w:r>
          </w:p>
          <w:p>
            <w:pPr>
              <w:pStyle w:val="null3"/>
              <w:spacing w:before="150"/>
              <w:jc w:val="left"/>
            </w:pPr>
            <w:r>
              <w:rPr>
                <w:rFonts w:ascii="仿宋" w:hAnsi="仿宋" w:cs="仿宋" w:eastAsia="仿宋"/>
                <w:sz w:val="21"/>
              </w:rPr>
              <w:t>5、可</w:t>
            </w:r>
            <w:r>
              <w:rPr>
                <w:rFonts w:ascii="仿宋" w:hAnsi="仿宋" w:cs="仿宋" w:eastAsia="仿宋"/>
                <w:sz w:val="21"/>
              </w:rPr>
              <w:t>统计动物对新物体，旧物体的拜访次数、停留时间，轨迹图、时序图、</w:t>
            </w:r>
            <w:r>
              <w:rPr>
                <w:rFonts w:ascii="&quot;times new roman&quot;" w:hAnsi="&quot;times new roman&quot;" w:cs="&quot;times new roman&quot;" w:eastAsia="&quot;times new roman&quot;"/>
                <w:sz w:val="21"/>
              </w:rPr>
              <w:t>2D</w:t>
            </w:r>
            <w:r>
              <w:rPr>
                <w:rFonts w:ascii="仿宋" w:hAnsi="仿宋" w:cs="仿宋" w:eastAsia="仿宋"/>
                <w:sz w:val="21"/>
              </w:rPr>
              <w:t>及</w:t>
            </w:r>
            <w:r>
              <w:rPr>
                <w:rFonts w:ascii="times new roman, times, serif" w:hAnsi="times new roman, times, serif" w:cs="times new roman, times, serif" w:eastAsia="times new roman, times, serif"/>
                <w:sz w:val="21"/>
              </w:rPr>
              <w:t>3D</w:t>
            </w:r>
            <w:r>
              <w:rPr>
                <w:rFonts w:ascii="仿宋" w:hAnsi="仿宋" w:cs="仿宋" w:eastAsia="仿宋"/>
                <w:sz w:val="21"/>
              </w:rPr>
              <w:t>热图；</w:t>
            </w:r>
          </w:p>
          <w:p>
            <w:pPr>
              <w:pStyle w:val="null3"/>
              <w:spacing w:before="150"/>
              <w:jc w:val="left"/>
            </w:pPr>
            <w:r>
              <w:rPr>
                <w:rFonts w:ascii="仿宋" w:hAnsi="仿宋" w:cs="仿宋" w:eastAsia="仿宋"/>
                <w:sz w:val="21"/>
              </w:rPr>
              <w:t>6、软件具有权限管理功能，管理员分配用户账号，并管理用户权限；</w:t>
            </w:r>
          </w:p>
          <w:p>
            <w:pPr>
              <w:pStyle w:val="null3"/>
              <w:spacing w:before="150"/>
              <w:jc w:val="left"/>
            </w:pPr>
            <w:r>
              <w:rPr>
                <w:rFonts w:ascii="仿宋" w:hAnsi="仿宋" w:cs="仿宋" w:eastAsia="仿宋"/>
                <w:sz w:val="21"/>
              </w:rPr>
              <w:t>7、观察区设置</w:t>
            </w:r>
            <w:r>
              <w:rPr>
                <w:rFonts w:ascii="仿宋" w:hAnsi="仿宋" w:cs="仿宋" w:eastAsia="仿宋"/>
                <w:sz w:val="21"/>
              </w:rPr>
              <w:t>，</w:t>
            </w:r>
            <w:r>
              <w:rPr>
                <w:rFonts w:ascii="仿宋" w:hAnsi="仿宋" w:cs="仿宋" w:eastAsia="仿宋"/>
                <w:sz w:val="21"/>
              </w:rPr>
              <w:t>观察区可以添加相应的标签，方便数据统计；</w:t>
            </w:r>
          </w:p>
          <w:p>
            <w:pPr>
              <w:pStyle w:val="null3"/>
              <w:spacing w:before="150"/>
              <w:jc w:val="left"/>
            </w:pPr>
            <w:r>
              <w:rPr>
                <w:rFonts w:ascii="仿宋" w:hAnsi="仿宋" w:cs="仿宋" w:eastAsia="仿宋"/>
                <w:sz w:val="21"/>
              </w:rPr>
              <w:t>8、实验结束后发现某个区域忘记绘制，软件可以直接得到中央区域的结果；</w:t>
            </w:r>
          </w:p>
          <w:p>
            <w:pPr>
              <w:pStyle w:val="null3"/>
              <w:spacing w:before="150"/>
              <w:jc w:val="left"/>
            </w:pPr>
            <w:r>
              <w:rPr>
                <w:rFonts w:ascii="仿宋" w:hAnsi="仿宋" w:cs="仿宋" w:eastAsia="仿宋"/>
                <w:sz w:val="21"/>
              </w:rPr>
              <w:t>9、支持在线分析和离线分析两种方式，允许在一个实验中两种方式同时存在；支持批量分析离线视频、批量导出数据及轨迹图；</w:t>
            </w:r>
          </w:p>
          <w:p>
            <w:pPr>
              <w:pStyle w:val="null3"/>
              <w:spacing w:before="150"/>
              <w:jc w:val="left"/>
            </w:pPr>
            <w:r>
              <w:rPr>
                <w:rFonts w:ascii="仿宋" w:hAnsi="仿宋" w:cs="仿宋" w:eastAsia="仿宋"/>
                <w:sz w:val="21"/>
              </w:rPr>
              <w:t>10、软件提供实时数据分析功能，实时显示动物的运动速度，快速运动、慢速运动、动物当前像素大小；</w:t>
            </w:r>
          </w:p>
          <w:p>
            <w:pPr>
              <w:pStyle w:val="null3"/>
              <w:spacing w:before="150"/>
              <w:jc w:val="left"/>
            </w:pPr>
            <w:r>
              <w:rPr>
                <w:rFonts w:ascii="仿宋" w:hAnsi="仿宋" w:cs="仿宋" w:eastAsia="仿宋"/>
                <w:sz w:val="21"/>
              </w:rPr>
              <w:t>11、追踪方法：灰度法、静态背景、动态背景、简单模型、</w:t>
            </w:r>
            <w:r>
              <w:rPr>
                <w:rFonts w:ascii="&quot;times new roman&quot;" w:hAnsi="&quot;times new roman&quot;" w:cs="&quot;times new roman&quot;" w:eastAsia="&quot;times new roman&quot;"/>
                <w:sz w:val="21"/>
              </w:rPr>
              <w:t>AI</w:t>
            </w:r>
            <w:r>
              <w:rPr>
                <w:rFonts w:ascii="仿宋" w:hAnsi="仿宋" w:cs="仿宋" w:eastAsia="仿宋"/>
                <w:sz w:val="21"/>
              </w:rPr>
              <w:t>算法、鱼模型、颜色追踪、频率追踪、三点追踪等方案；</w:t>
            </w:r>
          </w:p>
          <w:p>
            <w:pPr>
              <w:pStyle w:val="null3"/>
              <w:spacing w:before="150"/>
              <w:jc w:val="left"/>
            </w:pPr>
            <w:r>
              <w:rPr>
                <w:rFonts w:ascii="仿宋" w:hAnsi="仿宋" w:cs="仿宋" w:eastAsia="仿宋"/>
                <w:sz w:val="21"/>
              </w:rPr>
              <w:t>12、动物运动轨迹跟踪系统可兼容以上所有实验，</w:t>
            </w:r>
            <w:r>
              <w:rPr>
                <w:rFonts w:ascii="仿宋" w:hAnsi="仿宋" w:cs="仿宋" w:eastAsia="仿宋"/>
                <w:sz w:val="21"/>
              </w:rPr>
              <w:t>可</w:t>
            </w:r>
            <w:r>
              <w:rPr>
                <w:rFonts w:ascii="仿宋" w:hAnsi="仿宋" w:cs="仿宋" w:eastAsia="仿宋"/>
                <w:sz w:val="21"/>
              </w:rPr>
              <w:t>扩展升级，</w:t>
            </w:r>
          </w:p>
          <w:p>
            <w:pPr>
              <w:pStyle w:val="null3"/>
              <w:spacing w:before="150"/>
              <w:jc w:val="left"/>
            </w:pPr>
            <w:r>
              <w:rPr>
                <w:rFonts w:ascii="仿宋" w:hAnsi="仿宋" w:cs="仿宋" w:eastAsia="仿宋"/>
                <w:sz w:val="21"/>
              </w:rPr>
              <w:t>13、具有活动量监测功能，针对强迫游泳、悬尾、恐惧实验的独特算法，能够准确分析动物的静止时间；</w:t>
            </w:r>
          </w:p>
          <w:p>
            <w:pPr>
              <w:pStyle w:val="null3"/>
              <w:spacing w:before="150"/>
              <w:jc w:val="left"/>
            </w:pPr>
            <w:r>
              <w:rPr>
                <w:rFonts w:ascii="仿宋" w:hAnsi="仿宋" w:cs="仿宋" w:eastAsia="仿宋"/>
                <w:sz w:val="21"/>
              </w:rPr>
              <w:t>14、软件通过输入输出端口设备，发出任意频率的声音，白噪音，同一实验中</w:t>
            </w:r>
            <w:r>
              <w:rPr>
                <w:rFonts w:ascii="仿宋" w:hAnsi="仿宋" w:cs="仿宋" w:eastAsia="仿宋"/>
                <w:sz w:val="21"/>
              </w:rPr>
              <w:t>可</w:t>
            </w:r>
            <w:r>
              <w:rPr>
                <w:rFonts w:ascii="仿宋" w:hAnsi="仿宋" w:cs="仿宋" w:eastAsia="仿宋"/>
                <w:sz w:val="21"/>
              </w:rPr>
              <w:t>发出多种频率的不同声强的声音；</w:t>
            </w:r>
          </w:p>
          <w:p>
            <w:pPr>
              <w:pStyle w:val="null3"/>
              <w:spacing w:before="150"/>
              <w:jc w:val="left"/>
            </w:pPr>
            <w:r>
              <w:rPr>
                <w:rFonts w:ascii="仿宋" w:hAnsi="仿宋" w:cs="仿宋" w:eastAsia="仿宋"/>
                <w:sz w:val="21"/>
              </w:rPr>
              <w:t>15、软件能触发电刺激、气体刺激、信号灯、喇叭、微量注射泵、自动给食器、在体多通道电生理、光遗传、钙信号等设备；</w:t>
            </w:r>
          </w:p>
          <w:p>
            <w:pPr>
              <w:pStyle w:val="null3"/>
              <w:spacing w:before="150"/>
              <w:jc w:val="left"/>
            </w:pPr>
            <w:r>
              <w:rPr>
                <w:rFonts w:ascii="仿宋" w:hAnsi="仿宋" w:cs="仿宋" w:eastAsia="仿宋"/>
                <w:sz w:val="21"/>
              </w:rPr>
              <w:t>16、软件可检测红外传感器、重力传感器、压杆、探鼻、触摸屏、饮食、饮水等硬件的信号</w:t>
            </w:r>
            <w:r>
              <w:rPr>
                <w:rFonts w:ascii="&quot;times new roman&quot;" w:hAnsi="&quot;times new roman&quot;" w:cs="&quot;times new roman&quot;" w:eastAsia="&quot;times new roman&quot;"/>
                <w:sz w:val="21"/>
              </w:rPr>
              <w:t>,</w:t>
            </w:r>
            <w:r>
              <w:rPr>
                <w:rFonts w:ascii="仿宋" w:hAnsi="仿宋" w:cs="仿宋" w:eastAsia="仿宋"/>
                <w:sz w:val="21"/>
              </w:rPr>
              <w:t>通过动物状态信息、事件信息、时间信息、空间信息，触发相应模块工作，实现无延迟同步，把行为实验拓展到更大的维度；</w:t>
            </w:r>
          </w:p>
          <w:p>
            <w:pPr>
              <w:pStyle w:val="null3"/>
              <w:spacing w:before="150"/>
              <w:jc w:val="left"/>
            </w:pPr>
            <w:r>
              <w:rPr>
                <w:rFonts w:ascii="仿宋" w:hAnsi="仿宋" w:cs="仿宋" w:eastAsia="仿宋"/>
                <w:sz w:val="21"/>
              </w:rPr>
              <w:t>17、配有顶部拍摄支架，与底部支架相对固定，配有工业相机；</w:t>
            </w:r>
          </w:p>
          <w:p>
            <w:pPr>
              <w:pStyle w:val="null3"/>
              <w:spacing w:before="150"/>
              <w:jc w:val="left"/>
            </w:pPr>
            <w:r>
              <w:rPr>
                <w:rFonts w:ascii="仿宋" w:hAnsi="仿宋" w:cs="仿宋" w:eastAsia="仿宋"/>
                <w:sz w:val="21"/>
              </w:rPr>
              <w:t>18、软件</w:t>
            </w:r>
            <w:r>
              <w:rPr>
                <w:rFonts w:ascii="仿宋" w:hAnsi="仿宋" w:cs="仿宋" w:eastAsia="仿宋"/>
                <w:sz w:val="21"/>
              </w:rPr>
              <w:t>可</w:t>
            </w:r>
            <w:r>
              <w:rPr>
                <w:rFonts w:ascii="仿宋" w:hAnsi="仿宋" w:cs="仿宋" w:eastAsia="仿宋"/>
                <w:sz w:val="21"/>
              </w:rPr>
              <w:t>安装在多台电脑上</w:t>
            </w:r>
            <w:r>
              <w:rPr>
                <w:rFonts w:ascii="仿宋" w:hAnsi="仿宋" w:cs="仿宋" w:eastAsia="仿宋"/>
                <w:sz w:val="21"/>
              </w:rPr>
              <w:t>（</w:t>
            </w:r>
            <w:r>
              <w:rPr>
                <w:rFonts w:ascii="仿宋" w:hAnsi="仿宋" w:cs="仿宋" w:eastAsia="仿宋"/>
                <w:sz w:val="21"/>
              </w:rPr>
              <w:t>含</w:t>
            </w:r>
            <w:r>
              <w:rPr>
                <w:rFonts w:ascii="仿宋" w:hAnsi="仿宋" w:cs="仿宋" w:eastAsia="仿宋"/>
                <w:sz w:val="21"/>
              </w:rPr>
              <w:t>笔记本电脑</w:t>
            </w:r>
            <w:r>
              <w:rPr>
                <w:rFonts w:ascii="仿宋" w:hAnsi="仿宋" w:cs="仿宋" w:eastAsia="仿宋"/>
                <w:sz w:val="21"/>
              </w:rPr>
              <w:t>）</w:t>
            </w:r>
            <w:r>
              <w:rPr>
                <w:rFonts w:ascii="仿宋" w:hAnsi="仿宋" w:cs="仿宋" w:eastAsia="仿宋"/>
                <w:sz w:val="21"/>
              </w:rPr>
              <w:t>；</w:t>
            </w:r>
          </w:p>
          <w:p>
            <w:pPr>
              <w:pStyle w:val="null3"/>
              <w:spacing w:before="150"/>
              <w:jc w:val="left"/>
            </w:pPr>
            <w:r>
              <w:rPr>
                <w:rFonts w:ascii="微软雅黑" w:hAnsi="微软雅黑" w:cs="微软雅黑" w:eastAsia="微软雅黑"/>
                <w:sz w:val="19"/>
              </w:rPr>
              <w:t>19、</w:t>
            </w:r>
            <w:r>
              <w:rPr>
                <w:rFonts w:ascii="仿宋" w:hAnsi="仿宋" w:cs="仿宋" w:eastAsia="仿宋"/>
                <w:sz w:val="21"/>
              </w:rPr>
              <w:t>区域叠加三点多重法，实验数据重复性极高；交互频率，交互时间，交互的模式：头</w:t>
            </w:r>
            <w:r>
              <w:rPr>
                <w:rFonts w:ascii="&quot;times new roman&quot;" w:hAnsi="&quot;times new roman&quot;" w:cs="&quot;times new roman&quot;" w:eastAsia="&quot;times new roman&quot;"/>
                <w:sz w:val="21"/>
              </w:rPr>
              <w:t>-</w:t>
            </w:r>
            <w:r>
              <w:rPr>
                <w:rFonts w:ascii="仿宋" w:hAnsi="仿宋" w:cs="仿宋" w:eastAsia="仿宋"/>
                <w:sz w:val="21"/>
              </w:rPr>
              <w:t>头交互，头</w:t>
            </w:r>
            <w:r>
              <w:rPr>
                <w:rFonts w:ascii="times new roman, times, serif" w:hAnsi="times new roman, times, serif" w:cs="times new roman, times, serif" w:eastAsia="times new roman, times, serif"/>
                <w:sz w:val="21"/>
              </w:rPr>
              <w:t>-</w:t>
            </w:r>
            <w:r>
              <w:rPr>
                <w:rFonts w:ascii="仿宋" w:hAnsi="仿宋" w:cs="仿宋" w:eastAsia="仿宋"/>
                <w:sz w:val="21"/>
              </w:rPr>
              <w:t>身体交互，头</w:t>
            </w:r>
            <w:r>
              <w:rPr>
                <w:rFonts w:ascii="times new roman, times, serif" w:hAnsi="times new roman, times, serif" w:cs="times new roman, times, serif" w:eastAsia="times new roman, times, serif"/>
                <w:sz w:val="21"/>
              </w:rPr>
              <w:t>-</w:t>
            </w:r>
            <w:r>
              <w:rPr>
                <w:rFonts w:ascii="仿宋" w:hAnsi="仿宋" w:cs="仿宋" w:eastAsia="仿宋"/>
                <w:sz w:val="21"/>
              </w:rPr>
              <w:t>尾交互；</w:t>
            </w:r>
          </w:p>
          <w:p>
            <w:pPr>
              <w:pStyle w:val="null3"/>
              <w:spacing w:before="150"/>
              <w:jc w:val="left"/>
            </w:pPr>
            <w:r>
              <w:rPr>
                <w:rFonts w:ascii="仿宋" w:hAnsi="仿宋" w:cs="仿宋" w:eastAsia="仿宋"/>
                <w:sz w:val="21"/>
              </w:rPr>
              <w:t>20、软件与所有</w:t>
            </w:r>
            <w:r>
              <w:rPr>
                <w:rFonts w:ascii="&quot;times new roman&quot;" w:hAnsi="&quot;times new roman&quot;" w:cs="&quot;times new roman&quot;" w:eastAsia="&quot;times new roman&quot;"/>
                <w:sz w:val="21"/>
              </w:rPr>
              <w:t>TTL</w:t>
            </w:r>
            <w:r>
              <w:rPr>
                <w:rFonts w:ascii="仿宋" w:hAnsi="仿宋" w:cs="仿宋" w:eastAsia="仿宋"/>
                <w:sz w:val="21"/>
              </w:rPr>
              <w:t>信号硬件同步化精度</w:t>
            </w:r>
            <w:r>
              <w:rPr>
                <w:rFonts w:ascii="times new roman, times, serif" w:hAnsi="times new roman, times, serif" w:cs="times new roman, times, serif" w:eastAsia="times new roman, times, serif"/>
                <w:sz w:val="21"/>
              </w:rPr>
              <w:t>≤10</w:t>
            </w:r>
            <w:r>
              <w:rPr>
                <w:rFonts w:ascii="仿宋" w:hAnsi="仿宋" w:cs="仿宋" w:eastAsia="仿宋"/>
                <w:sz w:val="21"/>
              </w:rPr>
              <w:t>毫秒；实现无延迟</w:t>
            </w:r>
          </w:p>
          <w:p>
            <w:pPr>
              <w:pStyle w:val="null3"/>
              <w:spacing w:before="150"/>
              <w:jc w:val="left"/>
            </w:pPr>
            <w:r>
              <w:rPr>
                <w:rFonts w:ascii="仿宋" w:hAnsi="仿宋" w:cs="仿宋" w:eastAsia="仿宋"/>
                <w:sz w:val="21"/>
              </w:rPr>
              <w:t>21、实时动态场景多重三点数据分析功能法；软件具有抗干扰能力，滤波能力</w:t>
            </w:r>
          </w:p>
          <w:p>
            <w:pPr>
              <w:pStyle w:val="null3"/>
              <w:spacing w:before="150"/>
              <w:jc w:val="left"/>
            </w:pPr>
            <w:r>
              <w:rPr>
                <w:rFonts w:ascii="仿宋" w:hAnsi="仿宋" w:cs="仿宋" w:eastAsia="仿宋"/>
                <w:sz w:val="21"/>
              </w:rPr>
              <w:t>22、外界条件无限控制实验流程功能；可升级</w:t>
            </w:r>
            <w:r>
              <w:rPr>
                <w:rFonts w:ascii="&quot;times new roman&quot;" w:hAnsi="&quot;times new roman&quot;" w:cs="&quot;times new roman&quot;" w:eastAsia="&quot;times new roman&quot;"/>
                <w:sz w:val="21"/>
              </w:rPr>
              <w:t>AI</w:t>
            </w:r>
            <w:r>
              <w:rPr>
                <w:rFonts w:ascii="仿宋" w:hAnsi="仿宋" w:cs="仿宋" w:eastAsia="仿宋"/>
                <w:sz w:val="21"/>
              </w:rPr>
              <w:t>算法，软件初期通过</w:t>
            </w:r>
            <w:r>
              <w:rPr>
                <w:rFonts w:ascii="仿宋" w:hAnsi="仿宋" w:cs="仿宋" w:eastAsia="仿宋"/>
                <w:sz w:val="21"/>
              </w:rPr>
              <w:t>≥</w:t>
            </w:r>
            <w:r>
              <w:rPr>
                <w:rFonts w:ascii="&quot;times new roman&quot;" w:hAnsi="&quot;times new roman&quot;" w:cs="&quot;times new roman&quot;" w:eastAsia="&quot;times new roman&quot;"/>
                <w:sz w:val="21"/>
              </w:rPr>
              <w:t>6</w:t>
            </w:r>
            <w:r>
              <w:rPr>
                <w:rFonts w:ascii="仿宋" w:hAnsi="仿宋" w:cs="仿宋" w:eastAsia="仿宋"/>
                <w:sz w:val="21"/>
              </w:rPr>
              <w:t>万张动物姿势的图片进行分类积分卷积算法学习，得出动物社交行为的数据库。</w:t>
            </w:r>
          </w:p>
          <w:p>
            <w:pPr>
              <w:pStyle w:val="null3"/>
              <w:spacing w:before="150"/>
              <w:jc w:val="left"/>
            </w:pPr>
            <w:r>
              <w:rPr>
                <w:rFonts w:ascii="仿宋" w:hAnsi="仿宋" w:cs="仿宋" w:eastAsia="仿宋"/>
                <w:sz w:val="21"/>
              </w:rPr>
              <w:t>23、系统配合硬件可在特定行为范式中，对行为小鼠研究脑区的特定类型神经元的活动信息进行实时的检测和记录</w:t>
            </w:r>
          </w:p>
          <w:p>
            <w:pPr>
              <w:pStyle w:val="null3"/>
              <w:spacing w:before="150"/>
              <w:jc w:val="left"/>
            </w:pPr>
            <w:r>
              <w:rPr>
                <w:rFonts w:ascii="仿宋" w:hAnsi="仿宋" w:cs="仿宋" w:eastAsia="仿宋"/>
                <w:sz w:val="21"/>
              </w:rPr>
              <w:t>24、可进行在体实验动物的清醒实验，同时采用绿色钙敏感探针和红色钙敏感探针完成对神经元活动的检测和记录。</w:t>
            </w:r>
          </w:p>
          <w:p>
            <w:pPr>
              <w:pStyle w:val="null3"/>
              <w:spacing w:before="150"/>
              <w:jc w:val="left"/>
            </w:pPr>
            <w:r>
              <w:rPr>
                <w:rFonts w:ascii="仿宋" w:hAnsi="仿宋" w:cs="仿宋" w:eastAsia="仿宋"/>
                <w:sz w:val="21"/>
              </w:rPr>
              <w:t>25、系统可以导入钙敏感探针记录的原始数据，并对数据进行分析和数据图表呈现。</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20日历天</w:t>
      </w:r>
    </w:p>
    <w:p>
      <w:pPr>
        <w:pStyle w:val="null3"/>
        <w:outlineLvl w:val="3"/>
      </w:pPr>
      <w:r>
        <w:rPr>
          <w:sz w:val="24"/>
          <w:b/>
        </w:rPr>
        <w:t>3.4.2交货地点</w:t>
      </w:r>
    </w:p>
    <w:p>
      <w:pPr>
        <w:pStyle w:val="null3"/>
      </w:pPr>
      <w:r>
        <w:rPr/>
        <w:t>采购包1：</w:t>
      </w:r>
    </w:p>
    <w:p>
      <w:pPr>
        <w:pStyle w:val="null3"/>
      </w:pPr>
      <w:r>
        <w:rPr/>
        <w:t>北京中医药大学孙思邈医院</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10</w:t>
      </w:r>
      <w:r>
        <w:rPr/>
        <w:t xml:space="preserve"> 日内，支付合同总金额的 </w:t>
      </w:r>
      <w:r>
        <w:rPr/>
        <w:t>80.00</w:t>
      </w:r>
      <w:r>
        <w:rPr/>
        <w:t>%。</w:t>
      </w:r>
    </w:p>
    <w:p>
      <w:pPr>
        <w:pStyle w:val="null3"/>
      </w:pPr>
      <w:r>
        <w:rPr/>
        <w:t>采购包1：</w:t>
      </w:r>
      <w:r>
        <w:rPr/>
        <w:t xml:space="preserve"> 付款条件说明： </w:t>
      </w:r>
      <w:r>
        <w:rPr/>
        <w:t>设备到货安装调试后</w:t>
      </w:r>
      <w:r>
        <w:rPr/>
        <w:t xml:space="preserve"> ，达到付款条件起 </w:t>
      </w:r>
      <w:r>
        <w:rPr/>
        <w:t>10</w:t>
      </w:r>
      <w:r>
        <w:rPr/>
        <w:t xml:space="preserve"> 日内，支付合同总金额的 </w:t>
      </w:r>
      <w:r>
        <w:rPr/>
        <w:t>10.00</w:t>
      </w:r>
      <w:r>
        <w:rPr/>
        <w:t>%。</w:t>
      </w:r>
    </w:p>
    <w:p>
      <w:pPr>
        <w:pStyle w:val="null3"/>
      </w:pPr>
      <w:r>
        <w:rPr/>
        <w:t>采购包1：</w:t>
      </w:r>
      <w:r>
        <w:rPr/>
        <w:t xml:space="preserve"> 付款条件说明： </w:t>
      </w:r>
      <w:r>
        <w:rPr/>
        <w:t>验收合格后</w:t>
      </w:r>
      <w:r>
        <w:rPr/>
        <w:t xml:space="preserve"> ，达到付款条件起 </w:t>
      </w:r>
      <w:r>
        <w:rPr/>
        <w:t>10</w:t>
      </w:r>
      <w:r>
        <w:rPr/>
        <w:t xml:space="preserve"> 日内，支付合同总金额的 </w:t>
      </w:r>
      <w:r>
        <w:rPr/>
        <w:t>10.00</w:t>
      </w:r>
      <w:r>
        <w:rPr/>
        <w:t>%。</w:t>
      </w:r>
    </w:p>
    <w:p>
      <w:pPr>
        <w:pStyle w:val="null3"/>
        <w:outlineLvl w:val="3"/>
      </w:pPr>
      <w:r>
        <w:rPr>
          <w:sz w:val="24"/>
          <w:b/>
        </w:rPr>
        <w:t>3.4.5验收标准和方法</w:t>
      </w:r>
    </w:p>
    <w:p>
      <w:pPr>
        <w:pStyle w:val="null3"/>
      </w:pPr>
      <w:r>
        <w:rPr/>
        <w:t>采购包1：</w:t>
      </w:r>
    </w:p>
    <w:p>
      <w:pPr>
        <w:pStyle w:val="null3"/>
      </w:pPr>
      <w:r>
        <w:rPr/>
        <w:t>1、验收：乙方完成服务内容后，向甲方提出验收申请，甲方接到乙方验收申请后组织验收（必要时可聘请相应专家或委托相应部门验收），验收合格后，出具使用验收合格证明。 2、最终验收：最终验收结果作为付款依据，乙方填写验收单，并向甲方提交实施过程中的所有资料（包含但不限于产品合格证、保修卡、使用说明、注册证、培训记录），以便甲方日后管理和维护。</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质保期为验收合格后12个月（具体设备有明确质保服务要求的，从其约定），期间存在任何故障由乙方负责维修或更换，并承担全部费用（配件、人工费、运输费、更换等全部费用）。</w:t>
      </w:r>
    </w:p>
    <w:p>
      <w:pPr>
        <w:pStyle w:val="null3"/>
        <w:outlineLvl w:val="3"/>
      </w:pPr>
      <w:r>
        <w:rPr>
          <w:sz w:val="24"/>
          <w:b/>
        </w:rPr>
        <w:t>3.4.8违约责任与解决争议的方法</w:t>
      </w:r>
    </w:p>
    <w:p>
      <w:pPr>
        <w:pStyle w:val="null3"/>
      </w:pPr>
      <w:r>
        <w:rPr/>
        <w:t>采购包1：</w:t>
      </w:r>
    </w:p>
    <w:p>
      <w:pPr>
        <w:pStyle w:val="null3"/>
      </w:pPr>
      <w:r>
        <w:rPr/>
        <w:t>按《中华人民共和国民法典》中的相关条款执行。 凡因本合同引起的或与本合同有关的争议，双方应友好协商解决。协商不成时，双方均同意采用以下第（ 1）种争议解决方式： （1）甲、乙双方均同意向（甲方所在地人民法院）提起诉讼。 （2）甲、乙双方均同意向（仲裁委员会）提起仲裁。</w:t>
      </w:r>
    </w:p>
    <w:p>
      <w:pPr>
        <w:pStyle w:val="null3"/>
        <w:jc w:val="left"/>
        <w:outlineLvl w:val="2"/>
      </w:pPr>
      <w:r>
        <w:rPr>
          <w:sz w:val="28"/>
          <w:b/>
        </w:rPr>
        <w:t>3.5其他要求</w:t>
      </w:r>
    </w:p>
    <w:p>
      <w:pPr>
        <w:pStyle w:val="null3"/>
      </w:pPr>
      <w:r>
        <w:rPr/>
        <w:t>本项目要求提供履约保证金。合同签订前，中标人向采购人提供中标价10%的履约保证金或履约保函。 验收合格后，双方无争议，全额退还履约保证金或履约保函。</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资格条件（科研设备一标段）</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供应商应为具有独立承担民事责任能力的法人或其他组织，提供法人或者其他组织的营业执照等证明文件，自然人的身份证明。供应商需在项目电子化交易系统中按要求提供相关证明材料并进行电子签章。</w:t>
            </w:r>
          </w:p>
        </w:tc>
        <w:tc>
          <w:tcPr>
            <w:tcW w:type="dxa" w:w="1661"/>
          </w:tcPr>
          <w:p>
            <w:pPr>
              <w:pStyle w:val="null3"/>
            </w:pPr>
            <w:r>
              <w:rPr/>
              <w:t>资格条件（科研设备一标段）</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经审计的2023年度的财务报告或提交投标响应文件截止时间前六个月内其基本账户开户银行出具的资信证明；其他组织和自然人提供银行出具的资信证明或财务报表；供应商需在项目电子化交易系统中按要求提供相关证明材料并进行电子签章。</w:t>
            </w:r>
          </w:p>
        </w:tc>
        <w:tc>
          <w:tcPr>
            <w:tcW w:type="dxa" w:w="1661"/>
          </w:tcPr>
          <w:p>
            <w:pPr>
              <w:pStyle w:val="null3"/>
            </w:pPr>
            <w:r>
              <w:rPr/>
              <w:t>资格条件（科研设备一标段）</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提供2023年7月至今任意一个月的纳税证明或税务机关开具的完税证明，依法免税的单位应提供相关证明材料；供应商需在项目电子化交易系统中按要求提供相关证明材料并进行电子签章。</w:t>
            </w:r>
          </w:p>
        </w:tc>
        <w:tc>
          <w:tcPr>
            <w:tcW w:type="dxa" w:w="1661"/>
          </w:tcPr>
          <w:p>
            <w:pPr>
              <w:pStyle w:val="null3"/>
            </w:pPr>
            <w:r>
              <w:rPr/>
              <w:t>资格条件（科研设备一标段）</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7月至今任意一个月已缴存的社会保障资金缴存单据或社保机构开具的社会保险参保缴费证明，依法不需要缴纳社会保障资金的单位应提供相关证明材料；供应商需在项目电子化交易系统中按要求提供相关证明材料并进行电子签章。</w:t>
            </w:r>
          </w:p>
        </w:tc>
        <w:tc>
          <w:tcPr>
            <w:tcW w:type="dxa" w:w="1661"/>
          </w:tcPr>
          <w:p>
            <w:pPr>
              <w:pStyle w:val="null3"/>
            </w:pPr>
            <w:r>
              <w:rPr/>
              <w:t>资格条件（科研设备一标段）</w:t>
            </w:r>
          </w:p>
        </w:tc>
      </w:tr>
      <w:tr>
        <w:tc>
          <w:tcPr>
            <w:tcW w:type="dxa" w:w="831"/>
          </w:tcPr>
          <w:p>
            <w:pPr>
              <w:pStyle w:val="null3"/>
            </w:pPr>
            <w:r>
              <w:rPr/>
              <w:t>5</w:t>
            </w:r>
          </w:p>
        </w:tc>
        <w:tc>
          <w:tcPr>
            <w:tcW w:type="dxa" w:w="2492"/>
          </w:tcPr>
          <w:p>
            <w:pPr>
              <w:pStyle w:val="null3"/>
            </w:pPr>
            <w:r>
              <w:rPr/>
              <w:t>履约能力证明</w:t>
            </w:r>
          </w:p>
        </w:tc>
        <w:tc>
          <w:tcPr>
            <w:tcW w:type="dxa" w:w="3322"/>
          </w:tcPr>
          <w:p>
            <w:pPr>
              <w:pStyle w:val="null3"/>
            </w:pPr>
            <w:r>
              <w:rPr/>
              <w:t>具有履行合同所必需的设备和专业技术能力，提供书面声明；供应商需在项目电子化交易系统中按要求提供相关材料并进行电子签章。</w:t>
            </w:r>
          </w:p>
        </w:tc>
        <w:tc>
          <w:tcPr>
            <w:tcW w:type="dxa" w:w="1661"/>
          </w:tcPr>
          <w:p>
            <w:pPr>
              <w:pStyle w:val="null3"/>
            </w:pPr>
            <w:r>
              <w:rPr/>
              <w:t>资格条件（科研设备一标段）</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参加采购活动前三年内在经营活动中无重大违法记录，提供书面声明; 供应商需在项目电子化交易系统中按要求提供相关材料并进行电子签章。</w:t>
            </w:r>
          </w:p>
        </w:tc>
        <w:tc>
          <w:tcPr>
            <w:tcW w:type="dxa" w:w="1661"/>
          </w:tcPr>
          <w:p>
            <w:pPr>
              <w:pStyle w:val="null3"/>
            </w:pPr>
            <w:r>
              <w:rPr/>
              <w:t>资格条件（科研设备一标段）</w:t>
            </w:r>
          </w:p>
        </w:tc>
      </w:tr>
      <w:tr>
        <w:tc>
          <w:tcPr>
            <w:tcW w:type="dxa" w:w="831"/>
          </w:tcPr>
          <w:p>
            <w:pPr>
              <w:pStyle w:val="null3"/>
            </w:pPr>
            <w:r>
              <w:rPr/>
              <w:t>7</w:t>
            </w:r>
          </w:p>
        </w:tc>
        <w:tc>
          <w:tcPr>
            <w:tcW w:type="dxa" w:w="2492"/>
          </w:tcPr>
          <w:p>
            <w:pPr>
              <w:pStyle w:val="null3"/>
            </w:pPr>
            <w:r>
              <w:rPr/>
              <w:t>身份证明</w:t>
            </w:r>
          </w:p>
        </w:tc>
        <w:tc>
          <w:tcPr>
            <w:tcW w:type="dxa" w:w="3322"/>
          </w:tcPr>
          <w:p>
            <w:pPr>
              <w:pStyle w:val="null3"/>
            </w:pPr>
            <w:r>
              <w:rPr/>
              <w:t>企业法人授权委托书和被授权人有效身份证件（法定代表人直接参加时，只须提供法定代表人身份证明）。供应商需在项目电子化交易系统中按要求提供相关材料并进行电子签章。</w:t>
            </w:r>
          </w:p>
        </w:tc>
        <w:tc>
          <w:tcPr>
            <w:tcW w:type="dxa" w:w="1661"/>
          </w:tcPr>
          <w:p>
            <w:pPr>
              <w:pStyle w:val="null3"/>
            </w:pPr>
            <w:r>
              <w:rPr/>
              <w:t>资格条件（科研设备一标段）</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w:t>
            </w:r>
          </w:p>
        </w:tc>
      </w:tr>
      <w:tr>
        <w:tc>
          <w:tcPr>
            <w:tcW w:type="dxa" w:w="831"/>
          </w:tcPr>
          <w:p>
            <w:pPr>
              <w:pStyle w:val="null3"/>
            </w:pPr>
            <w:r>
              <w:rPr/>
              <w:t>2</w:t>
            </w:r>
          </w:p>
        </w:tc>
        <w:tc>
          <w:tcPr>
            <w:tcW w:type="dxa" w:w="2492"/>
          </w:tcPr>
          <w:p>
            <w:pPr>
              <w:pStyle w:val="null3"/>
            </w:pPr>
            <w:r>
              <w:rPr/>
              <w:t>响应文件的签署和盖章情况</w:t>
            </w:r>
          </w:p>
        </w:tc>
        <w:tc>
          <w:tcPr>
            <w:tcW w:type="dxa" w:w="3322"/>
          </w:tcPr>
          <w:p>
            <w:pPr>
              <w:pStyle w:val="null3"/>
            </w:pPr>
            <w:r>
              <w:rPr/>
              <w:t>满足招标文件要求</w:t>
            </w:r>
          </w:p>
        </w:tc>
        <w:tc>
          <w:tcPr>
            <w:tcW w:type="dxa" w:w="1661"/>
          </w:tcPr>
          <w:p>
            <w:pPr>
              <w:pStyle w:val="null3"/>
            </w:pPr>
            <w:r>
              <w:rPr/>
              <w:t>供货方案及保障措施 开标一览表 用户评价 分项报价表 中小企业声明函 资格条件（科研设备一标段） 业绩 商务应答表 产品选型 质量保障措施 其他资料 售后服务 投标函 残疾人福利性单位声明函 产品技术参数表（货物） 标的清单 投标文件封面 监狱企业的证明文件</w:t>
            </w:r>
          </w:p>
        </w:tc>
      </w:tr>
      <w:tr>
        <w:tc>
          <w:tcPr>
            <w:tcW w:type="dxa" w:w="831"/>
          </w:tcPr>
          <w:p>
            <w:pPr>
              <w:pStyle w:val="null3"/>
            </w:pPr>
            <w:r>
              <w:rPr/>
              <w:t>3</w:t>
            </w:r>
          </w:p>
        </w:tc>
        <w:tc>
          <w:tcPr>
            <w:tcW w:type="dxa" w:w="2492"/>
          </w:tcPr>
          <w:p>
            <w:pPr>
              <w:pStyle w:val="null3"/>
            </w:pPr>
            <w:r>
              <w:rPr/>
              <w:t>供应商报价合法有效</w:t>
            </w:r>
          </w:p>
        </w:tc>
        <w:tc>
          <w:tcPr>
            <w:tcW w:type="dxa" w:w="3322"/>
          </w:tcPr>
          <w:p>
            <w:pPr>
              <w:pStyle w:val="null3"/>
            </w:pPr>
            <w:r>
              <w:rPr/>
              <w:t>只能有一个有效报价，不得提交选择性报价， 且报价不得超过采购预算金额或最高限价。</w:t>
            </w:r>
          </w:p>
        </w:tc>
        <w:tc>
          <w:tcPr>
            <w:tcW w:type="dxa" w:w="1661"/>
          </w:tcPr>
          <w:p>
            <w:pPr>
              <w:pStyle w:val="null3"/>
            </w:pPr>
            <w:r>
              <w:rPr/>
              <w:t>开标一览表 分项报价表 标的清单</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不少于120天</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投标文件组成、格式</w:t>
            </w:r>
          </w:p>
        </w:tc>
        <w:tc>
          <w:tcPr>
            <w:tcW w:type="dxa" w:w="3322"/>
          </w:tcPr>
          <w:p>
            <w:pPr>
              <w:pStyle w:val="null3"/>
            </w:pPr>
            <w:r>
              <w:rPr/>
              <w:t>投标文件满足招标文件要求。</w:t>
            </w:r>
          </w:p>
        </w:tc>
        <w:tc>
          <w:tcPr>
            <w:tcW w:type="dxa" w:w="1661"/>
          </w:tcPr>
          <w:p>
            <w:pPr>
              <w:pStyle w:val="null3"/>
            </w:pPr>
            <w:r>
              <w:rPr/>
              <w:t>供货方案及保障措施 开标一览表 用户评价 分项报价表 中小企业声明函 资格条件（科研设备一标段） 业绩 商务应答表 产品选型 质量保障措施 其他资料 售后服务 投标函 残疾人福利性单位声明函 产品技术参数表（货物） 标的清单 投标文件封面 监狱企业的证明文件</w:t>
            </w:r>
          </w:p>
        </w:tc>
      </w:tr>
      <w:tr>
        <w:tc>
          <w:tcPr>
            <w:tcW w:type="dxa" w:w="831"/>
          </w:tcPr>
          <w:p>
            <w:pPr>
              <w:pStyle w:val="null3"/>
            </w:pPr>
            <w:r>
              <w:rPr/>
              <w:t>6</w:t>
            </w:r>
          </w:p>
        </w:tc>
        <w:tc>
          <w:tcPr>
            <w:tcW w:type="dxa" w:w="2492"/>
          </w:tcPr>
          <w:p>
            <w:pPr>
              <w:pStyle w:val="null3"/>
            </w:pPr>
            <w:r>
              <w:rPr/>
              <w:t>对交货时间、交货地点，付款方式、质保期、履约保证金等商务要求响应情况</w:t>
            </w:r>
          </w:p>
        </w:tc>
        <w:tc>
          <w:tcPr>
            <w:tcW w:type="dxa" w:w="3322"/>
          </w:tcPr>
          <w:p>
            <w:pPr>
              <w:pStyle w:val="null3"/>
            </w:pPr>
            <w:r>
              <w:rPr/>
              <w:t>满足招标文件要求，且不含采购人不能接受的条件。</w:t>
            </w:r>
          </w:p>
        </w:tc>
        <w:tc>
          <w:tcPr>
            <w:tcW w:type="dxa" w:w="1661"/>
          </w:tcPr>
          <w:p>
            <w:pPr>
              <w:pStyle w:val="null3"/>
            </w:pPr>
            <w:r>
              <w:rPr/>
              <w:t>商务应答表</w:t>
            </w:r>
          </w:p>
        </w:tc>
      </w:tr>
      <w:tr>
        <w:tc>
          <w:tcPr>
            <w:tcW w:type="dxa" w:w="831"/>
          </w:tcPr>
          <w:p>
            <w:pPr>
              <w:pStyle w:val="null3"/>
            </w:pPr>
            <w:r>
              <w:rPr/>
              <w:t>7</w:t>
            </w:r>
          </w:p>
        </w:tc>
        <w:tc>
          <w:tcPr>
            <w:tcW w:type="dxa" w:w="2492"/>
          </w:tcPr>
          <w:p>
            <w:pPr>
              <w:pStyle w:val="null3"/>
            </w:pPr>
            <w:r>
              <w:rPr/>
              <w:t>对其他实质性要求的响应情况</w:t>
            </w:r>
          </w:p>
        </w:tc>
        <w:tc>
          <w:tcPr>
            <w:tcW w:type="dxa" w:w="3322"/>
          </w:tcPr>
          <w:p>
            <w:pPr>
              <w:pStyle w:val="null3"/>
            </w:pPr>
            <w:r>
              <w:rPr/>
              <w:t>满足招标文件要求，且不含采购人不能接受的条件。</w:t>
            </w:r>
          </w:p>
        </w:tc>
        <w:tc>
          <w:tcPr>
            <w:tcW w:type="dxa" w:w="1661"/>
          </w:tcPr>
          <w:p>
            <w:pPr>
              <w:pStyle w:val="null3"/>
            </w:pPr>
            <w:r>
              <w:rPr/>
              <w:t>其他资料 投标函</w:t>
            </w:r>
          </w:p>
        </w:tc>
      </w:tr>
      <w:tr>
        <w:tc>
          <w:tcPr>
            <w:tcW w:type="dxa" w:w="831"/>
          </w:tcPr>
          <w:p>
            <w:pPr>
              <w:pStyle w:val="null3"/>
            </w:pPr>
            <w:r>
              <w:rPr/>
              <w:t>8</w:t>
            </w:r>
          </w:p>
        </w:tc>
        <w:tc>
          <w:tcPr>
            <w:tcW w:type="dxa" w:w="2492"/>
          </w:tcPr>
          <w:p>
            <w:pPr>
              <w:pStyle w:val="null3"/>
            </w:pPr>
            <w:r>
              <w:rPr/>
              <w:t>核心产品投标情况</w:t>
            </w:r>
          </w:p>
        </w:tc>
        <w:tc>
          <w:tcPr>
            <w:tcW w:type="dxa" w:w="3322"/>
          </w:tcPr>
          <w:p>
            <w:pPr>
              <w:pStyle w:val="null3"/>
            </w:pPr>
            <w:r>
              <w:rPr/>
              <w:t>本项目核心产品为：大鼠独立通风换气系统(大鼠鼠笼)。 不同供应商提供了任意一个相同品牌的核心产品，即视为提供相同品牌的供应商。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 提供核心产品品牌不足3个的，视为有效投标人不足3家。</w:t>
            </w:r>
          </w:p>
        </w:tc>
        <w:tc>
          <w:tcPr>
            <w:tcW w:type="dxa" w:w="1661"/>
          </w:tcPr>
          <w:p>
            <w:pPr>
              <w:pStyle w:val="null3"/>
            </w:pPr>
            <w:r>
              <w:rPr/>
              <w:t>分项报价表 标的清单</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技术评审</w:t>
            </w:r>
          </w:p>
        </w:tc>
        <w:tc>
          <w:tcPr>
            <w:tcW w:type="dxa" w:w="2492"/>
          </w:tcPr>
          <w:p>
            <w:pPr>
              <w:pStyle w:val="null3"/>
            </w:pPr>
            <w:r>
              <w:rPr/>
              <w:t>投标产品的技术参数与招标文件技术参数相比较。 完全满足招标文件要求，计35分；允许负偏离的技术指标（标“▲”号）每负偏离一项扣2分，非▲指标参数一项不满足扣0.15分，扣完为止。 注：（1）投标人须提供投标产品详尽真实的技术参数和响应偏离情况。（2）供应商可提供投标产品技术白皮书、使用说明书、生产厂商公开发布的产品彩页、检测报告等作为技术条款的证明文件。投标供应商自行承担因提供相关证明材料不足而导致被视为参数负偏离的风险。（3）品牌名称或投标产品制造商名称与检验报告受检单位名称须一致。</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产品技术参数表（货物）</w:t>
            </w:r>
          </w:p>
        </w:tc>
      </w:tr>
      <w:tr>
        <w:tc>
          <w:tcPr>
            <w:tcW w:type="dxa" w:w="831"/>
            <w:vMerge/>
          </w:tcPr>
          <w:p/>
        </w:tc>
        <w:tc>
          <w:tcPr>
            <w:tcW w:type="dxa" w:w="1661"/>
          </w:tcPr>
          <w:p>
            <w:pPr>
              <w:pStyle w:val="null3"/>
            </w:pPr>
            <w:r>
              <w:rPr/>
              <w:t>供货方案及保障措施</w:t>
            </w:r>
          </w:p>
        </w:tc>
        <w:tc>
          <w:tcPr>
            <w:tcW w:type="dxa" w:w="2492"/>
          </w:tcPr>
          <w:p>
            <w:pPr>
              <w:pStyle w:val="null3"/>
            </w:pPr>
            <w:r>
              <w:rPr/>
              <w:t>在满足采购人供货需求的情况下，供应商须提供供货进度计划及保障方案（含备货量、包装、运输、小批量补货情况等）。 完全响应本项目要求，能充分满足采购人的需求，提供详细的供货进度计划，并附有切实可行的保障措施，计5分；供货进度计划基本能满足采购人需求，有一定的措施保障，计4分；不能完全满足采购人需求，没有措施保障或保障效果待定，计2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供货方案及保障措施</w:t>
            </w:r>
          </w:p>
        </w:tc>
      </w:tr>
      <w:tr>
        <w:tc>
          <w:tcPr>
            <w:tcW w:type="dxa" w:w="831"/>
            <w:vMerge/>
          </w:tcPr>
          <w:p/>
        </w:tc>
        <w:tc>
          <w:tcPr>
            <w:tcW w:type="dxa" w:w="1661"/>
          </w:tcPr>
          <w:p>
            <w:pPr>
              <w:pStyle w:val="null3"/>
            </w:pPr>
            <w:r>
              <w:rPr/>
              <w:t>质量保障措施</w:t>
            </w:r>
          </w:p>
        </w:tc>
        <w:tc>
          <w:tcPr>
            <w:tcW w:type="dxa" w:w="2492"/>
          </w:tcPr>
          <w:p>
            <w:pPr>
              <w:pStyle w:val="null3"/>
            </w:pPr>
            <w:r>
              <w:rPr/>
              <w:t>在满足采购人基本货物质量要求的情况下，供应商需提供响应产品质量保障证明材料（指①产品来源规范，②生产厂家正规，③产品出厂检验检测达标，④产品储存、运输、安装等合乎规范等）。响应本项目要求，提供完整的供货链证明材料得6分，每有一项缺项扣1.5分，扣完为止。</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质量保障措施</w:t>
            </w:r>
          </w:p>
        </w:tc>
      </w:tr>
      <w:tr>
        <w:tc>
          <w:tcPr>
            <w:tcW w:type="dxa" w:w="831"/>
            <w:vMerge/>
          </w:tcPr>
          <w:p/>
        </w:tc>
        <w:tc>
          <w:tcPr>
            <w:tcW w:type="dxa" w:w="1661"/>
          </w:tcPr>
          <w:p>
            <w:pPr>
              <w:pStyle w:val="null3"/>
            </w:pPr>
            <w:r>
              <w:rPr/>
              <w:t>产品选型</w:t>
            </w:r>
          </w:p>
        </w:tc>
        <w:tc>
          <w:tcPr>
            <w:tcW w:type="dxa" w:w="2492"/>
          </w:tcPr>
          <w:p>
            <w:pPr>
              <w:pStyle w:val="null3"/>
            </w:pPr>
            <w:r>
              <w:rPr/>
              <w:t>产品选型①外观、款式②结构、规格③产品功能④产品优势（如工艺先进性、产品舒适性、质量可靠性、可维护性）符合项目需求，提供产品彩色图片等资料进行说明。满足本项目采购需求得4分；基本满足本项目采购需求得2分；产品选型不符合采购需求，或无本项方案得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产品选型</w:t>
            </w:r>
          </w:p>
        </w:tc>
      </w:tr>
      <w:tr>
        <w:tc>
          <w:tcPr>
            <w:tcW w:type="dxa" w:w="831"/>
            <w:vMerge/>
          </w:tcPr>
          <w:p/>
        </w:tc>
        <w:tc>
          <w:tcPr>
            <w:tcW w:type="dxa" w:w="1661"/>
          </w:tcPr>
          <w:p>
            <w:pPr>
              <w:pStyle w:val="null3"/>
            </w:pPr>
            <w:r>
              <w:rPr/>
              <w:t>用户评价</w:t>
            </w:r>
          </w:p>
        </w:tc>
        <w:tc>
          <w:tcPr>
            <w:tcW w:type="dxa" w:w="2492"/>
          </w:tcPr>
          <w:p>
            <w:pPr>
              <w:pStyle w:val="null3"/>
            </w:pPr>
            <w:r>
              <w:rPr/>
              <w:t>以用户反馈意见表或评价书的形式提供投标产品运行评价。提供一项得1分，最多得4分。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用户评价</w:t>
            </w:r>
          </w:p>
        </w:tc>
      </w:tr>
      <w:tr>
        <w:tc>
          <w:tcPr>
            <w:tcW w:type="dxa" w:w="831"/>
            <w:vMerge/>
          </w:tcPr>
          <w:p/>
        </w:tc>
        <w:tc>
          <w:tcPr>
            <w:tcW w:type="dxa" w:w="1661"/>
          </w:tcPr>
          <w:p>
            <w:pPr>
              <w:pStyle w:val="null3"/>
            </w:pPr>
            <w:r>
              <w:rPr/>
              <w:t>售后服务</w:t>
            </w:r>
          </w:p>
        </w:tc>
        <w:tc>
          <w:tcPr>
            <w:tcW w:type="dxa" w:w="2492"/>
          </w:tcPr>
          <w:p>
            <w:pPr>
              <w:pStyle w:val="null3"/>
            </w:pPr>
            <w:r>
              <w:rPr/>
              <w:t>含①售后服务体系及②售后服务方案③售后服务人员配备④备品备件储备⑤出现质量问题时的响应时效承诺及⑥服务保障措施等内容。售后服务完整、内容详实，服务措施科学合理、服务响应高效，能有确保及时高效的售后服务得6分；售后基本健全，能够确保有效的售后服务得5分；售后内容简略得3分；无售后服务方案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业绩</w:t>
            </w:r>
          </w:p>
        </w:tc>
        <w:tc>
          <w:tcPr>
            <w:tcW w:type="dxa" w:w="2492"/>
          </w:tcPr>
          <w:p>
            <w:pPr>
              <w:pStyle w:val="null3"/>
            </w:pPr>
            <w:r>
              <w:rPr/>
              <w:t>提供供应商自2021年1月1日(以合同签订日期为准)至今类似项目的业绩合同（同一业主单位的视为一个业绩，合同至少需包含合同首页、产品页、签章页）。每提供一份计2分，满分10分。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经评标委员会评审，通过资格和符合性审查，且响应报价最低的供应商的响应报价作为评标基准价。2、响应报价得分=(评标基准价／响应报价)×30%。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详见附件：产品技术参数表（货物）</w:t>
      </w:r>
    </w:p>
    <w:p>
      <w:pPr>
        <w:pStyle w:val="null3"/>
        <w:ind w:firstLine="960"/>
      </w:pPr>
      <w:r>
        <w:rPr/>
        <w:t>详见附件：商务应答表</w:t>
      </w:r>
    </w:p>
    <w:p>
      <w:pPr>
        <w:pStyle w:val="null3"/>
        <w:ind w:firstLine="960"/>
      </w:pPr>
      <w:r>
        <w:rPr/>
        <w:t>详见附件：资格条件（科研设备一标段）</w:t>
      </w:r>
    </w:p>
    <w:p>
      <w:pPr>
        <w:pStyle w:val="null3"/>
        <w:ind w:firstLine="960"/>
      </w:pPr>
      <w:r>
        <w:rPr/>
        <w:t>详见附件：其他资料</w:t>
      </w:r>
    </w:p>
    <w:p>
      <w:pPr>
        <w:pStyle w:val="null3"/>
        <w:ind w:firstLine="960"/>
      </w:pPr>
      <w:r>
        <w:rPr/>
        <w:t>详见附件：供货方案及保障措施</w:t>
      </w:r>
    </w:p>
    <w:p>
      <w:pPr>
        <w:pStyle w:val="null3"/>
        <w:ind w:firstLine="960"/>
      </w:pPr>
      <w:r>
        <w:rPr/>
        <w:t>详见附件：质量保障措施</w:t>
      </w:r>
    </w:p>
    <w:p>
      <w:pPr>
        <w:pStyle w:val="null3"/>
        <w:ind w:firstLine="960"/>
      </w:pPr>
      <w:r>
        <w:rPr/>
        <w:t>详见附件：产品选型</w:t>
      </w:r>
    </w:p>
    <w:p>
      <w:pPr>
        <w:pStyle w:val="null3"/>
        <w:ind w:firstLine="960"/>
      </w:pPr>
      <w:r>
        <w:rPr/>
        <w:t>详见附件：用户评价</w:t>
      </w:r>
    </w:p>
    <w:p>
      <w:pPr>
        <w:pStyle w:val="null3"/>
        <w:ind w:firstLine="960"/>
      </w:pPr>
      <w:r>
        <w:rPr/>
        <w:t>详见附件：售后服务</w:t>
      </w:r>
    </w:p>
    <w:p>
      <w:pPr>
        <w:pStyle w:val="null3"/>
        <w:ind w:firstLine="960"/>
      </w:pPr>
      <w:r>
        <w:rPr/>
        <w:t>详见附件：业绩</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