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11949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采购需求书</w:t>
      </w:r>
    </w:p>
    <w:p w14:paraId="70D95B49"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一、概况</w:t>
      </w:r>
    </w:p>
    <w:p w14:paraId="3DBBF681">
      <w:pPr>
        <w:numPr>
          <w:ilvl w:val="0"/>
          <w:numId w:val="0"/>
        </w:numPr>
        <w:ind w:firstLine="560" w:firstLineChars="200"/>
        <w:jc w:val="both"/>
        <w:rPr>
          <w:rFonts w:hint="default" w:asciiTheme="minorEastAsia" w:hAnsiTheme="minorEastAsia" w:eastAsiaTheme="minorEastAsia" w:cstheme="minorEastAsia"/>
          <w:spacing w:val="11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细柳街道苏宁便道路面破除及垃圾清运项目</w:t>
      </w:r>
      <w:r>
        <w:rPr>
          <w:rFonts w:hint="eastAsia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水泥路面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破除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4384.20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㎡，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围墙破除长度为274.11m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highlight w:val="none"/>
          <w:lang w:val="en-US" w:eastAsia="zh-CN"/>
        </w:rPr>
        <w:t>清表</w:t>
      </w:r>
      <w:r>
        <w:rPr>
          <w:rFonts w:hint="eastAsia" w:asciiTheme="minorEastAsia" w:hAnsiTheme="minorEastAsia" w:cstheme="minorEastAsia"/>
          <w:spacing w:val="11"/>
          <w:sz w:val="28"/>
          <w:szCs w:val="28"/>
          <w:highlight w:val="none"/>
          <w:lang w:val="en-US" w:eastAsia="zh-CN"/>
        </w:rPr>
        <w:t>区域5875.33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highlight w:val="none"/>
          <w:lang w:val="en-US" w:eastAsia="zh-CN"/>
        </w:rPr>
        <w:t>㎡。</w:t>
      </w:r>
    </w:p>
    <w:p w14:paraId="24D0DA56"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二、实施范围</w:t>
      </w:r>
    </w:p>
    <w:p w14:paraId="1E5E692A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细柳街道苏宁便道路面破除及垃圾清运项目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区域内水泥路面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破除、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水泥路面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破除垃圾清运、围墙破除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围墙破除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垃圾清运、清表区域破除及垃圾清运。其中水泥路面破除4384.20㎡，产生垃圾清运3507.36m³；围墙破除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长度为274.11m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，产生垃圾清运144.73m³；清表区域破除5875.33㎡,产生垃圾清运4700.26m³。</w:t>
      </w:r>
    </w:p>
    <w:p w14:paraId="4E6F3ACC"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三、执行的法律法规、技术规范</w:t>
      </w:r>
    </w:p>
    <w:p w14:paraId="43956C6B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（一）执行的法律法规、技术规范包括但不限于以下规定、规范、标准：</w:t>
      </w:r>
    </w:p>
    <w:p w14:paraId="7E85843F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《安全生产法》</w:t>
      </w:r>
    </w:p>
    <w:p w14:paraId="0FD6C6EF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《建设工程安全生产管理条例》</w:t>
      </w:r>
    </w:p>
    <w:p w14:paraId="1559C6DF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《西安市扬尘污染防治条例》</w:t>
      </w:r>
    </w:p>
    <w:p w14:paraId="2E1A1CCA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《西安市建筑垃圾管理办法》</w:t>
      </w:r>
    </w:p>
    <w:p w14:paraId="1D14F0B5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《西安高新区治污减霾网格化管理工作实施方案》</w:t>
      </w:r>
    </w:p>
    <w:p w14:paraId="030C9860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（二）质量标准</w:t>
      </w:r>
    </w:p>
    <w:p w14:paraId="2CCD4749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1、项目范围内全部采用机械拆除、拆迁现场无扬尘，严禁人工拆除。垃圾清运全部采用机械清运的施工方法，严禁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val="en-US" w:eastAsia="zh-CN"/>
        </w:rPr>
        <w:t>人工清运。</w:t>
      </w:r>
    </w:p>
    <w:p w14:paraId="0BC1B9DC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2、拆除产生的全部垃圾，严格按照城市管理部门指定的运输路线和倾倒场地清运，不得冒尖装栽、不得沿路抛洒。</w:t>
      </w:r>
    </w:p>
    <w:p w14:paraId="00D918BA">
      <w:pPr>
        <w:numPr>
          <w:ilvl w:val="0"/>
          <w:numId w:val="0"/>
        </w:numPr>
        <w:ind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3、施工单位负责协调村内及周边关系。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且施工方要具有垃圾消纳的处置能力。</w:t>
      </w:r>
    </w:p>
    <w:p w14:paraId="1511C9C4"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四、工程量清单</w:t>
      </w:r>
    </w:p>
    <w:tbl>
      <w:tblPr>
        <w:tblStyle w:val="3"/>
        <w:tblpPr w:leftFromText="180" w:rightFromText="180" w:vertAnchor="text" w:horzAnchor="page" w:tblpX="1697" w:tblpY="618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030"/>
        <w:gridCol w:w="960"/>
        <w:gridCol w:w="1590"/>
        <w:gridCol w:w="2731"/>
      </w:tblGrid>
      <w:tr w14:paraId="5D99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788" w:type="dxa"/>
            <w:vAlign w:val="center"/>
          </w:tcPr>
          <w:p w14:paraId="3679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30" w:type="dxa"/>
            <w:vAlign w:val="center"/>
          </w:tcPr>
          <w:p w14:paraId="49B8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清单项目</w:t>
            </w:r>
          </w:p>
        </w:tc>
        <w:tc>
          <w:tcPr>
            <w:tcW w:w="960" w:type="dxa"/>
            <w:vAlign w:val="center"/>
          </w:tcPr>
          <w:p w14:paraId="037C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90" w:type="dxa"/>
            <w:vAlign w:val="center"/>
          </w:tcPr>
          <w:p w14:paraId="794B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工程量</w:t>
            </w:r>
          </w:p>
        </w:tc>
        <w:tc>
          <w:tcPr>
            <w:tcW w:w="2731" w:type="dxa"/>
            <w:vAlign w:val="center"/>
          </w:tcPr>
          <w:p w14:paraId="242E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315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8" w:type="dxa"/>
            <w:vAlign w:val="center"/>
          </w:tcPr>
          <w:p w14:paraId="4B98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30" w:type="dxa"/>
            <w:vAlign w:val="center"/>
          </w:tcPr>
          <w:p w14:paraId="763E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水泥路面破除</w:t>
            </w:r>
          </w:p>
        </w:tc>
        <w:tc>
          <w:tcPr>
            <w:tcW w:w="960" w:type="dxa"/>
            <w:vAlign w:val="center"/>
          </w:tcPr>
          <w:p w14:paraId="4D0F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590" w:type="dxa"/>
            <w:vAlign w:val="center"/>
          </w:tcPr>
          <w:p w14:paraId="50AE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4384.20</w:t>
            </w:r>
          </w:p>
        </w:tc>
        <w:tc>
          <w:tcPr>
            <w:tcW w:w="2731" w:type="dxa"/>
            <w:vAlign w:val="center"/>
          </w:tcPr>
          <w:p w14:paraId="3C9B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道路破除</w:t>
            </w:r>
          </w:p>
        </w:tc>
      </w:tr>
      <w:tr w14:paraId="1D20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8" w:type="dxa"/>
            <w:vAlign w:val="center"/>
          </w:tcPr>
          <w:p w14:paraId="533B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030" w:type="dxa"/>
            <w:vAlign w:val="center"/>
          </w:tcPr>
          <w:p w14:paraId="344B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水泥路面破除垃圾清运</w:t>
            </w:r>
          </w:p>
        </w:tc>
        <w:tc>
          <w:tcPr>
            <w:tcW w:w="960" w:type="dxa"/>
            <w:vAlign w:val="center"/>
          </w:tcPr>
          <w:p w14:paraId="6DFD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590" w:type="dxa"/>
            <w:vAlign w:val="center"/>
          </w:tcPr>
          <w:p w14:paraId="1C00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3507.36 </w:t>
            </w:r>
          </w:p>
        </w:tc>
        <w:tc>
          <w:tcPr>
            <w:tcW w:w="2731" w:type="dxa"/>
            <w:vAlign w:val="center"/>
          </w:tcPr>
          <w:p w14:paraId="71F5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运距72km</w:t>
            </w:r>
          </w:p>
        </w:tc>
      </w:tr>
      <w:tr w14:paraId="0D8C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8" w:type="dxa"/>
            <w:vAlign w:val="center"/>
          </w:tcPr>
          <w:p w14:paraId="3879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030" w:type="dxa"/>
            <w:vAlign w:val="center"/>
          </w:tcPr>
          <w:p w14:paraId="0BF2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围墙破除</w:t>
            </w:r>
          </w:p>
        </w:tc>
        <w:tc>
          <w:tcPr>
            <w:tcW w:w="960" w:type="dxa"/>
            <w:vAlign w:val="center"/>
          </w:tcPr>
          <w:p w14:paraId="74FA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590" w:type="dxa"/>
            <w:vAlign w:val="center"/>
          </w:tcPr>
          <w:p w14:paraId="0E2B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603.04</w:t>
            </w:r>
          </w:p>
        </w:tc>
        <w:tc>
          <w:tcPr>
            <w:tcW w:w="2731" w:type="dxa"/>
            <w:vAlign w:val="center"/>
          </w:tcPr>
          <w:p w14:paraId="579D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围墙破除</w:t>
            </w:r>
          </w:p>
        </w:tc>
      </w:tr>
      <w:tr w14:paraId="3548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8" w:type="dxa"/>
            <w:vAlign w:val="center"/>
          </w:tcPr>
          <w:p w14:paraId="75AB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030" w:type="dxa"/>
            <w:vAlign w:val="center"/>
          </w:tcPr>
          <w:p w14:paraId="4421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围墙破除垃圾清运</w:t>
            </w:r>
          </w:p>
        </w:tc>
        <w:tc>
          <w:tcPr>
            <w:tcW w:w="960" w:type="dxa"/>
            <w:vAlign w:val="center"/>
          </w:tcPr>
          <w:p w14:paraId="1C3C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590" w:type="dxa"/>
            <w:vAlign w:val="center"/>
          </w:tcPr>
          <w:p w14:paraId="5D28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144.73 </w:t>
            </w:r>
          </w:p>
        </w:tc>
        <w:tc>
          <w:tcPr>
            <w:tcW w:w="2731" w:type="dxa"/>
            <w:vAlign w:val="center"/>
          </w:tcPr>
          <w:p w14:paraId="244D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240围墙高度2.20m</w:t>
            </w:r>
          </w:p>
          <w:p w14:paraId="7D35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（运距72km）</w:t>
            </w:r>
          </w:p>
        </w:tc>
      </w:tr>
      <w:tr w14:paraId="457B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8" w:type="dxa"/>
            <w:vAlign w:val="center"/>
          </w:tcPr>
          <w:p w14:paraId="21F5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030" w:type="dxa"/>
            <w:vAlign w:val="center"/>
          </w:tcPr>
          <w:p w14:paraId="1C28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清表区域1破除</w:t>
            </w:r>
          </w:p>
        </w:tc>
        <w:tc>
          <w:tcPr>
            <w:tcW w:w="960" w:type="dxa"/>
            <w:vAlign w:val="center"/>
          </w:tcPr>
          <w:p w14:paraId="45F0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590" w:type="dxa"/>
            <w:vAlign w:val="center"/>
          </w:tcPr>
          <w:p w14:paraId="0D6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2205.01</w:t>
            </w:r>
          </w:p>
        </w:tc>
        <w:tc>
          <w:tcPr>
            <w:tcW w:w="2731" w:type="dxa"/>
            <w:vAlign w:val="center"/>
          </w:tcPr>
          <w:p w14:paraId="1896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水泥路、柏油路及道沿破除</w:t>
            </w:r>
          </w:p>
        </w:tc>
      </w:tr>
      <w:tr w14:paraId="7F36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8" w:type="dxa"/>
            <w:vAlign w:val="center"/>
          </w:tcPr>
          <w:p w14:paraId="0E24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030" w:type="dxa"/>
            <w:vAlign w:val="center"/>
          </w:tcPr>
          <w:p w14:paraId="1658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清表区域2破除</w:t>
            </w:r>
          </w:p>
        </w:tc>
        <w:tc>
          <w:tcPr>
            <w:tcW w:w="960" w:type="dxa"/>
            <w:vAlign w:val="center"/>
          </w:tcPr>
          <w:p w14:paraId="5CEC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590" w:type="dxa"/>
            <w:vAlign w:val="center"/>
          </w:tcPr>
          <w:p w14:paraId="40DC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3670.32</w:t>
            </w:r>
          </w:p>
        </w:tc>
        <w:tc>
          <w:tcPr>
            <w:tcW w:w="2731" w:type="dxa"/>
            <w:vAlign w:val="center"/>
          </w:tcPr>
          <w:p w14:paraId="306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水泥路、柏油路及道沿破除</w:t>
            </w:r>
          </w:p>
        </w:tc>
      </w:tr>
      <w:tr w14:paraId="7185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8" w:type="dxa"/>
            <w:vAlign w:val="center"/>
          </w:tcPr>
          <w:p w14:paraId="679C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030" w:type="dxa"/>
            <w:vAlign w:val="center"/>
          </w:tcPr>
          <w:p w14:paraId="08A4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清表区域破除垃圾清运</w:t>
            </w:r>
          </w:p>
        </w:tc>
        <w:tc>
          <w:tcPr>
            <w:tcW w:w="960" w:type="dxa"/>
            <w:vAlign w:val="center"/>
          </w:tcPr>
          <w:p w14:paraId="36CB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590" w:type="dxa"/>
            <w:vAlign w:val="center"/>
          </w:tcPr>
          <w:p w14:paraId="7583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4700.26 </w:t>
            </w:r>
          </w:p>
        </w:tc>
        <w:tc>
          <w:tcPr>
            <w:tcW w:w="2731" w:type="dxa"/>
            <w:vAlign w:val="center"/>
          </w:tcPr>
          <w:p w14:paraId="4F8F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运距72km</w:t>
            </w:r>
          </w:p>
        </w:tc>
      </w:tr>
    </w:tbl>
    <w:p w14:paraId="2B1937E8">
      <w:pPr>
        <w:numPr>
          <w:ilvl w:val="0"/>
          <w:numId w:val="0"/>
        </w:numPr>
        <w:ind w:firstLine="3920" w:firstLineChars="1400"/>
        <w:jc w:val="right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p w14:paraId="65260C12">
      <w:pPr>
        <w:numPr>
          <w:ilvl w:val="0"/>
          <w:numId w:val="0"/>
        </w:numPr>
        <w:ind w:firstLine="3920" w:firstLineChars="1400"/>
        <w:jc w:val="right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p w14:paraId="10AE96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GYzYTczOGZmYWYzMjJjNGMwNmQwZDUyYzczNGIifQ=="/>
  </w:docVars>
  <w:rsids>
    <w:rsidRoot w:val="00000000"/>
    <w:rsid w:val="02465CD7"/>
    <w:rsid w:val="107B2FAF"/>
    <w:rsid w:val="32244DFC"/>
    <w:rsid w:val="3383434E"/>
    <w:rsid w:val="5F7936D0"/>
    <w:rsid w:val="5FB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730</Characters>
  <Lines>0</Lines>
  <Paragraphs>0</Paragraphs>
  <TotalTime>1</TotalTime>
  <ScaleCrop>false</ScaleCrop>
  <LinksUpToDate>false</LinksUpToDate>
  <CharactersWithSpaces>734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2024-08-30T06:13:00Z</dcterms:created>
  <dc:creator>lenovo</dc:creator>
  <cp:lastModifiedBy>王天鹏</cp:lastModifiedBy>
  <dcterms:modified xsi:type="dcterms:W3CDTF">2024-09-29T07:45:35Z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0F03DE943514440AAEE03278DB20E57D_12</vt:lpwstr>
  </property>
</Properties>
</file>