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版本号：241025001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城市社区办公用房租赁（唐兴社区）(三次)</w:t>
      </w:r>
    </w:p>
    <w:p>
      <w:pPr>
        <w:pStyle w:val="null3"/>
        <w:jc w:val="center"/>
        <w:outlineLvl w:val="5"/>
      </w:pPr>
      <w:r>
        <w:rPr>
          <w:sz w:val="15"/>
          <w:b/>
        </w:rPr>
        <w:t xml:space="preserve">采购项目编号: </w:t>
      </w:r>
      <w:r>
        <w:rPr>
          <w:sz w:val="15"/>
          <w:b/>
        </w:rPr>
        <w:t>ZTZB-ZC2024173.1BD2</w:t>
      </w:r>
      <w:r>
        <w:br/>
      </w:r>
      <w:r>
        <w:br/>
      </w:r>
      <w:r>
        <w:br/>
      </w:r>
    </w:p>
    <w:p>
      <w:pPr>
        <w:pStyle w:val="null3"/>
        <w:jc w:val="center"/>
        <w:outlineLvl w:val="5"/>
      </w:pPr>
      <w:r>
        <w:rPr>
          <w:sz w:val="15"/>
          <w:b/>
        </w:rPr>
        <w:t>西安市雁塔区丈八街道办事处</w:t>
      </w:r>
    </w:p>
    <w:p>
      <w:pPr>
        <w:pStyle w:val="null3"/>
        <w:jc w:val="center"/>
        <w:outlineLvl w:val="5"/>
      </w:pPr>
      <w:r>
        <w:rPr>
          <w:sz w:val="15"/>
          <w:b/>
        </w:rPr>
        <w:t>陕西正泰项目管理有限公司</w:t>
      </w:r>
      <w:r>
        <w:rPr>
          <w:sz w:val="15"/>
          <w:b/>
        </w:rPr>
        <w:t>共同编制</w:t>
      </w:r>
    </w:p>
    <w:p>
      <w:pPr>
        <w:pStyle w:val="null3"/>
        <w:jc w:val="center"/>
        <w:outlineLvl w:val="5"/>
      </w:pPr>
      <w:r>
        <w:rPr>
          <w:sz w:val="15"/>
          <w:b/>
        </w:rPr>
        <w:t>2024年10月25日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陕西正泰项目管理有限公司</w:t>
      </w:r>
      <w:r>
        <w:rPr/>
        <w:t>（以下简称“代理机构”）受</w:t>
      </w:r>
      <w:r>
        <w:rPr/>
        <w:t>西安市雁塔区丈八街道办事处</w:t>
      </w:r>
      <w:r>
        <w:rPr/>
        <w:t>委托，拟对</w:t>
      </w:r>
      <w:r>
        <w:rPr/>
        <w:t>城市社区办公用房租赁（唐兴社区）(三次)</w:t>
      </w:r>
      <w:r>
        <w:rPr/>
        <w:t>采用单一来源方式进行采购，现邀请贵公司参加该项目的协商。</w:t>
      </w:r>
    </w:p>
    <w:p>
      <w:pPr>
        <w:pStyle w:val="null3"/>
        <w:outlineLvl w:val="2"/>
      </w:pPr>
      <w:r>
        <w:rPr>
          <w:sz w:val="28"/>
          <w:b/>
        </w:rPr>
        <w:t xml:space="preserve"> 一、采购项目编号：</w:t>
      </w:r>
      <w:r>
        <w:rPr>
          <w:sz w:val="28"/>
          <w:b/>
        </w:rPr>
        <w:t>ZTZB-ZC2024173.1BD2</w:t>
      </w:r>
    </w:p>
    <w:p>
      <w:pPr>
        <w:pStyle w:val="null3"/>
        <w:outlineLvl w:val="2"/>
      </w:pPr>
      <w:r>
        <w:rPr>
          <w:sz w:val="28"/>
          <w:b/>
        </w:rPr>
        <w:t xml:space="preserve"> 二、采购项目名称：</w:t>
      </w:r>
      <w:r>
        <w:rPr>
          <w:sz w:val="28"/>
          <w:b/>
        </w:rPr>
        <w:t>城市社区办公用房租赁（唐兴社区）(三次)</w:t>
      </w:r>
    </w:p>
    <w:p>
      <w:pPr>
        <w:pStyle w:val="null3"/>
        <w:outlineLvl w:val="2"/>
      </w:pPr>
      <w:r>
        <w:rPr>
          <w:sz w:val="28"/>
          <w:b/>
        </w:rPr>
        <w:t>三、协商项目简介：</w:t>
      </w:r>
    </w:p>
    <w:p>
      <w:pPr>
        <w:pStyle w:val="null3"/>
        <w:ind w:firstLine="480"/>
      </w:pPr>
      <w:r>
        <w:rPr/>
        <w:t>丈八街道唐兴社区原办公用房租赁合同已到期，现需采购租赁办公场所。按照《丈八街道办事处关于锦业路等9个城市社区办公用房租赁开展政府采购工作的请示》批示精神，本着节约成本目的，开展唐兴社区办公用房租赁政府采购工作。</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2、基本资格条件承诺：根据《陕西省财政厅关于进一步优化政府采购营商环境有关事项的通知》(陕财办采[2023]4号)文件精神，对供应商基本资格条件实行“承诺+信用管理”，提供基本资格条件承诺函</w:t>
      </w:r>
    </w:p>
    <w:p>
      <w:pPr>
        <w:pStyle w:val="null3"/>
      </w:pPr>
      <w:r>
        <w:rPr/>
        <w:t>3、法定代表人授权书法定代表人身份证明：法定代表人直接参加单一来源采购的，需提供法定代表人身份证明（含法定代表人身份证复印件），法定代表人委托代理人参加单一来源采购的，需提供法定代表人授权委托书（含法定代表人及代理人身份证复印件）；</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西安市雁塔区丈八街道办事处</w:t>
      </w:r>
    </w:p>
    <w:p>
      <w:pPr>
        <w:pStyle w:val="null3"/>
      </w:pPr>
      <w:r>
        <w:rPr/>
        <w:t xml:space="preserve"> 地址： </w:t>
      </w:r>
      <w:r>
        <w:rPr/>
        <w:t>高新区科技五路19号</w:t>
      </w:r>
    </w:p>
    <w:p>
      <w:pPr>
        <w:pStyle w:val="null3"/>
      </w:pPr>
      <w:r>
        <w:rPr/>
        <w:t xml:space="preserve"> 邮编： </w:t>
      </w:r>
      <w:r>
        <w:rPr/>
        <w:t>710000</w:t>
      </w:r>
    </w:p>
    <w:p>
      <w:pPr>
        <w:pStyle w:val="null3"/>
      </w:pPr>
      <w:r>
        <w:rPr/>
        <w:t xml:space="preserve"> 联系人： </w:t>
      </w:r>
      <w:r>
        <w:rPr/>
        <w:t>西安市雁塔区丈八街道办事处经办</w:t>
      </w:r>
    </w:p>
    <w:p>
      <w:pPr>
        <w:pStyle w:val="null3"/>
      </w:pPr>
      <w:r>
        <w:rPr/>
        <w:t xml:space="preserve"> 联系电话： </w:t>
      </w:r>
      <w:r>
        <w:rPr/>
        <w:t>15902966883</w:t>
      </w:r>
    </w:p>
    <w:p>
      <w:pPr>
        <w:pStyle w:val="null3"/>
        <w:outlineLvl w:val="2"/>
      </w:pPr>
      <w:r>
        <w:rPr>
          <w:sz w:val="28"/>
          <w:b/>
        </w:rPr>
        <w:t xml:space="preserve"> 代理机构：</w:t>
      </w:r>
      <w:r>
        <w:rPr>
          <w:sz w:val="28"/>
          <w:b/>
        </w:rPr>
        <w:t>陕西正泰项目管理有限公司</w:t>
      </w:r>
    </w:p>
    <w:p>
      <w:pPr>
        <w:pStyle w:val="null3"/>
      </w:pPr>
      <w:r>
        <w:rPr/>
        <w:t xml:space="preserve"> 地址： </w:t>
      </w:r>
      <w:r>
        <w:rPr/>
        <w:t>陕西省西安市雁塔区科技二路泰华金贸4号楼2402</w:t>
      </w:r>
    </w:p>
    <w:p>
      <w:pPr>
        <w:pStyle w:val="null3"/>
      </w:pPr>
      <w:r>
        <w:rPr/>
        <w:t xml:space="preserve"> 邮编： </w:t>
      </w:r>
      <w:r>
        <w:rPr/>
        <w:t>710000</w:t>
      </w:r>
    </w:p>
    <w:p>
      <w:pPr>
        <w:pStyle w:val="null3"/>
      </w:pPr>
      <w:r>
        <w:rPr/>
        <w:t xml:space="preserve"> 联系人： </w:t>
      </w:r>
      <w:r>
        <w:rPr/>
        <w:t>张晓博 代欣</w:t>
      </w:r>
    </w:p>
    <w:p>
      <w:pPr>
        <w:pStyle w:val="null3"/>
      </w:pPr>
      <w:r>
        <w:rPr/>
        <w:t xml:space="preserve"> 联系电话： </w:t>
      </w:r>
      <w:r>
        <w:rPr/>
        <w:t>029-89528812</w:t>
      </w:r>
    </w:p>
    <w:p>
      <w:pPr>
        <w:pStyle w:val="null3"/>
        <w:outlineLvl w:val="2"/>
      </w:pPr>
      <w:r>
        <w:rPr>
          <w:sz w:val="28"/>
          <w:b/>
        </w:rPr>
        <w:t xml:space="preserve"> 采购监督机构：</w:t>
      </w:r>
      <w:r>
        <w:rPr>
          <w:sz w:val="28"/>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采购包1：585,600.00元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采购包1：585,600.00元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开户名称：陕西正泰项目管理有限公司,开户银行：中国民生银行股份有限公司西安枫林绿洲支行,账 号：171817360</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西安市雁塔区丈八街道办事处</w:t>
      </w:r>
      <w:r>
        <w:rPr/>
        <w:t>和</w:t>
      </w:r>
      <w:r>
        <w:rPr/>
        <w:t>陕西正泰项目管理有限公司</w:t>
      </w:r>
      <w:r>
        <w:rPr/>
        <w:t>享有。对采购文件中供应商参加本次政府采购活动应当具备的条件、项目技术、服务、商务及其他要求，评审标准由采购人负责解释。除前述采购文件内容，其他内容由</w:t>
      </w:r>
      <w:r>
        <w:rPr/>
        <w:t>陕西正泰项目管理有限公司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西安市雁塔区丈八街道办事处</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符合国家及行业验收标准。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陕西正泰项目管理有限公司</w:t>
      </w:r>
      <w:r>
        <w:rPr/>
        <w:t xml:space="preserve"> 负责答复；供应商对除采购需求外的采购文件的询问、质疑由</w:t>
      </w:r>
      <w:r>
        <w:rPr/>
        <w:t>陕西正泰项目管理有限公司</w:t>
      </w:r>
      <w:r>
        <w:rPr/>
        <w:t xml:space="preserve"> 负责答复；供应商对采购过程、采购结果的询问、质疑由 </w:t>
      </w:r>
      <w:r>
        <w:rPr/>
        <w:t>陕西正泰项目管理有限公司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丈八街道唐兴社区原办公用房租赁合同已到期，现需采购租赁办公场所。按照《丈八街道办事处关于锦业路等9个城市社区办公用房租赁开展政府采购工作的请示》批示精神，本着节约成本目的，开展唐兴社区办公用房租赁政府采购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585,600.00</w:t>
      </w:r>
    </w:p>
    <w:p>
      <w:pPr>
        <w:pStyle w:val="null3"/>
      </w:pPr>
      <w:r>
        <w:rPr/>
        <w:t>采购包最高限价（元）: 585,600.00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房屋租赁</w:t>
            </w:r>
          </w:p>
        </w:tc>
        <w:tc>
          <w:tcPr>
            <w:tcW w:type="dxa" w:w="831"/>
          </w:tcPr>
          <w:p>
            <w:pPr>
              <w:pStyle w:val="null3"/>
              <w:jc w:val="right"/>
            </w:pPr>
            <w:r>
              <w:rPr/>
              <w:t>1.00</w:t>
            </w:r>
          </w:p>
        </w:tc>
        <w:tc>
          <w:tcPr>
            <w:tcW w:type="dxa" w:w="831"/>
          </w:tcPr>
          <w:p>
            <w:pPr>
              <w:pStyle w:val="null3"/>
              <w:jc w:val="right"/>
            </w:pPr>
            <w:r>
              <w:rPr/>
              <w:t>585,600.00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sz w:val="18"/>
              </w:rPr>
              <w:t xml:space="preserve">  社区四至范围：西至丈八北路，南至唐兴路，北至科技路，东至沣惠南路。下辖枫叶新都市，高科新花园，省考试大厦，梧桐朗座，七星花园（米罗蓝山），唐南香榭，铂悦，都市印象街区，市风景都市印象，省卫监所家属院，都市春天11个小区。</w:t>
            </w:r>
          </w:p>
          <w:p>
            <w:pPr>
              <w:pStyle w:val="null3"/>
            </w:pPr>
            <w:r>
              <w:rPr>
                <w:sz w:val="18"/>
              </w:rPr>
              <w:t xml:space="preserve">  本次所需办公用房面积不超过400㎡，单价不超过122元/平米/月。社区办公用房需满足社区基本办公需求，有居民活动区域不低于社区综合服务设施总面积的60%，有一厅式服务、有居民活动空间 ，推行“一室多用”，满足社区办公、各类会议召开、居民活动开展等。租赁金额不含物业服务费、水电费、固定停车费等。</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自合同签订之日起三年，合同一年一签。</w:t>
      </w:r>
    </w:p>
    <w:p>
      <w:pPr>
        <w:pStyle w:val="null3"/>
        <w:outlineLvl w:val="3"/>
      </w:pPr>
      <w:r>
        <w:rPr>
          <w:sz w:val="24"/>
          <w:b/>
        </w:rPr>
        <w:t>3.3.2服务地点</w:t>
      </w:r>
    </w:p>
    <w:p>
      <w:pPr>
        <w:pStyle w:val="null3"/>
      </w:pPr>
      <w:r>
        <w:rPr/>
        <w:t>采购包1：</w:t>
      </w:r>
    </w:p>
    <w:p>
      <w:pPr>
        <w:pStyle w:val="null3"/>
      </w:pPr>
      <w:r>
        <w:rPr/>
        <w:t>西安市雁塔区</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房屋租赁费、保险费、税金等其他一切费用。租赁期内采购人不再增加任何费用。 合同总价 一次性包死，不受市场价格变化因素的影响</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1.投标人场地需满足环保要求，场内洁净，无有毒、有害、废水、废气、废渣排放，无喷漆、噪声等环境污染，提供用水用电等基础设施便利。 2、投标人场地环境成熟，社区综合服务设施建筑面积符合社区办公需 求。居民活动区域不低于社区综合服务设施总面积的60%的要求提供便利。 3、投标人场地具备临街，交通便利。有敞开式功能大厅，不包含门面房。</w:t>
      </w:r>
    </w:p>
    <w:p>
      <w:pPr>
        <w:pStyle w:val="null3"/>
        <w:outlineLvl w:val="3"/>
      </w:pPr>
      <w:r>
        <w:rPr>
          <w:sz w:val="24"/>
          <w:b/>
        </w:rPr>
        <w:t>3.3.6违约责任及解决争议的方法</w:t>
      </w:r>
    </w:p>
    <w:p>
      <w:pPr>
        <w:pStyle w:val="null3"/>
      </w:pPr>
      <w:r>
        <w:rPr/>
        <w:t>采购包1：</w:t>
      </w:r>
    </w:p>
    <w:p>
      <w:pPr>
        <w:pStyle w:val="null3"/>
      </w:pPr>
      <w:r>
        <w:rPr/>
        <w:t>按《民法典》中的相关条款和本合同的约定执行。 未按合同或投标文件要求提供服务质量不能满足采购人技术要求，采购人有权终止合同，甚至对供应商违约行为进行追究。</w:t>
      </w:r>
    </w:p>
    <w:p>
      <w:pPr>
        <w:pStyle w:val="null3"/>
        <w:outlineLvl w:val="2"/>
      </w:pPr>
      <w:r>
        <w:rPr>
          <w:sz w:val="28"/>
          <w:b/>
        </w:rPr>
        <w:t>3.4其他要求</w:t>
      </w:r>
    </w:p>
    <w:p>
      <w:pPr>
        <w:pStyle w:val="null3"/>
      </w:pPr>
      <w:r>
        <w:rPr/>
        <w:t>采购包1：</w:t>
      </w:r>
    </w:p>
    <w:p>
      <w:pPr>
        <w:pStyle w:val="null3"/>
      </w:pPr>
      <w:r>
        <w:rPr/>
        <w:t>为顺利推进政府采购电子化交易平台试点应用工作，供应商需要在线提交所有通过电子化交易平台实施的政府采购项目的单一来源响应文件，同时，于开标前线下提交单一来源响应文件纸质版一份。单一来源响应文件纸质版密封装在单独的封袋中，且在封袋正面明“单一来源响应文件纸质版”字样。封袋应加贴封条，并在封线处加盖供应商公章，封袋 正面要粘贴供应商全称、项目名称、编号等标识。若电子版响应文件与纸质响应文件不一致的，以纸质响应文件为准。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提供基本资格条件承诺函</w:t>
            </w:r>
          </w:p>
        </w:tc>
        <w:tc>
          <w:tcPr>
            <w:tcW w:type="dxa" w:w="1661"/>
          </w:tcPr>
          <w:p>
            <w:pPr>
              <w:pStyle w:val="null3"/>
            </w:pPr>
            <w:r>
              <w:rPr/>
              <w:t>谈判供应商资质证明文件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谈判供应商资质证明文件</w:t>
            </w:r>
          </w:p>
        </w:tc>
      </w:tr>
      <w:tr>
        <w:tc>
          <w:tcPr>
            <w:tcW w:type="dxa" w:w="831"/>
          </w:tcPr>
          <w:p>
            <w:pPr>
              <w:pStyle w:val="null3"/>
            </w:pPr>
            <w:r>
              <w:rPr/>
              <w:t>2</w:t>
            </w:r>
          </w:p>
        </w:tc>
        <w:tc>
          <w:tcPr>
            <w:tcW w:type="dxa" w:w="2492"/>
          </w:tcPr>
          <w:p>
            <w:pPr>
              <w:pStyle w:val="null3"/>
            </w:pPr>
            <w:r>
              <w:rPr/>
              <w:t>基本资格条件承诺</w:t>
            </w:r>
          </w:p>
        </w:tc>
        <w:tc>
          <w:tcPr>
            <w:tcW w:type="dxa" w:w="3322"/>
          </w:tcPr>
          <w:p>
            <w:pPr>
              <w:pStyle w:val="null3"/>
            </w:pPr>
            <w:r>
              <w:rPr/>
              <w:t>根据《陕西省财政厅关于进一步优化政府采购营商环境有关事项的通知》(陕财办采[2023]4号)文件精神，对供应商基本资格条件实行“承诺+信用管理”，提供基本资格条件承诺函</w:t>
            </w:r>
          </w:p>
        </w:tc>
        <w:tc>
          <w:tcPr>
            <w:tcW w:type="dxa" w:w="1661"/>
          </w:tcPr>
          <w:p>
            <w:pPr>
              <w:pStyle w:val="null3"/>
            </w:pPr>
            <w:r>
              <w:rPr/>
              <w:t>谈判供应商资质证明文件</w:t>
            </w:r>
          </w:p>
        </w:tc>
      </w:tr>
      <w:tr>
        <w:tc>
          <w:tcPr>
            <w:tcW w:type="dxa" w:w="831"/>
          </w:tcPr>
          <w:p>
            <w:pPr>
              <w:pStyle w:val="null3"/>
            </w:pPr>
            <w:r>
              <w:rPr/>
              <w:t>3</w:t>
            </w:r>
          </w:p>
        </w:tc>
        <w:tc>
          <w:tcPr>
            <w:tcW w:type="dxa" w:w="2492"/>
          </w:tcPr>
          <w:p>
            <w:pPr>
              <w:pStyle w:val="null3"/>
            </w:pPr>
            <w:r>
              <w:rPr/>
              <w:t>法定代表人授权书法定代表人身份证明</w:t>
            </w:r>
          </w:p>
        </w:tc>
        <w:tc>
          <w:tcPr>
            <w:tcW w:type="dxa" w:w="3322"/>
          </w:tcPr>
          <w:p>
            <w:pPr>
              <w:pStyle w:val="null3"/>
            </w:pPr>
            <w:r>
              <w:rPr/>
              <w:t>法定代表人直接参加单一来源采购的，需提供法定代表人身份证明（含法定代表人身份证复印件），法定代表人委托代理人参加单一来源采购的，需提供法定代表人授权委托书（含法定代表人及代理人身份证复印件）；</w:t>
            </w:r>
          </w:p>
        </w:tc>
        <w:tc>
          <w:tcPr>
            <w:tcW w:type="dxa" w:w="1661"/>
          </w:tcPr>
          <w:p>
            <w:pPr>
              <w:pStyle w:val="null3"/>
            </w:pPr>
            <w:r>
              <w:rPr/>
              <w:t>谈判供应商资质证明文件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谈判供应商资质证明文件 谈判方案说明 分项报价表 中小企业声明函 残疾人福利性单位声明函 标的清单 陕西省政府采购供应商拒绝政府采购领域商业贿赂承诺书 报价表 响应函 监狱企业的证明文件 商务及合同主要条款响应</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谈判供应商资质证明文件 谈判方案说明 分项报价表 中小企业声明函 残疾人福利性单位声明函 标的清单 陕西省政府采购供应商拒绝政府采购领域商业贿赂承诺书 报价表 响应函 监狱企业的证明文件 商务及合同主要条款响应</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谈判供应商资质证明文件 谈判方案说明 分项报价表 中小企业声明函 残疾人福利性单位声明函 标的清单 陕西省政府采购供应商拒绝政府采购领域商业贿赂承诺书 报价表 响应函 监狱企业的证明文件 商务及合同主要条款响应</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详见附件：谈判供应商资质证明文件</w:t>
      </w:r>
    </w:p>
    <w:p>
      <w:pPr>
        <w:pStyle w:val="null3"/>
        <w:ind w:firstLine="960"/>
      </w:pPr>
      <w:r>
        <w:rPr/>
        <w:t>详见附件：谈判方案说明</w:t>
      </w:r>
    </w:p>
    <w:p>
      <w:pPr>
        <w:pStyle w:val="null3"/>
        <w:ind w:firstLine="960"/>
      </w:pPr>
      <w:r>
        <w:rPr/>
        <w:t>详见附件：商务及合同主要条款响应</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详见附件：合同条款和格式.docx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