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CA4BDB7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jc w:val="center"/>
        <w:textAlignment w:val="auto"/>
        <w:outlineLvl w:val="1"/>
        <w:rPr>
          <w:rFonts w:ascii="宋体" w:hAnsi="宋体" w:eastAsia="宋体" w:cs="宋体"/>
          <w:b/>
          <w:bCs/>
          <w:sz w:val="32"/>
          <w:szCs w:val="32"/>
          <w:highlight w:val="none"/>
          <w:lang w:eastAsia="zh-CN"/>
        </w:rPr>
      </w:pPr>
      <w:r>
        <w:rPr>
          <w:rFonts w:ascii="宋体" w:hAnsi="宋体" w:eastAsia="宋体" w:cs="宋体"/>
          <w:b/>
          <w:bCs/>
          <w:sz w:val="32"/>
          <w:szCs w:val="32"/>
          <w:highlight w:val="none"/>
          <w:lang w:eastAsia="zh-CN"/>
        </w:rPr>
        <w:t>技术偏离表</w:t>
      </w:r>
    </w:p>
    <w:p w14:paraId="35B3E10D">
      <w:pPr>
        <w:spacing w:line="360" w:lineRule="auto"/>
        <w:rPr>
          <w:rFonts w:hint="eastAsia" w:ascii="宋体" w:hAnsi="宋体" w:eastAsia="宋体" w:cs="宋体"/>
          <w:color w:val="auto"/>
          <w:sz w:val="24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>项目名称：</w:t>
      </w:r>
      <w:r>
        <w:rPr>
          <w:rFonts w:hint="eastAsia" w:ascii="宋体" w:hAnsi="宋体" w:eastAsia="宋体" w:cs="宋体"/>
          <w:color w:val="auto"/>
          <w:sz w:val="24"/>
          <w:highlight w:val="none"/>
          <w:lang w:eastAsia="zh-CN"/>
        </w:rPr>
        <w:t>西安市浐灞第三初级中学教室护眼灯改造</w:t>
      </w:r>
    </w:p>
    <w:p w14:paraId="5811D2D0">
      <w:pPr>
        <w:spacing w:line="360" w:lineRule="auto"/>
        <w:rPr>
          <w:rFonts w:hint="default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>项目编号：</w:t>
      </w:r>
      <w:r>
        <w:rPr>
          <w:rFonts w:hint="eastAsia" w:ascii="宋体" w:hAnsi="宋体" w:eastAsia="宋体" w:cs="宋体"/>
          <w:color w:val="auto"/>
          <w:sz w:val="24"/>
          <w:highlight w:val="none"/>
          <w:lang w:eastAsia="zh-CN"/>
        </w:rPr>
        <w:t>HSGJ2024-247</w:t>
      </w:r>
    </w:p>
    <w:tbl>
      <w:tblPr>
        <w:tblStyle w:val="4"/>
        <w:tblW w:w="4998" w:type="pct"/>
        <w:tblInd w:w="0" w:type="dxa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765"/>
        <w:gridCol w:w="1560"/>
        <w:gridCol w:w="1833"/>
        <w:gridCol w:w="1890"/>
        <w:gridCol w:w="1202"/>
        <w:gridCol w:w="1069"/>
      </w:tblGrid>
      <w:tr w14:paraId="3D344EC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0" w:hRule="exact"/>
        </w:trPr>
        <w:tc>
          <w:tcPr>
            <w:tcW w:w="460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085D5517">
            <w:pPr>
              <w:pStyle w:val="7"/>
              <w:spacing w:before="190"/>
              <w:ind w:left="196"/>
              <w:rPr>
                <w:rFonts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ascii="宋体" w:hAnsi="宋体" w:eastAsia="宋体" w:cs="宋体"/>
                <w:b/>
                <w:bCs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937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45D40FAC">
            <w:pPr>
              <w:pStyle w:val="7"/>
              <w:spacing w:before="190"/>
              <w:ind w:left="417"/>
              <w:rPr>
                <w:rFonts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ascii="宋体" w:hAnsi="宋体" w:eastAsia="宋体" w:cs="宋体"/>
                <w:b/>
                <w:bCs/>
                <w:sz w:val="24"/>
                <w:szCs w:val="24"/>
                <w:highlight w:val="none"/>
              </w:rPr>
              <w:t>产品名称</w:t>
            </w:r>
          </w:p>
        </w:tc>
        <w:tc>
          <w:tcPr>
            <w:tcW w:w="1101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259DD7E0">
            <w:pPr>
              <w:pStyle w:val="7"/>
              <w:spacing w:before="190"/>
              <w:ind w:left="97"/>
              <w:rPr>
                <w:rFonts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highlight w:val="none"/>
                <w:lang w:eastAsia="zh-CN"/>
              </w:rPr>
              <w:t>磋商</w:t>
            </w:r>
            <w:r>
              <w:rPr>
                <w:rFonts w:ascii="宋体" w:hAnsi="宋体" w:eastAsia="宋体" w:cs="宋体"/>
                <w:b/>
                <w:bCs/>
                <w:sz w:val="24"/>
                <w:szCs w:val="24"/>
                <w:highlight w:val="none"/>
              </w:rPr>
              <w:t>文件技术要求</w:t>
            </w:r>
          </w:p>
        </w:tc>
        <w:tc>
          <w:tcPr>
            <w:tcW w:w="1135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4A97126A">
            <w:pPr>
              <w:pStyle w:val="7"/>
              <w:spacing w:before="190"/>
              <w:ind w:left="129"/>
              <w:rPr>
                <w:rFonts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highlight w:val="none"/>
                <w:lang w:eastAsia="zh-CN"/>
              </w:rPr>
              <w:t>响应</w:t>
            </w:r>
            <w:r>
              <w:rPr>
                <w:rFonts w:ascii="宋体" w:hAnsi="宋体" w:eastAsia="宋体" w:cs="宋体"/>
                <w:b/>
                <w:bCs/>
                <w:sz w:val="24"/>
                <w:szCs w:val="24"/>
                <w:highlight w:val="none"/>
              </w:rPr>
              <w:t>文件技术响应</w:t>
            </w:r>
          </w:p>
        </w:tc>
        <w:tc>
          <w:tcPr>
            <w:tcW w:w="722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1747D8AC">
            <w:pPr>
              <w:pStyle w:val="7"/>
              <w:spacing w:before="190"/>
              <w:ind w:left="210"/>
              <w:rPr>
                <w:rFonts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ascii="宋体" w:hAnsi="宋体" w:eastAsia="宋体" w:cs="宋体"/>
                <w:b/>
                <w:bCs/>
                <w:sz w:val="24"/>
                <w:szCs w:val="24"/>
                <w:highlight w:val="none"/>
              </w:rPr>
              <w:t>偏离情况</w:t>
            </w:r>
          </w:p>
        </w:tc>
        <w:tc>
          <w:tcPr>
            <w:tcW w:w="642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37638325">
            <w:pPr>
              <w:pStyle w:val="7"/>
              <w:spacing w:before="190"/>
              <w:ind w:left="372"/>
              <w:rPr>
                <w:rFonts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ascii="宋体" w:hAnsi="宋体" w:eastAsia="宋体" w:cs="宋体"/>
                <w:b/>
                <w:bCs/>
                <w:sz w:val="24"/>
                <w:szCs w:val="24"/>
                <w:highlight w:val="none"/>
              </w:rPr>
              <w:t>说明</w:t>
            </w:r>
          </w:p>
        </w:tc>
      </w:tr>
      <w:tr w14:paraId="67FA52B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0" w:hRule="exact"/>
        </w:trPr>
        <w:tc>
          <w:tcPr>
            <w:tcW w:w="460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230439C5">
            <w:pPr>
              <w:rPr>
                <w:highlight w:val="none"/>
              </w:rPr>
            </w:pPr>
          </w:p>
        </w:tc>
        <w:tc>
          <w:tcPr>
            <w:tcW w:w="937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0F0FD381">
            <w:pPr>
              <w:rPr>
                <w:highlight w:val="none"/>
              </w:rPr>
            </w:pPr>
          </w:p>
        </w:tc>
        <w:tc>
          <w:tcPr>
            <w:tcW w:w="1101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74472E32">
            <w:pPr>
              <w:rPr>
                <w:highlight w:val="none"/>
              </w:rPr>
            </w:pPr>
          </w:p>
        </w:tc>
        <w:tc>
          <w:tcPr>
            <w:tcW w:w="1135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445AC9EF">
            <w:pPr>
              <w:rPr>
                <w:highlight w:val="none"/>
              </w:rPr>
            </w:pPr>
          </w:p>
        </w:tc>
        <w:tc>
          <w:tcPr>
            <w:tcW w:w="722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77A905BC">
            <w:pPr>
              <w:rPr>
                <w:highlight w:val="none"/>
              </w:rPr>
            </w:pPr>
          </w:p>
        </w:tc>
        <w:tc>
          <w:tcPr>
            <w:tcW w:w="642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41274F69">
            <w:pPr>
              <w:rPr>
                <w:highlight w:val="none"/>
              </w:rPr>
            </w:pPr>
          </w:p>
        </w:tc>
      </w:tr>
      <w:tr w14:paraId="79E18E4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0" w:hRule="exact"/>
        </w:trPr>
        <w:tc>
          <w:tcPr>
            <w:tcW w:w="460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484C4889">
            <w:pPr>
              <w:rPr>
                <w:highlight w:val="none"/>
              </w:rPr>
            </w:pPr>
          </w:p>
        </w:tc>
        <w:tc>
          <w:tcPr>
            <w:tcW w:w="937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0634FC51">
            <w:pPr>
              <w:rPr>
                <w:highlight w:val="none"/>
              </w:rPr>
            </w:pPr>
          </w:p>
        </w:tc>
        <w:tc>
          <w:tcPr>
            <w:tcW w:w="1101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0A6C4A47">
            <w:pPr>
              <w:rPr>
                <w:highlight w:val="none"/>
              </w:rPr>
            </w:pPr>
          </w:p>
        </w:tc>
        <w:tc>
          <w:tcPr>
            <w:tcW w:w="1135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45384874">
            <w:pPr>
              <w:rPr>
                <w:highlight w:val="none"/>
              </w:rPr>
            </w:pPr>
          </w:p>
        </w:tc>
        <w:tc>
          <w:tcPr>
            <w:tcW w:w="722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568F8691">
            <w:pPr>
              <w:rPr>
                <w:highlight w:val="none"/>
              </w:rPr>
            </w:pPr>
          </w:p>
        </w:tc>
        <w:tc>
          <w:tcPr>
            <w:tcW w:w="642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60498493">
            <w:pPr>
              <w:rPr>
                <w:highlight w:val="none"/>
              </w:rPr>
            </w:pPr>
          </w:p>
        </w:tc>
      </w:tr>
      <w:tr w14:paraId="694EED5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0" w:hRule="exact"/>
        </w:trPr>
        <w:tc>
          <w:tcPr>
            <w:tcW w:w="460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1663E44D">
            <w:pPr>
              <w:rPr>
                <w:highlight w:val="none"/>
              </w:rPr>
            </w:pPr>
          </w:p>
        </w:tc>
        <w:tc>
          <w:tcPr>
            <w:tcW w:w="937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3B36F5B9">
            <w:pPr>
              <w:rPr>
                <w:highlight w:val="none"/>
              </w:rPr>
            </w:pPr>
          </w:p>
        </w:tc>
        <w:tc>
          <w:tcPr>
            <w:tcW w:w="1101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5B99EEAB">
            <w:pPr>
              <w:rPr>
                <w:highlight w:val="none"/>
              </w:rPr>
            </w:pPr>
          </w:p>
        </w:tc>
        <w:tc>
          <w:tcPr>
            <w:tcW w:w="1135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08356A6D">
            <w:pPr>
              <w:rPr>
                <w:highlight w:val="none"/>
              </w:rPr>
            </w:pPr>
          </w:p>
        </w:tc>
        <w:tc>
          <w:tcPr>
            <w:tcW w:w="722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225357DF">
            <w:pPr>
              <w:rPr>
                <w:highlight w:val="none"/>
              </w:rPr>
            </w:pPr>
          </w:p>
        </w:tc>
        <w:tc>
          <w:tcPr>
            <w:tcW w:w="642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22517284">
            <w:pPr>
              <w:rPr>
                <w:highlight w:val="none"/>
              </w:rPr>
            </w:pPr>
          </w:p>
        </w:tc>
      </w:tr>
      <w:tr w14:paraId="60A441F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0" w:hRule="exact"/>
        </w:trPr>
        <w:tc>
          <w:tcPr>
            <w:tcW w:w="460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325723E5">
            <w:pPr>
              <w:rPr>
                <w:highlight w:val="none"/>
              </w:rPr>
            </w:pPr>
          </w:p>
        </w:tc>
        <w:tc>
          <w:tcPr>
            <w:tcW w:w="937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667BD7F0">
            <w:pPr>
              <w:rPr>
                <w:highlight w:val="none"/>
              </w:rPr>
            </w:pPr>
          </w:p>
        </w:tc>
        <w:tc>
          <w:tcPr>
            <w:tcW w:w="1101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40CE3FE0">
            <w:pPr>
              <w:rPr>
                <w:highlight w:val="none"/>
              </w:rPr>
            </w:pPr>
          </w:p>
        </w:tc>
        <w:tc>
          <w:tcPr>
            <w:tcW w:w="1135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498BC90A">
            <w:pPr>
              <w:rPr>
                <w:highlight w:val="none"/>
              </w:rPr>
            </w:pPr>
          </w:p>
        </w:tc>
        <w:tc>
          <w:tcPr>
            <w:tcW w:w="722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5F28A12C">
            <w:pPr>
              <w:rPr>
                <w:highlight w:val="none"/>
              </w:rPr>
            </w:pPr>
          </w:p>
        </w:tc>
        <w:tc>
          <w:tcPr>
            <w:tcW w:w="642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64E589A7">
            <w:pPr>
              <w:rPr>
                <w:highlight w:val="none"/>
              </w:rPr>
            </w:pPr>
          </w:p>
        </w:tc>
      </w:tr>
      <w:tr w14:paraId="1AB4EEC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0" w:hRule="exact"/>
        </w:trPr>
        <w:tc>
          <w:tcPr>
            <w:tcW w:w="460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08856AD9">
            <w:pPr>
              <w:rPr>
                <w:highlight w:val="none"/>
              </w:rPr>
            </w:pPr>
          </w:p>
        </w:tc>
        <w:tc>
          <w:tcPr>
            <w:tcW w:w="937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3B97FF90">
            <w:pPr>
              <w:rPr>
                <w:highlight w:val="none"/>
              </w:rPr>
            </w:pPr>
          </w:p>
        </w:tc>
        <w:tc>
          <w:tcPr>
            <w:tcW w:w="1101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5316F4F5">
            <w:pPr>
              <w:rPr>
                <w:highlight w:val="none"/>
              </w:rPr>
            </w:pPr>
          </w:p>
        </w:tc>
        <w:tc>
          <w:tcPr>
            <w:tcW w:w="1135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24DEE5EF">
            <w:pPr>
              <w:rPr>
                <w:highlight w:val="none"/>
              </w:rPr>
            </w:pPr>
          </w:p>
        </w:tc>
        <w:tc>
          <w:tcPr>
            <w:tcW w:w="722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2DCCC164">
            <w:pPr>
              <w:rPr>
                <w:highlight w:val="none"/>
              </w:rPr>
            </w:pPr>
          </w:p>
        </w:tc>
        <w:tc>
          <w:tcPr>
            <w:tcW w:w="642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13EF247A">
            <w:pPr>
              <w:rPr>
                <w:highlight w:val="none"/>
              </w:rPr>
            </w:pPr>
          </w:p>
        </w:tc>
      </w:tr>
      <w:tr w14:paraId="2CB2CE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0" w:hRule="exact"/>
        </w:trPr>
        <w:tc>
          <w:tcPr>
            <w:tcW w:w="460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72493E10">
            <w:pPr>
              <w:rPr>
                <w:highlight w:val="none"/>
              </w:rPr>
            </w:pPr>
          </w:p>
        </w:tc>
        <w:tc>
          <w:tcPr>
            <w:tcW w:w="937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3F7FB731">
            <w:pPr>
              <w:rPr>
                <w:highlight w:val="none"/>
              </w:rPr>
            </w:pPr>
          </w:p>
        </w:tc>
        <w:tc>
          <w:tcPr>
            <w:tcW w:w="1101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3C9998F2">
            <w:pPr>
              <w:rPr>
                <w:highlight w:val="none"/>
              </w:rPr>
            </w:pPr>
          </w:p>
        </w:tc>
        <w:tc>
          <w:tcPr>
            <w:tcW w:w="1135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2DFFEC81">
            <w:pPr>
              <w:rPr>
                <w:highlight w:val="none"/>
              </w:rPr>
            </w:pPr>
          </w:p>
        </w:tc>
        <w:tc>
          <w:tcPr>
            <w:tcW w:w="722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6280231D">
            <w:pPr>
              <w:rPr>
                <w:highlight w:val="none"/>
              </w:rPr>
            </w:pPr>
          </w:p>
        </w:tc>
        <w:tc>
          <w:tcPr>
            <w:tcW w:w="642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73896BE6">
            <w:pPr>
              <w:rPr>
                <w:highlight w:val="none"/>
              </w:rPr>
            </w:pPr>
          </w:p>
        </w:tc>
      </w:tr>
      <w:tr w14:paraId="4567195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0" w:hRule="exact"/>
        </w:trPr>
        <w:tc>
          <w:tcPr>
            <w:tcW w:w="460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7723ACAE">
            <w:pPr>
              <w:rPr>
                <w:highlight w:val="none"/>
              </w:rPr>
            </w:pPr>
          </w:p>
        </w:tc>
        <w:tc>
          <w:tcPr>
            <w:tcW w:w="937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2DC76327">
            <w:pPr>
              <w:rPr>
                <w:highlight w:val="none"/>
              </w:rPr>
            </w:pPr>
          </w:p>
        </w:tc>
        <w:tc>
          <w:tcPr>
            <w:tcW w:w="1101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4CD41B21">
            <w:pPr>
              <w:rPr>
                <w:highlight w:val="none"/>
              </w:rPr>
            </w:pPr>
          </w:p>
        </w:tc>
        <w:tc>
          <w:tcPr>
            <w:tcW w:w="1135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7DFF679C">
            <w:pPr>
              <w:rPr>
                <w:highlight w:val="none"/>
              </w:rPr>
            </w:pPr>
          </w:p>
        </w:tc>
        <w:tc>
          <w:tcPr>
            <w:tcW w:w="722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784512C5">
            <w:pPr>
              <w:rPr>
                <w:highlight w:val="none"/>
              </w:rPr>
            </w:pPr>
          </w:p>
        </w:tc>
        <w:tc>
          <w:tcPr>
            <w:tcW w:w="642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4AE5FC83">
            <w:pPr>
              <w:rPr>
                <w:highlight w:val="none"/>
              </w:rPr>
            </w:pPr>
          </w:p>
        </w:tc>
      </w:tr>
      <w:tr w14:paraId="11974D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exact"/>
        </w:trPr>
        <w:tc>
          <w:tcPr>
            <w:tcW w:w="460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4C45148B">
            <w:pPr>
              <w:rPr>
                <w:highlight w:val="none"/>
              </w:rPr>
            </w:pPr>
          </w:p>
        </w:tc>
        <w:tc>
          <w:tcPr>
            <w:tcW w:w="937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51F18450">
            <w:pPr>
              <w:rPr>
                <w:highlight w:val="none"/>
              </w:rPr>
            </w:pPr>
          </w:p>
        </w:tc>
        <w:tc>
          <w:tcPr>
            <w:tcW w:w="1101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2B77F2E5">
            <w:pPr>
              <w:rPr>
                <w:highlight w:val="none"/>
              </w:rPr>
            </w:pPr>
          </w:p>
        </w:tc>
        <w:tc>
          <w:tcPr>
            <w:tcW w:w="1135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7D46B5FA">
            <w:pPr>
              <w:rPr>
                <w:highlight w:val="none"/>
              </w:rPr>
            </w:pPr>
          </w:p>
        </w:tc>
        <w:tc>
          <w:tcPr>
            <w:tcW w:w="722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0B8A35D9">
            <w:pPr>
              <w:rPr>
                <w:highlight w:val="none"/>
              </w:rPr>
            </w:pPr>
          </w:p>
        </w:tc>
        <w:tc>
          <w:tcPr>
            <w:tcW w:w="642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6FB8A426">
            <w:pPr>
              <w:rPr>
                <w:highlight w:val="none"/>
              </w:rPr>
            </w:pPr>
          </w:p>
        </w:tc>
      </w:tr>
    </w:tbl>
    <w:p w14:paraId="64925B3F">
      <w:pPr>
        <w:pStyle w:val="3"/>
        <w:spacing w:before="50" w:line="307" w:lineRule="auto"/>
        <w:ind w:right="717"/>
        <w:rPr>
          <w:highlight w:val="none"/>
        </w:rPr>
      </w:pPr>
      <w:r>
        <w:rPr>
          <w:highlight w:val="none"/>
        </w:rPr>
        <w:t>备注：</w:t>
      </w:r>
    </w:p>
    <w:p w14:paraId="2EFDF713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50" w:line="307" w:lineRule="auto"/>
        <w:ind w:left="0" w:right="0" w:firstLine="420" w:firstLineChars="200"/>
        <w:textAlignment w:val="auto"/>
        <w:rPr>
          <w:highlight w:val="none"/>
          <w:lang w:eastAsia="zh-CN"/>
        </w:rPr>
      </w:pPr>
      <w:r>
        <w:rPr>
          <w:highlight w:val="none"/>
          <w:lang w:eastAsia="zh-CN"/>
        </w:rPr>
        <w:t>1.本表应按照</w:t>
      </w:r>
      <w:r>
        <w:rPr>
          <w:rFonts w:hint="eastAsia"/>
          <w:highlight w:val="none"/>
          <w:lang w:eastAsia="zh-CN"/>
        </w:rPr>
        <w:t>磋商</w:t>
      </w:r>
      <w:r>
        <w:rPr>
          <w:highlight w:val="none"/>
          <w:lang w:eastAsia="zh-CN"/>
        </w:rPr>
        <w:t>文件</w:t>
      </w:r>
      <w:r>
        <w:rPr>
          <w:rFonts w:hint="eastAsia"/>
          <w:highlight w:val="none"/>
          <w:lang w:eastAsia="zh-CN"/>
        </w:rPr>
        <w:t>“第三部分</w:t>
      </w:r>
      <w:r>
        <w:rPr>
          <w:rFonts w:hint="eastAsia"/>
          <w:highlight w:val="none"/>
          <w:lang w:val="en-US" w:eastAsia="zh-CN"/>
        </w:rPr>
        <w:t>技术</w:t>
      </w:r>
      <w:r>
        <w:rPr>
          <w:highlight w:val="none"/>
          <w:lang w:eastAsia="zh-CN"/>
        </w:rPr>
        <w:t>要求</w:t>
      </w:r>
      <w:r>
        <w:rPr>
          <w:rFonts w:hint="eastAsia"/>
          <w:highlight w:val="none"/>
          <w:lang w:eastAsia="zh-CN"/>
        </w:rPr>
        <w:t>”</w:t>
      </w:r>
      <w:r>
        <w:rPr>
          <w:rFonts w:hint="eastAsia" w:ascii="宋体" w:hAnsi="宋体" w:eastAsia="宋体" w:cs="宋体"/>
          <w:color w:val="auto"/>
          <w:highlight w:val="none"/>
          <w:lang w:eastAsia="zh-CN"/>
        </w:rPr>
        <w:t>的所有内容相比较且一一对应真实逐条填列。</w:t>
      </w:r>
    </w:p>
    <w:p w14:paraId="5C91CC2E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9"/>
        <w:ind w:left="0" w:right="0" w:firstLine="420" w:firstLineChars="200"/>
        <w:textAlignment w:val="auto"/>
        <w:rPr>
          <w:highlight w:val="none"/>
          <w:lang w:eastAsia="zh-CN"/>
        </w:rPr>
      </w:pPr>
      <w:r>
        <w:rPr>
          <w:highlight w:val="none"/>
          <w:lang w:eastAsia="zh-CN"/>
        </w:rPr>
        <w:t>2.</w:t>
      </w:r>
      <w:r>
        <w:rPr>
          <w:rFonts w:hint="eastAsia"/>
          <w:highlight w:val="none"/>
          <w:lang w:eastAsia="zh-CN"/>
        </w:rPr>
        <w:t>供应商</w:t>
      </w:r>
      <w:r>
        <w:rPr>
          <w:highlight w:val="none"/>
          <w:lang w:eastAsia="zh-CN"/>
        </w:rPr>
        <w:t>可根据项目情况自行增加内容项完善表格，表格不够用，可按此表复制。</w:t>
      </w:r>
    </w:p>
    <w:p w14:paraId="70C3316B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84"/>
        <w:ind w:left="0" w:right="0" w:firstLine="420" w:firstLineChars="200"/>
        <w:textAlignment w:val="auto"/>
        <w:rPr>
          <w:highlight w:val="none"/>
          <w:lang w:eastAsia="zh-CN"/>
        </w:rPr>
      </w:pPr>
      <w:r>
        <w:rPr>
          <w:highlight w:val="none"/>
          <w:lang w:eastAsia="zh-CN"/>
        </w:rPr>
        <w:t>3.</w:t>
      </w:r>
      <w:r>
        <w:rPr>
          <w:rFonts w:hint="eastAsia"/>
          <w:highlight w:val="none"/>
          <w:lang w:eastAsia="zh-CN"/>
        </w:rPr>
        <w:t>供应商</w:t>
      </w:r>
      <w:r>
        <w:rPr>
          <w:highlight w:val="none"/>
          <w:lang w:eastAsia="zh-CN"/>
        </w:rPr>
        <w:t>须如实填写该表，如有隐瞒，后果由</w:t>
      </w:r>
      <w:r>
        <w:rPr>
          <w:rFonts w:hint="eastAsia"/>
          <w:highlight w:val="none"/>
          <w:lang w:eastAsia="zh-CN"/>
        </w:rPr>
        <w:t>供应商</w:t>
      </w:r>
      <w:r>
        <w:rPr>
          <w:highlight w:val="none"/>
          <w:lang w:eastAsia="zh-CN"/>
        </w:rPr>
        <w:t>自负。</w:t>
      </w:r>
    </w:p>
    <w:p w14:paraId="1EABD29D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86"/>
        <w:ind w:left="0" w:right="0" w:firstLine="420" w:firstLineChars="200"/>
        <w:textAlignment w:val="auto"/>
        <w:rPr>
          <w:highlight w:val="none"/>
          <w:lang w:eastAsia="zh-CN"/>
        </w:rPr>
      </w:pPr>
      <w:r>
        <w:rPr>
          <w:highlight w:val="none"/>
          <w:lang w:eastAsia="zh-CN"/>
        </w:rPr>
        <w:t>4.即使微小的偏差也须写出，偏离填写：优于、相同、低于</w:t>
      </w:r>
      <w:r>
        <w:rPr>
          <w:rFonts w:hint="eastAsia" w:ascii="宋体" w:hAnsi="宋体" w:eastAsia="宋体" w:cs="宋体"/>
          <w:color w:val="auto"/>
          <w:highlight w:val="none"/>
          <w:lang w:eastAsia="zh-CN"/>
        </w:rPr>
        <w:t>（标明相关证明材料页码）</w:t>
      </w:r>
      <w:r>
        <w:rPr>
          <w:highlight w:val="none"/>
          <w:lang w:eastAsia="zh-CN"/>
        </w:rPr>
        <w:t>。</w:t>
      </w:r>
    </w:p>
    <w:p w14:paraId="083F8F9B">
      <w:pPr>
        <w:rPr>
          <w:rFonts w:ascii="宋体" w:hAnsi="宋体" w:eastAsia="宋体" w:cs="宋体"/>
          <w:sz w:val="24"/>
          <w:szCs w:val="24"/>
          <w:highlight w:val="none"/>
          <w:lang w:eastAsia="zh-CN"/>
        </w:rPr>
      </w:pPr>
    </w:p>
    <w:p w14:paraId="132964B1">
      <w:pPr>
        <w:rPr>
          <w:rFonts w:ascii="宋体" w:hAnsi="宋体" w:eastAsia="宋体" w:cs="宋体"/>
          <w:sz w:val="24"/>
          <w:szCs w:val="24"/>
          <w:highlight w:val="none"/>
          <w:lang w:eastAsia="zh-CN"/>
        </w:rPr>
      </w:pPr>
    </w:p>
    <w:p w14:paraId="183F4590">
      <w:pPr>
        <w:rPr>
          <w:rFonts w:ascii="宋体" w:hAnsi="宋体" w:eastAsia="宋体" w:cs="宋体"/>
          <w:sz w:val="24"/>
          <w:szCs w:val="24"/>
          <w:highlight w:val="none"/>
          <w:lang w:eastAsia="zh-CN"/>
        </w:rPr>
      </w:pPr>
    </w:p>
    <w:p w14:paraId="54C18088">
      <w:pPr>
        <w:spacing w:line="480" w:lineRule="auto"/>
        <w:ind w:firstLine="3840" w:firstLineChars="1600"/>
        <w:rPr>
          <w:rFonts w:ascii="宋体" w:hAnsi="宋体" w:eastAsia="宋体" w:cs="宋体"/>
          <w:sz w:val="24"/>
          <w:szCs w:val="24"/>
          <w:highlight w:val="none"/>
          <w:u w:val="single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highlight w:val="none"/>
          <w:lang w:eastAsia="zh-CN"/>
        </w:rPr>
        <w:t>供应商名称（盖章）：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  <w:lang w:eastAsia="zh-CN"/>
        </w:rPr>
        <w:t xml:space="preserve">                              </w:t>
      </w:r>
    </w:p>
    <w:p w14:paraId="62030559">
      <w:pPr>
        <w:spacing w:line="480" w:lineRule="auto"/>
        <w:ind w:firstLine="3840" w:firstLineChars="1600"/>
        <w:rPr>
          <w:rFonts w:ascii="宋体" w:hAnsi="宋体" w:eastAsia="宋体" w:cs="宋体"/>
          <w:sz w:val="24"/>
          <w:szCs w:val="24"/>
          <w:highlight w:val="none"/>
          <w:u w:val="single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highlight w:val="none"/>
          <w:lang w:eastAsia="zh-CN"/>
        </w:rPr>
        <w:t>法定代表人或被授权人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（签字或盖章）</w:t>
      </w:r>
      <w:r>
        <w:rPr>
          <w:rFonts w:hint="eastAsia" w:ascii="宋体" w:hAnsi="宋体" w:eastAsia="宋体" w:cs="宋体"/>
          <w:sz w:val="24"/>
          <w:szCs w:val="24"/>
          <w:highlight w:val="none"/>
          <w:lang w:eastAsia="zh-CN"/>
        </w:rPr>
        <w:t>：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  <w:lang w:eastAsia="zh-CN"/>
        </w:rPr>
        <w:t xml:space="preserve">                    </w:t>
      </w:r>
    </w:p>
    <w:p w14:paraId="497DBB24">
      <w:pPr>
        <w:spacing w:line="480" w:lineRule="auto"/>
        <w:ind w:firstLine="3840" w:firstLineChars="1600"/>
        <w:rPr>
          <w:rFonts w:ascii="宋体" w:hAnsi="宋体" w:eastAsia="宋体" w:cs="宋体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highlight w:val="none"/>
          <w:lang w:eastAsia="zh-CN"/>
        </w:rPr>
        <w:t>日              期：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  <w:lang w:eastAsia="zh-CN"/>
        </w:rPr>
        <w:t xml:space="preserve">                              </w:t>
      </w:r>
    </w:p>
    <w:p w14:paraId="4FC0EF68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A1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EBAE6D2"/>
    <w:multiLevelType w:val="singleLevel"/>
    <w:tmpl w:val="FEBAE6D2"/>
    <w:lvl w:ilvl="0" w:tentative="0">
      <w:start w:val="6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I2NTQ5NTlhM2JiNTkzNGFjNDkyMWYxNGIxNjFhY2IifQ=="/>
  </w:docVars>
  <w:rsids>
    <w:rsidRoot w:val="66834D76"/>
    <w:rsid w:val="66834D76"/>
    <w:rsid w:val="7BC67C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insoku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paragraph" w:styleId="2">
    <w:name w:val="heading 1"/>
    <w:basedOn w:val="1"/>
    <w:next w:val="1"/>
    <w:link w:val="6"/>
    <w:qFormat/>
    <w:uiPriority w:val="0"/>
    <w:pPr>
      <w:keepNext/>
      <w:keepLines/>
      <w:spacing w:before="120" w:after="120" w:line="360" w:lineRule="auto"/>
      <w:jc w:val="center"/>
      <w:outlineLvl w:val="0"/>
    </w:pPr>
    <w:rPr>
      <w:rFonts w:ascii="宋体" w:hAnsi="宋体" w:eastAsia="宋体" w:cs="宋体"/>
      <w:b/>
      <w:kern w:val="44"/>
      <w:sz w:val="44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next w:val="1"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  <w:style w:type="character" w:customStyle="1" w:styleId="6">
    <w:name w:val="标题 1 Char"/>
    <w:link w:val="2"/>
    <w:autoRedefine/>
    <w:qFormat/>
    <w:uiPriority w:val="0"/>
    <w:rPr>
      <w:rFonts w:ascii="宋体" w:hAnsi="宋体" w:eastAsia="宋体" w:cs="宋体"/>
      <w:b/>
      <w:kern w:val="44"/>
      <w:sz w:val="44"/>
      <w:szCs w:val="24"/>
      <w:lang w:val="en-US" w:eastAsia="zh-CN" w:bidi="ar-SA"/>
    </w:rPr>
  </w:style>
  <w:style w:type="paragraph" w:customStyle="1" w:styleId="7">
    <w:name w:val="Table Paragraph"/>
    <w:basedOn w:val="1"/>
    <w:autoRedefine/>
    <w:qFormat/>
    <w:uiPriority w:val="1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2024-09-06T06:07:00Z</dcterms:created>
  <dc:creator>我在
丶等风</dc:creator>
  <cp:lastModifiedBy>我在
丶等风</cp:lastModifiedBy>
  <dcterms:modified xsi:type="dcterms:W3CDTF">2024-09-06T06:09:25Z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EF056CC6F218494C813AB57968802FB8_11</vt:lpwstr>
  </property>
</Properties>
</file>