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公寓管理服务</w:t>
      </w:r>
    </w:p>
    <w:p>
      <w:pPr>
        <w:pStyle w:val="null3"/>
        <w:jc w:val="center"/>
        <w:outlineLvl w:val="2"/>
      </w:pPr>
      <w:r>
        <w:rPr>
          <w:sz w:val="28"/>
          <w:b/>
        </w:rPr>
        <w:t>采购项目编号：</w:t>
      </w:r>
      <w:r>
        <w:rPr>
          <w:sz w:val="28"/>
          <w:b/>
        </w:rPr>
        <w:t>HSGJ2024-237</w:t>
      </w:r>
      <w:r>
        <w:br/>
      </w:r>
      <w:r>
        <w:br/>
      </w:r>
      <w:r>
        <w:br/>
      </w:r>
    </w:p>
    <w:p>
      <w:pPr>
        <w:pStyle w:val="null3"/>
        <w:jc w:val="center"/>
        <w:outlineLvl w:val="2"/>
      </w:pPr>
      <w:r>
        <w:rPr>
          <w:sz w:val="28"/>
          <w:b/>
        </w:rPr>
        <w:t>西安市浐灞第一中学</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西安市浐灞第一中学</w:t>
      </w:r>
      <w:r>
        <w:rPr/>
        <w:t>委托，拟对</w:t>
      </w:r>
      <w:r>
        <w:rPr/>
        <w:t>公寓管理服务</w:t>
      </w:r>
      <w:r>
        <w:rPr/>
        <w:t>采用竞争性磋商采购方式进行采购，兹邀请供应商参加本项目的竞争性磋商。</w:t>
      </w:r>
    </w:p>
    <w:p>
      <w:pPr>
        <w:pStyle w:val="null3"/>
        <w:outlineLvl w:val="2"/>
      </w:pPr>
      <w:r>
        <w:rPr>
          <w:sz w:val="28"/>
          <w:b/>
        </w:rPr>
        <w:t>一、项目编号：</w:t>
      </w:r>
      <w:r>
        <w:rPr>
          <w:sz w:val="28"/>
          <w:b/>
        </w:rPr>
        <w:t>HSGJ2024-237</w:t>
      </w:r>
    </w:p>
    <w:p>
      <w:pPr>
        <w:pStyle w:val="null3"/>
        <w:outlineLvl w:val="2"/>
      </w:pPr>
      <w:r>
        <w:rPr>
          <w:sz w:val="28"/>
          <w:b/>
        </w:rPr>
        <w:t>二、项目名称：</w:t>
      </w:r>
      <w:r>
        <w:rPr>
          <w:sz w:val="28"/>
          <w:b/>
        </w:rPr>
        <w:t>公寓管理服务</w:t>
      </w:r>
    </w:p>
    <w:p>
      <w:pPr>
        <w:pStyle w:val="null3"/>
        <w:outlineLvl w:val="2"/>
      </w:pPr>
      <w:r>
        <w:rPr>
          <w:sz w:val="28"/>
          <w:b/>
        </w:rPr>
        <w:t>三、磋商项目简介</w:t>
      </w:r>
    </w:p>
    <w:p>
      <w:pPr>
        <w:pStyle w:val="null3"/>
        <w:ind w:firstLine="480"/>
      </w:pPr>
      <w:r>
        <w:rPr/>
        <w:t>西安市浐灞第一中学公寓管理服务，按照学校要求配置人员，配合学校完成公寓管理和其他工作。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采购包1（西安市浐灞第一中学公寓管理服务）：属于专门面向中小企业采购。</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2、财务状况报告：提供2023年度的财务审计报告或开标前六个月内其基本存款账户开户银行出具的资信证明（附开户许可证或开户备案证明或基本账户信息）；</w:t>
      </w:r>
    </w:p>
    <w:p>
      <w:pPr>
        <w:pStyle w:val="null3"/>
      </w:pPr>
      <w:r>
        <w:rPr/>
        <w:t>3、税收缴纳证明：提供2024年01月01日至今已缴存的至少一个月的纳税证明或完税证明，依法免税的单位应提供相关证明材料；</w:t>
      </w:r>
    </w:p>
    <w:p>
      <w:pPr>
        <w:pStyle w:val="null3"/>
      </w:pPr>
      <w:r>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pPr>
      <w:r>
        <w:rPr/>
        <w:t>10、关联关系：单位负责人为同一人或者存在直接控股、管理关系的不同供应商，不得参加同一合同项下的政府采购活动。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西安市浐灞第一中学</w:t>
      </w:r>
    </w:p>
    <w:p>
      <w:pPr>
        <w:pStyle w:val="null3"/>
      </w:pPr>
      <w:r>
        <w:rPr/>
        <w:t xml:space="preserve"> 地址： </w:t>
      </w:r>
      <w:r>
        <w:rPr/>
        <w:t>西安市浐灞生态区世博东路3028号</w:t>
      </w:r>
    </w:p>
    <w:p>
      <w:pPr>
        <w:pStyle w:val="null3"/>
      </w:pPr>
      <w:r>
        <w:rPr/>
        <w:t xml:space="preserve"> 邮编： </w:t>
      </w:r>
      <w:r>
        <w:rPr/>
        <w:t>710024</w:t>
      </w:r>
    </w:p>
    <w:p>
      <w:pPr>
        <w:pStyle w:val="null3"/>
      </w:pPr>
      <w:r>
        <w:rPr/>
        <w:t xml:space="preserve"> 联系人： </w:t>
      </w:r>
      <w:r>
        <w:rPr/>
        <w:t>侯老师</w:t>
      </w:r>
    </w:p>
    <w:p>
      <w:pPr>
        <w:pStyle w:val="null3"/>
      </w:pPr>
      <w:r>
        <w:rPr/>
        <w:t xml:space="preserve"> 联系电话： </w:t>
      </w:r>
      <w:r>
        <w:rPr/>
        <w:t>029-83596064</w:t>
      </w:r>
    </w:p>
    <w:p>
      <w:pPr>
        <w:pStyle w:val="null3"/>
        <w:outlineLvl w:val="3"/>
      </w:pPr>
      <w:r>
        <w:rPr>
          <w:sz w:val="24"/>
          <w:b/>
        </w:rPr>
        <w:t>代理机构：</w:t>
      </w:r>
      <w:r>
        <w:rPr>
          <w:sz w:val="24"/>
          <w:b/>
        </w:rPr>
        <w:t>华晟国际项目管理有限公司</w:t>
      </w:r>
    </w:p>
    <w:p>
      <w:pPr>
        <w:pStyle w:val="null3"/>
      </w:pPr>
      <w:r>
        <w:rPr/>
        <w:t xml:space="preserve"> 地址： </w:t>
      </w:r>
      <w:r>
        <w:rPr/>
        <w:t>陕西省西安市雁塔区陕西省西安市高新区高新路88号尚品国际B幢25层</w:t>
      </w:r>
    </w:p>
    <w:p>
      <w:pPr>
        <w:pStyle w:val="null3"/>
      </w:pPr>
      <w:r>
        <w:rPr/>
        <w:t xml:space="preserve"> 邮编： </w:t>
      </w:r>
      <w:r>
        <w:rPr/>
        <w:t>710065</w:t>
      </w:r>
    </w:p>
    <w:p>
      <w:pPr>
        <w:pStyle w:val="null3"/>
      </w:pPr>
      <w:r>
        <w:rPr/>
        <w:t xml:space="preserve"> 联系人： </w:t>
      </w:r>
      <w:r>
        <w:rPr/>
        <w:t>曹美奇、李琛</w:t>
      </w:r>
    </w:p>
    <w:p>
      <w:pPr>
        <w:pStyle w:val="null3"/>
      </w:pPr>
      <w:r>
        <w:rPr/>
        <w:t xml:space="preserve"> 联系电话： </w:t>
      </w:r>
      <w:r>
        <w:rPr/>
        <w:t>029-81779899转8013</w:t>
      </w:r>
    </w:p>
    <w:p>
      <w:pPr>
        <w:pStyle w:val="null3"/>
        <w:outlineLvl w:val="3"/>
      </w:pPr>
      <w:r>
        <w:rPr>
          <w:sz w:val="24"/>
          <w:b/>
        </w:rPr>
        <w:t>采购监督机构：</w:t>
      </w:r>
      <w:r>
        <w:rPr>
          <w:sz w:val="24"/>
          <w:b/>
        </w:rPr>
        <w:t>西安浐灞国际港财政金融局</w:t>
      </w:r>
    </w:p>
    <w:p>
      <w:pPr>
        <w:pStyle w:val="null3"/>
        <w:ind w:firstLine="480"/>
      </w:pPr>
      <w:r>
        <w:rPr/>
        <w:t>联系人：</w:t>
      </w:r>
      <w:r>
        <w:rPr/>
        <w:t>侯海平</w:t>
      </w:r>
    </w:p>
    <w:p>
      <w:pPr>
        <w:pStyle w:val="null3"/>
        <w:ind w:firstLine="480"/>
      </w:pPr>
      <w:r>
        <w:rPr/>
        <w:t>联系电话：</w:t>
      </w:r>
      <w:r>
        <w:rPr/>
        <w:t>029-83596064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转账事由：HSGJ2024-237项目代理服务费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西安市浐灞第一中学</w:t>
      </w:r>
      <w:r>
        <w:rPr/>
        <w:t>和</w:t>
      </w:r>
      <w:r>
        <w:rPr/>
        <w:t>华晟国际项目管理有限公司</w:t>
      </w:r>
      <w:r>
        <w:rPr/>
        <w:t>享有。对磋商文件中供应商参加本次政府采购活动应当具备的条件，磋商项目技术、服务、商务及其他要求，评审细则及标准由</w:t>
      </w:r>
      <w:r>
        <w:rPr/>
        <w:t>西安市浐灞第一中学</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西安市浐灞第一中学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联系人：曹美奇、李琛</w:t>
      </w:r>
    </w:p>
    <w:p>
      <w:pPr>
        <w:pStyle w:val="null3"/>
      </w:pPr>
      <w:r>
        <w:rPr/>
        <w:t>联系电话：029-81779899转8013</w:t>
      </w:r>
    </w:p>
    <w:p>
      <w:pPr>
        <w:pStyle w:val="null3"/>
      </w:pPr>
      <w:r>
        <w:rPr/>
        <w:t>地址：西安市高新路88号尚品国际B幢25层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西安市浐灞第一中学公寓管理服务，按照学校要求配置人员，配合学校完成公寓管理和其他工作。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490,000.00</w:t>
      </w:r>
    </w:p>
    <w:p>
      <w:pPr>
        <w:pStyle w:val="null3"/>
      </w:pPr>
      <w:r>
        <w:rPr/>
        <w:t>采购包最高限价（元）: 490,000.00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西安市浐灞第一中学公寓管理服务</w:t>
            </w:r>
          </w:p>
        </w:tc>
        <w:tc>
          <w:tcPr>
            <w:tcW w:type="dxa" w:w="831"/>
          </w:tcPr>
          <w:p>
            <w:pPr>
              <w:pStyle w:val="null3"/>
              <w:jc w:val="right"/>
            </w:pPr>
            <w:r>
              <w:rPr/>
              <w:t>1.00</w:t>
            </w:r>
          </w:p>
        </w:tc>
        <w:tc>
          <w:tcPr>
            <w:tcW w:type="dxa" w:w="831"/>
          </w:tcPr>
          <w:p>
            <w:pPr>
              <w:pStyle w:val="null3"/>
              <w:jc w:val="right"/>
            </w:pPr>
            <w:r>
              <w:rPr/>
              <w:t>490,000.00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标的名称：西安市浐灞第一中学公寓管理服务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24"/>
                <w:color w:val="000000"/>
              </w:rPr>
              <w:t>—、学校基本情况</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占地面积：</w:t>
            </w:r>
            <w:r>
              <w:rPr>
                <w:rFonts w:ascii="宋体" w:hAnsi="宋体" w:cs="宋体" w:eastAsia="宋体"/>
                <w:sz w:val="24"/>
                <w:color w:val="000000"/>
              </w:rPr>
              <w:t>73</w:t>
            </w:r>
            <w:r>
              <w:rPr>
                <w:rFonts w:ascii="arial, helvetica, sans-serif" w:hAnsi="arial, helvetica, sans-serif" w:cs="arial, helvetica, sans-serif" w:eastAsia="arial, helvetica, sans-serif"/>
                <w:sz w:val="24"/>
                <w:color w:val="000000"/>
              </w:rPr>
              <w:t>亩</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建筑面积</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万平方米。</w:t>
            </w:r>
          </w:p>
          <w:p>
            <w:pPr>
              <w:pStyle w:val="null3"/>
              <w:jc w:val="left"/>
            </w:pPr>
            <w:r>
              <w:rPr>
                <w:rFonts w:ascii="arial, helvetica, sans-serif" w:hAnsi="arial, helvetica, sans-serif" w:cs="arial, helvetica, sans-serif" w:eastAsia="arial, helvetica, sans-serif"/>
                <w:sz w:val="24"/>
                <w:color w:val="000000"/>
              </w:rPr>
              <w:t>二、最高限价：</w:t>
            </w:r>
            <w:r>
              <w:rPr>
                <w:rFonts w:ascii="宋体" w:hAnsi="宋体" w:cs="宋体" w:eastAsia="宋体"/>
                <w:sz w:val="24"/>
                <w:color w:val="000000"/>
              </w:rPr>
              <w:t>49</w:t>
            </w:r>
            <w:r>
              <w:rPr>
                <w:rFonts w:ascii="arial, helvetica, sans-serif" w:hAnsi="arial, helvetica, sans-serif" w:cs="arial, helvetica, sans-serif" w:eastAsia="arial, helvetica, sans-serif"/>
                <w:sz w:val="24"/>
                <w:color w:val="000000"/>
              </w:rPr>
              <w:t>万元</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年。</w:t>
            </w:r>
          </w:p>
          <w:p>
            <w:pPr>
              <w:pStyle w:val="null3"/>
              <w:jc w:val="left"/>
            </w:pPr>
            <w:r>
              <w:rPr>
                <w:rFonts w:ascii="arial, helvetica, sans-serif" w:hAnsi="arial, helvetica, sans-serif" w:cs="arial, helvetica, sans-serif" w:eastAsia="arial, helvetica, sans-serif"/>
                <w:sz w:val="24"/>
                <w:color w:val="000000"/>
              </w:rPr>
              <w:t>三、服务时间</w:t>
            </w:r>
            <w:r>
              <w:rPr>
                <w:rFonts w:ascii="宋体" w:hAnsi="宋体" w:cs="宋体" w:eastAsia="宋体"/>
                <w:sz w:val="24"/>
                <w:color w:val="000000"/>
              </w:rPr>
              <w:t>：合同签订之日起一年</w:t>
            </w:r>
          </w:p>
          <w:p>
            <w:pPr>
              <w:pStyle w:val="null3"/>
              <w:jc w:val="left"/>
            </w:pPr>
            <w:r>
              <w:rPr>
                <w:rFonts w:ascii="arial, helvetica, sans-serif" w:hAnsi="arial, helvetica, sans-serif" w:cs="arial, helvetica, sans-serif" w:eastAsia="arial, helvetica, sans-serif"/>
                <w:sz w:val="24"/>
                <w:color w:val="000000"/>
              </w:rPr>
              <w:t>四、岗位投入人数及要求：</w:t>
            </w:r>
          </w:p>
          <w:tbl>
            <w:tblPr>
              <w:tblBorders>
                <w:top w:val="none" w:color="000000" w:sz="4"/>
                <w:left w:val="none" w:color="000000" w:sz="4"/>
                <w:bottom w:val="none" w:color="000000" w:sz="4"/>
                <w:right w:val="none" w:color="000000" w:sz="4"/>
                <w:insideH w:val="none"/>
                <w:insideV w:val="none"/>
              </w:tblBorders>
            </w:tblPr>
            <w:tblGrid>
              <w:gridCol w:w="222"/>
              <w:gridCol w:w="561"/>
              <w:gridCol w:w="251"/>
              <w:gridCol w:w="1519"/>
            </w:tblGrid>
            <w:tr>
              <w:tc>
                <w:tcPr>
                  <w:tcW w:type="dxa" w:w="22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序号</w:t>
                  </w:r>
                </w:p>
              </w:tc>
              <w:tc>
                <w:tcPr>
                  <w:tcW w:type="dxa" w:w="56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岗位名称</w:t>
                  </w:r>
                </w:p>
              </w:tc>
              <w:tc>
                <w:tcPr>
                  <w:tcW w:type="dxa" w:w="2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入数</w:t>
                  </w:r>
                </w:p>
              </w:tc>
              <w:tc>
                <w:tcPr>
                  <w:tcW w:type="dxa" w:w="151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要求</w:t>
                  </w:r>
                </w:p>
              </w:tc>
            </w:tr>
            <w:tr>
              <w:tc>
                <w:tcPr>
                  <w:tcW w:type="dxa" w:w="22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56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主教官</w:t>
                  </w:r>
                </w:p>
                <w:p>
                  <w:pPr>
                    <w:pStyle w:val="null3"/>
                    <w:jc w:val="center"/>
                  </w:pPr>
                  <w:r>
                    <w:rPr>
                      <w:rFonts w:ascii="宋体" w:hAnsi="宋体" w:cs="宋体" w:eastAsia="宋体"/>
                      <w:sz w:val="24"/>
                      <w:color w:val="000000"/>
                    </w:rPr>
                    <w:t>（兼项目负责人）</w:t>
                  </w:r>
                </w:p>
              </w:tc>
              <w:tc>
                <w:tcPr>
                  <w:tcW w:type="dxa" w:w="2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151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4"/>
                      <w:color w:val="000000"/>
                    </w:rPr>
                    <w:t>1、学历在大专以上（含函授）；</w:t>
                  </w:r>
                </w:p>
                <w:p>
                  <w:pPr>
                    <w:pStyle w:val="null3"/>
                    <w:jc w:val="both"/>
                  </w:pPr>
                  <w:r>
                    <w:rPr>
                      <w:rFonts w:ascii="宋体" w:hAnsi="宋体" w:cs="宋体" w:eastAsia="宋体"/>
                      <w:sz w:val="24"/>
                      <w:color w:val="000000"/>
                    </w:rPr>
                    <w:t>2、从事相关管理工作，具有藏族学生管理或其他少数民族学生管理的相关经验；</w:t>
                  </w:r>
                </w:p>
                <w:p>
                  <w:pPr>
                    <w:pStyle w:val="null3"/>
                    <w:jc w:val="both"/>
                  </w:pPr>
                  <w:r>
                    <w:rPr>
                      <w:rFonts w:ascii="宋体" w:hAnsi="宋体" w:cs="宋体" w:eastAsia="宋体"/>
                      <w:sz w:val="24"/>
                      <w:color w:val="000000"/>
                    </w:rPr>
                    <w:t>3、身心健康；</w:t>
                  </w:r>
                </w:p>
                <w:p>
                  <w:pPr>
                    <w:pStyle w:val="null3"/>
                    <w:jc w:val="both"/>
                  </w:pPr>
                  <w:r>
                    <w:rPr>
                      <w:rFonts w:ascii="宋体" w:hAnsi="宋体" w:cs="宋体" w:eastAsia="宋体"/>
                      <w:sz w:val="24"/>
                      <w:color w:val="000000"/>
                    </w:rPr>
                    <w:t>4、退伍军人；</w:t>
                  </w:r>
                </w:p>
                <w:p>
                  <w:pPr>
                    <w:pStyle w:val="null3"/>
                    <w:jc w:val="both"/>
                  </w:pPr>
                  <w:r>
                    <w:rPr>
                      <w:rFonts w:ascii="宋体" w:hAnsi="宋体" w:cs="宋体" w:eastAsia="宋体"/>
                      <w:sz w:val="24"/>
                      <w:color w:val="000000"/>
                    </w:rPr>
                    <w:t>5、具备人社部门颁发的二级及以上心理咨询师证书或消防设施操作员证书。</w:t>
                  </w:r>
                </w:p>
              </w:tc>
            </w:tr>
            <w:tr>
              <w:tc>
                <w:tcPr>
                  <w:tcW w:type="dxa" w:w="22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2</w:t>
                  </w:r>
                </w:p>
              </w:tc>
              <w:tc>
                <w:tcPr>
                  <w:tcW w:type="dxa" w:w="56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教官</w:t>
                  </w:r>
                </w:p>
              </w:tc>
              <w:tc>
                <w:tcPr>
                  <w:tcW w:type="dxa" w:w="2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151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4"/>
                      <w:color w:val="000000"/>
                    </w:rPr>
                    <w:t>1、学历在大专以上（含函授）；</w:t>
                  </w:r>
                </w:p>
                <w:p>
                  <w:pPr>
                    <w:pStyle w:val="null3"/>
                    <w:jc w:val="both"/>
                  </w:pPr>
                  <w:r>
                    <w:rPr>
                      <w:rFonts w:ascii="宋体" w:hAnsi="宋体" w:cs="宋体" w:eastAsia="宋体"/>
                      <w:sz w:val="24"/>
                      <w:color w:val="000000"/>
                    </w:rPr>
                    <w:t>2、具有藏族学生管理的经验；</w:t>
                  </w:r>
                </w:p>
                <w:p>
                  <w:pPr>
                    <w:pStyle w:val="null3"/>
                    <w:jc w:val="both"/>
                  </w:pPr>
                  <w:r>
                    <w:rPr>
                      <w:rFonts w:ascii="宋体" w:hAnsi="宋体" w:cs="宋体" w:eastAsia="宋体"/>
                      <w:sz w:val="24"/>
                      <w:color w:val="000000"/>
                    </w:rPr>
                    <w:t>3、身心健康；</w:t>
                  </w:r>
                </w:p>
                <w:p>
                  <w:pPr>
                    <w:pStyle w:val="null3"/>
                    <w:jc w:val="both"/>
                  </w:pPr>
                  <w:r>
                    <w:rPr>
                      <w:rFonts w:ascii="宋体" w:hAnsi="宋体" w:cs="宋体" w:eastAsia="宋体"/>
                      <w:sz w:val="24"/>
                      <w:color w:val="000000"/>
                    </w:rPr>
                    <w:t>4、退伍军人。</w:t>
                  </w:r>
                </w:p>
              </w:tc>
            </w:tr>
            <w:tr>
              <w:tc>
                <w:tcPr>
                  <w:tcW w:type="dxa" w:w="22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3</w:t>
                  </w:r>
                </w:p>
              </w:tc>
              <w:tc>
                <w:tcPr>
                  <w:tcW w:type="dxa" w:w="56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生活老师</w:t>
                  </w:r>
                </w:p>
              </w:tc>
              <w:tc>
                <w:tcPr>
                  <w:tcW w:type="dxa" w:w="25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4"/>
                      <w:color w:val="000000"/>
                    </w:rPr>
                    <w:t>8</w:t>
                  </w:r>
                </w:p>
              </w:tc>
              <w:tc>
                <w:tcPr>
                  <w:tcW w:type="dxa" w:w="151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4"/>
                      <w:color w:val="000000"/>
                    </w:rPr>
                    <w:t>具有藏族学生管理经验，限女性，年龄小于</w:t>
                  </w:r>
                  <w:r>
                    <w:rPr>
                      <w:rFonts w:ascii="宋体" w:hAnsi="宋体" w:cs="宋体" w:eastAsia="宋体"/>
                      <w:sz w:val="24"/>
                      <w:color w:val="000000"/>
                    </w:rPr>
                    <w:t>50周岁。</w:t>
                  </w:r>
                </w:p>
              </w:tc>
            </w:tr>
            <w:tr>
              <w:tc>
                <w:tcPr>
                  <w:tcW w:type="dxa" w:w="2553"/>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宋体" w:hAnsi="宋体" w:cs="宋体" w:eastAsia="宋体"/>
                      <w:sz w:val="24"/>
                      <w:color w:val="000000"/>
                    </w:rPr>
                    <w:t>备注：</w:t>
                  </w:r>
                </w:p>
                <w:p>
                  <w:pPr>
                    <w:pStyle w:val="null3"/>
                    <w:jc w:val="left"/>
                  </w:pPr>
                  <w:r>
                    <w:rPr>
                      <w:rFonts w:ascii="宋体" w:hAnsi="宋体" w:cs="宋体" w:eastAsia="宋体"/>
                      <w:sz w:val="24"/>
                      <w:color w:val="000000"/>
                    </w:rPr>
                    <w:t>1、费用包含员工招聘、管理、培训、服装、五险、法定税费和企业利润。</w:t>
                  </w:r>
                </w:p>
                <w:p>
                  <w:pPr>
                    <w:pStyle w:val="null3"/>
                    <w:jc w:val="left"/>
                  </w:pPr>
                  <w:r>
                    <w:rPr>
                      <w:rFonts w:ascii="宋体" w:hAnsi="宋体" w:cs="宋体" w:eastAsia="宋体"/>
                      <w:sz w:val="24"/>
                      <w:color w:val="000000"/>
                    </w:rPr>
                    <w:t>2、对工作人员的总体要求：要有较高的政治觉悟，对学生有爱心而不溺爱，严格管理而不失分寸，与学生语言沟通无障碍，了解藏区风土人情，懂得民族团结教育的相关理论。了解学校教育教学基本规律，熟悉法律法规，热爱西藏学生、尊重西藏民族风俗，严于律己，爱岗敬业。</w:t>
                  </w:r>
                </w:p>
              </w:tc>
            </w:tr>
          </w:tbl>
          <w:p>
            <w:pPr>
              <w:pStyle w:val="null3"/>
              <w:jc w:val="left"/>
            </w:pPr>
            <w:r>
              <w:rPr>
                <w:rFonts w:ascii="arial, helvetica, sans-serif" w:hAnsi="arial, helvetica, sans-serif" w:cs="arial, helvetica, sans-serif" w:eastAsia="arial, helvetica, sans-serif"/>
                <w:sz w:val="24"/>
                <w:color w:val="000000"/>
              </w:rPr>
              <w:t>五、整体服务要求：</w:t>
            </w:r>
          </w:p>
          <w:p>
            <w:pPr>
              <w:pStyle w:val="null3"/>
              <w:jc w:val="left"/>
            </w:pP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、维护学校公共秩序、落实安全防范措施，确保安全稳定；</w:t>
            </w:r>
          </w:p>
          <w:p>
            <w:pPr>
              <w:pStyle w:val="null3"/>
              <w:jc w:val="left"/>
            </w:pP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、不定期对学生进行国防知识教育及军事模拟训练；</w:t>
            </w:r>
          </w:p>
          <w:p>
            <w:pPr>
              <w:pStyle w:val="null3"/>
              <w:jc w:val="left"/>
            </w:pP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、对学生的内务卫生整理进行督促、指导，确保学生内务整齐划一，不留卫生死角；</w:t>
            </w:r>
          </w:p>
          <w:p>
            <w:pPr>
              <w:pStyle w:val="null3"/>
              <w:jc w:val="left"/>
            </w:pP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、督促、指导学生落实一日生活制度，对学生良好作风纪律养成进行培养；</w:t>
            </w:r>
          </w:p>
          <w:p>
            <w:pPr>
              <w:pStyle w:val="null3"/>
              <w:jc w:val="left"/>
            </w:pP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、配合、协助班主任加强学生管理和教育工作；</w:t>
            </w:r>
          </w:p>
          <w:p>
            <w:pPr>
              <w:pStyle w:val="null3"/>
              <w:jc w:val="left"/>
            </w:pP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、及时向学校、班主任和家长反映学生在公寓表现情况并做好记录；</w:t>
            </w:r>
          </w:p>
          <w:p>
            <w:pPr>
              <w:pStyle w:val="null3"/>
              <w:jc w:val="left"/>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、进行日消毒作业并做好记录，避免传染疾病的蔓延；</w:t>
            </w:r>
          </w:p>
          <w:p>
            <w:pPr>
              <w:pStyle w:val="null3"/>
              <w:jc w:val="left"/>
            </w:pP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、按照学校要求设置隔离宿舍，并对隔离宿舍进行常规管理；</w:t>
            </w:r>
          </w:p>
          <w:p>
            <w:pPr>
              <w:pStyle w:val="null3"/>
              <w:jc w:val="left"/>
            </w:pPr>
            <w:r>
              <w:rPr>
                <w:rFonts w:ascii="宋体" w:hAnsi="宋体" w:cs="宋体" w:eastAsia="宋体"/>
                <w:sz w:val="24"/>
                <w:color w:val="000000"/>
              </w:rPr>
              <w:t>9</w:t>
            </w:r>
            <w:r>
              <w:rPr>
                <w:rFonts w:ascii="arial, helvetica, sans-serif" w:hAnsi="arial, helvetica, sans-serif" w:cs="arial, helvetica, sans-serif" w:eastAsia="arial, helvetica, sans-serif"/>
                <w:sz w:val="24"/>
                <w:color w:val="000000"/>
              </w:rPr>
              <w:t>、对学生宿舍长进行管理，通过各种有效方式了解学生思想和学生中存在的矛盾，及时化解、及时反映；</w:t>
            </w:r>
          </w:p>
          <w:p>
            <w:pPr>
              <w:pStyle w:val="null3"/>
              <w:jc w:val="left"/>
            </w:pP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、对学生宿舍内务、学生在宿舍表现等进行量化综合评比；</w:t>
            </w:r>
          </w:p>
          <w:p>
            <w:pPr>
              <w:pStyle w:val="null3"/>
              <w:jc w:val="left"/>
            </w:pP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、对学生就餐秩序进行管理，全程到岗，倡导文明、杜绝浪费；</w:t>
            </w:r>
          </w:p>
          <w:p>
            <w:pPr>
              <w:pStyle w:val="null3"/>
              <w:jc w:val="left"/>
            </w:pP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、对生病住院学生派生活老师进行陪护（传染类疾病除外）；</w:t>
            </w:r>
          </w:p>
          <w:p>
            <w:pPr>
              <w:pStyle w:val="null3"/>
              <w:jc w:val="left"/>
            </w:pP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、对住校学生的早操进行考勤、管理；</w:t>
            </w:r>
          </w:p>
          <w:p>
            <w:pPr>
              <w:pStyle w:val="null3"/>
              <w:jc w:val="left"/>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、对住校学生的洗澡进行安排、管理并组织学生打扫浴室卫生；</w:t>
            </w:r>
          </w:p>
          <w:p>
            <w:pPr>
              <w:pStyle w:val="null3"/>
              <w:jc w:val="left"/>
            </w:pPr>
            <w:r>
              <w:rPr>
                <w:rFonts w:ascii="宋体" w:hAnsi="宋体" w:cs="宋体" w:eastAsia="宋体"/>
                <w:sz w:val="24"/>
                <w:color w:val="000000"/>
              </w:rPr>
              <w:t>15</w:t>
            </w:r>
            <w:r>
              <w:rPr>
                <w:rFonts w:ascii="arial, helvetica, sans-serif" w:hAnsi="arial, helvetica, sans-serif" w:cs="arial, helvetica, sans-serif" w:eastAsia="arial, helvetica, sans-serif"/>
                <w:sz w:val="24"/>
                <w:color w:val="000000"/>
              </w:rPr>
              <w:t>、在学校开全干会时，负责安排生活老师在教学楼各楼层巡查；</w:t>
            </w:r>
          </w:p>
          <w:p>
            <w:pPr>
              <w:pStyle w:val="null3"/>
              <w:jc w:val="left"/>
            </w:pPr>
            <w:r>
              <w:rPr>
                <w:rFonts w:ascii="宋体" w:hAnsi="宋体" w:cs="宋体" w:eastAsia="宋体"/>
                <w:sz w:val="24"/>
                <w:color w:val="000000"/>
              </w:rPr>
              <w:t>16</w:t>
            </w:r>
            <w:r>
              <w:rPr>
                <w:rFonts w:ascii="arial, helvetica, sans-serif" w:hAnsi="arial, helvetica, sans-serif" w:cs="arial, helvetica, sans-serif" w:eastAsia="arial, helvetica, sans-serif"/>
                <w:sz w:val="24"/>
                <w:color w:val="000000"/>
              </w:rPr>
              <w:t>、在节假日，安排生活老师为住校学生播放电视节目、放映电影以及为学生跳锅庄舞提供服务等。</w:t>
            </w:r>
          </w:p>
          <w:p>
            <w:pPr>
              <w:pStyle w:val="null3"/>
              <w:jc w:val="left"/>
            </w:pPr>
            <w:r>
              <w:rPr>
                <w:rFonts w:ascii="宋体" w:hAnsi="宋体" w:cs="宋体" w:eastAsia="宋体"/>
                <w:sz w:val="24"/>
                <w:color w:val="000000"/>
              </w:rPr>
              <w:t>17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23</w:t>
            </w:r>
            <w:r>
              <w:rPr>
                <w:rFonts w:ascii="arial, helvetica, sans-serif" w:hAnsi="arial, helvetica, sans-serif" w:cs="arial, helvetica, sans-serif" w:eastAsia="arial, helvetica, sans-serif"/>
                <w:sz w:val="24"/>
                <w:color w:val="000000"/>
              </w:rPr>
              <w:t>点以后根据学生就寝秩序情况要进行</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次以上不定时巡查；</w:t>
            </w:r>
          </w:p>
          <w:p>
            <w:pPr>
              <w:pStyle w:val="null3"/>
              <w:jc w:val="left"/>
            </w:pPr>
            <w:r>
              <w:rPr>
                <w:rFonts w:ascii="宋体" w:hAnsi="宋体" w:cs="宋体" w:eastAsia="宋体"/>
                <w:sz w:val="24"/>
                <w:color w:val="000000"/>
              </w:rPr>
              <w:t>18</w:t>
            </w:r>
            <w:r>
              <w:rPr>
                <w:rFonts w:ascii="arial, helvetica, sans-serif" w:hAnsi="arial, helvetica, sans-serif" w:cs="arial, helvetica, sans-serif" w:eastAsia="arial, helvetica, sans-serif"/>
                <w:sz w:val="24"/>
                <w:color w:val="000000"/>
              </w:rPr>
              <w:t>、若出现重大安全责任事故，对有责任的教官及生活老师要考核问责。</w:t>
            </w:r>
          </w:p>
          <w:p>
            <w:pPr>
              <w:pStyle w:val="null3"/>
              <w:jc w:val="left"/>
            </w:pPr>
            <w:r>
              <w:rPr>
                <w:rFonts w:ascii="arial, helvetica, sans-serif" w:hAnsi="arial, helvetica, sans-serif" w:cs="arial, helvetica, sans-serif" w:eastAsia="arial, helvetica, sans-serif"/>
                <w:sz w:val="24"/>
                <w:color w:val="000000"/>
              </w:rPr>
              <w:t>六、教官具体职责及服务标准</w:t>
            </w:r>
          </w:p>
          <w:p>
            <w:pPr>
              <w:pStyle w:val="null3"/>
              <w:jc w:val="left"/>
            </w:pPr>
            <w:r>
              <w:rPr>
                <w:rFonts w:ascii="arial, helvetica, sans-serif" w:hAnsi="arial, helvetica, sans-serif" w:cs="arial, helvetica, sans-serif" w:eastAsia="arial, helvetica, sans-serif"/>
                <w:sz w:val="24"/>
                <w:color w:val="000000"/>
              </w:rPr>
              <w:t>要求：有藏族学生管理经验。</w:t>
            </w:r>
          </w:p>
          <w:p>
            <w:pPr>
              <w:pStyle w:val="null3"/>
              <w:jc w:val="left"/>
            </w:pP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、遵守甲方各项管理规定，带领全体服务人员完成甲方下达的任务。</w:t>
            </w:r>
          </w:p>
          <w:p>
            <w:pPr>
              <w:pStyle w:val="null3"/>
              <w:jc w:val="left"/>
            </w:pP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、在适当时刻对甲方提岀建设性改进意见。</w:t>
            </w:r>
          </w:p>
          <w:p>
            <w:pPr>
              <w:pStyle w:val="null3"/>
              <w:jc w:val="left"/>
            </w:pP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、制定工作计划，传达布置相关工作，及时准确的执行到位。</w:t>
            </w:r>
          </w:p>
          <w:p>
            <w:pPr>
              <w:pStyle w:val="null3"/>
              <w:jc w:val="left"/>
            </w:pP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、按照学校要求监督下属日常工作，发现问题及时解决。</w:t>
            </w:r>
          </w:p>
          <w:p>
            <w:pPr>
              <w:pStyle w:val="null3"/>
              <w:jc w:val="left"/>
            </w:pP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、对甲方的整改意见高度重视，及时上报整改情况。</w:t>
            </w:r>
          </w:p>
          <w:p>
            <w:pPr>
              <w:pStyle w:val="null3"/>
              <w:jc w:val="left"/>
            </w:pP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、因工作需要，有权调动或安排在岗人员。</w:t>
            </w:r>
          </w:p>
          <w:p>
            <w:pPr>
              <w:pStyle w:val="null3"/>
              <w:jc w:val="left"/>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、配合甲方完成相关活动的准备工作。</w:t>
            </w:r>
          </w:p>
          <w:p>
            <w:pPr>
              <w:pStyle w:val="null3"/>
              <w:jc w:val="left"/>
            </w:pP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、完成其他涉及公寓的临时工作任务。</w:t>
            </w:r>
          </w:p>
          <w:p>
            <w:pPr>
              <w:pStyle w:val="null3"/>
              <w:jc w:val="left"/>
            </w:pPr>
            <w:r>
              <w:rPr>
                <w:rFonts w:ascii="arial, helvetica, sans-serif" w:hAnsi="arial, helvetica, sans-serif" w:cs="arial, helvetica, sans-serif" w:eastAsia="arial, helvetica, sans-serif"/>
                <w:sz w:val="24"/>
                <w:color w:val="000000"/>
              </w:rPr>
              <w:t>七、生活老师具体职责、内容及服务标准</w:t>
            </w:r>
          </w:p>
          <w:p>
            <w:pPr>
              <w:pStyle w:val="null3"/>
              <w:jc w:val="left"/>
            </w:pPr>
            <w:r>
              <w:rPr>
                <w:rFonts w:ascii="arial, helvetica, sans-serif" w:hAnsi="arial, helvetica, sans-serif" w:cs="arial, helvetica, sans-serif" w:eastAsia="arial, helvetica, sans-serif"/>
                <w:sz w:val="24"/>
                <w:color w:val="000000"/>
              </w:rPr>
              <w:t>要求：有藏族学生管理经验。</w:t>
            </w:r>
          </w:p>
          <w:p>
            <w:pPr>
              <w:pStyle w:val="null3"/>
              <w:jc w:val="left"/>
            </w:pP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、服从领导安排，团结协作，坚守岗位，按时完成上级交代的工作任务。</w:t>
            </w:r>
          </w:p>
          <w:p>
            <w:pPr>
              <w:pStyle w:val="null3"/>
              <w:jc w:val="left"/>
            </w:pP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、严格管理学生，有爱心、细心和耐心，检查指导学生完成各项寝室内务工作</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定期召开宿舍长会议，提岀要求及注意事项。</w:t>
            </w:r>
          </w:p>
          <w:p>
            <w:pPr>
              <w:pStyle w:val="null3"/>
              <w:jc w:val="left"/>
            </w:pP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、负责每天早晨</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点到</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督促学生起床，整理内务，洗漱后离开公寓。组织学生集体用餐。</w:t>
            </w:r>
          </w:p>
          <w:p>
            <w:pPr>
              <w:pStyle w:val="null3"/>
              <w:jc w:val="left"/>
            </w:pP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、生活老师负责检查各宿舍卫生，要求达到准军事化标准。宿舍内所有物品包括：桌面、鞋、盆、毛巾、书架等物品，统一按指定位置摆放，被褥整齐，地面整洁等，及时公布检查结果。</w:t>
            </w:r>
          </w:p>
          <w:p>
            <w:pPr>
              <w:pStyle w:val="null3"/>
              <w:jc w:val="left"/>
            </w:pP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、每天对宿舍进行消毒一次，消毒项目：过氧乙酸、紫外线、</w:t>
            </w:r>
            <w:r>
              <w:rPr>
                <w:rFonts w:ascii="宋体" w:hAnsi="宋体" w:cs="宋体" w:eastAsia="宋体"/>
                <w:sz w:val="24"/>
                <w:color w:val="000000"/>
              </w:rPr>
              <w:t>84</w:t>
            </w:r>
            <w:r>
              <w:rPr>
                <w:rFonts w:ascii="arial, helvetica, sans-serif" w:hAnsi="arial, helvetica, sans-serif" w:cs="arial, helvetica, sans-serif" w:eastAsia="arial, helvetica, sans-serif"/>
                <w:sz w:val="24"/>
                <w:color w:val="000000"/>
              </w:rPr>
              <w:t>消毒；疫情期间，每天三次，并填写好消毒记录。</w:t>
            </w:r>
          </w:p>
          <w:p>
            <w:pPr>
              <w:pStyle w:val="null3"/>
              <w:jc w:val="left"/>
            </w:pP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、中午</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点集合学生清点人数，并组织学生列队有序进入餐厅，协助教官维护就餐秩序。</w:t>
            </w:r>
          </w:p>
          <w:p>
            <w:pPr>
              <w:pStyle w:val="null3"/>
              <w:jc w:val="left"/>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、中午</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40</w:t>
            </w:r>
            <w:r>
              <w:rPr>
                <w:rFonts w:ascii="arial, helvetica, sans-serif" w:hAnsi="arial, helvetica, sans-serif" w:cs="arial, helvetica, sans-serif" w:eastAsia="arial, helvetica, sans-serif"/>
                <w:sz w:val="24"/>
                <w:color w:val="000000"/>
              </w:rPr>
              <w:t>至</w:t>
            </w: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分时段，在公寓维护午休秩序。</w:t>
            </w:r>
          </w:p>
          <w:p>
            <w:pPr>
              <w:pStyle w:val="null3"/>
              <w:jc w:val="left"/>
            </w:pP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分组织学生起床，打扫宿舍卫生。</w:t>
            </w:r>
          </w:p>
          <w:p>
            <w:pPr>
              <w:pStyle w:val="null3"/>
              <w:jc w:val="left"/>
            </w:pPr>
            <w:r>
              <w:rPr>
                <w:rFonts w:ascii="宋体" w:hAnsi="宋体" w:cs="宋体" w:eastAsia="宋体"/>
                <w:sz w:val="24"/>
                <w:color w:val="000000"/>
              </w:rPr>
              <w:t>9</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50</w:t>
            </w:r>
            <w:r>
              <w:rPr>
                <w:rFonts w:ascii="arial, helvetica, sans-serif" w:hAnsi="arial, helvetica, sans-serif" w:cs="arial, helvetica, sans-serif" w:eastAsia="arial, helvetica, sans-serif"/>
                <w:sz w:val="24"/>
                <w:color w:val="000000"/>
              </w:rPr>
              <w:t>分学生离开公寓，生活老师第二次对公寓卫生情况进行检查并公布宿舍检查结果，对宿舍进行全面消毒。</w:t>
            </w:r>
          </w:p>
          <w:p>
            <w:pPr>
              <w:pStyle w:val="null3"/>
              <w:jc w:val="left"/>
            </w:pP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、统计学生宿舍报修情况。</w:t>
            </w:r>
          </w:p>
          <w:p>
            <w:pPr>
              <w:pStyle w:val="null3"/>
              <w:jc w:val="left"/>
            </w:pP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18.05-18.20</w:t>
            </w:r>
            <w:r>
              <w:rPr>
                <w:rFonts w:ascii="arial, helvetica, sans-serif" w:hAnsi="arial, helvetica, sans-serif" w:cs="arial, helvetica, sans-serif" w:eastAsia="arial, helvetica, sans-serif"/>
                <w:sz w:val="24"/>
                <w:color w:val="000000"/>
              </w:rPr>
              <w:t>组织学生集合站队清点人数，维护晩餐就餐秩序。</w:t>
            </w:r>
          </w:p>
          <w:p>
            <w:pPr>
              <w:pStyle w:val="null3"/>
              <w:jc w:val="left"/>
            </w:pP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21</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50</w:t>
            </w:r>
            <w:r>
              <w:rPr>
                <w:rFonts w:ascii="arial, helvetica, sans-serif" w:hAnsi="arial, helvetica, sans-serif" w:cs="arial, helvetica, sans-serif" w:eastAsia="arial, helvetica, sans-serif"/>
                <w:sz w:val="24"/>
                <w:color w:val="000000"/>
              </w:rPr>
              <w:t>分学生下晩自习，集合学生，清点人数，督促学生洗漱并进行宿舍楼巡查。</w:t>
            </w:r>
          </w:p>
          <w:p>
            <w:pPr>
              <w:pStyle w:val="null3"/>
              <w:jc w:val="left"/>
            </w:pP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22</w:t>
            </w:r>
            <w:r>
              <w:rPr>
                <w:rFonts w:ascii="arial, helvetica, sans-serif" w:hAnsi="arial, helvetica, sans-serif" w:cs="arial, helvetica, sans-serif" w:eastAsia="arial, helvetica, sans-serif"/>
                <w:sz w:val="24"/>
                <w:color w:val="000000"/>
              </w:rPr>
              <w:t>点</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分宿舍楼熄灯，维护就寝秩序。</w:t>
            </w:r>
          </w:p>
          <w:p>
            <w:pPr>
              <w:pStyle w:val="null3"/>
              <w:jc w:val="left"/>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23</w:t>
            </w:r>
            <w:r>
              <w:rPr>
                <w:rFonts w:ascii="arial, helvetica, sans-serif" w:hAnsi="arial, helvetica, sans-serif" w:cs="arial, helvetica, sans-serif" w:eastAsia="arial, helvetica, sans-serif"/>
                <w:sz w:val="24"/>
                <w:color w:val="000000"/>
              </w:rPr>
              <w:t>点以后根据学生就寝秩序情况要进行</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次以上巡查。</w:t>
            </w:r>
          </w:p>
          <w:p>
            <w:pPr>
              <w:pStyle w:val="null3"/>
              <w:jc w:val="left"/>
            </w:pPr>
            <w:r>
              <w:rPr>
                <w:rFonts w:ascii="宋体" w:hAnsi="宋体" w:cs="宋体" w:eastAsia="宋体"/>
                <w:sz w:val="24"/>
                <w:color w:val="000000"/>
              </w:rPr>
              <w:t>15</w:t>
            </w:r>
            <w:r>
              <w:rPr>
                <w:rFonts w:ascii="arial, helvetica, sans-serif" w:hAnsi="arial, helvetica, sans-serif" w:cs="arial, helvetica, sans-serif" w:eastAsia="arial, helvetica, sans-serif"/>
                <w:sz w:val="24"/>
                <w:color w:val="000000"/>
              </w:rPr>
              <w:t>、周末组织学生清洗床单，被套，校服。</w:t>
            </w:r>
          </w:p>
          <w:p>
            <w:pPr>
              <w:pStyle w:val="null3"/>
              <w:jc w:val="left"/>
            </w:pPr>
            <w:r>
              <w:rPr>
                <w:rFonts w:ascii="宋体" w:hAnsi="宋体" w:cs="宋体" w:eastAsia="宋体"/>
                <w:sz w:val="24"/>
                <w:color w:val="000000"/>
              </w:rPr>
              <w:t>16</w:t>
            </w:r>
            <w:r>
              <w:rPr>
                <w:rFonts w:ascii="arial, helvetica, sans-serif" w:hAnsi="arial, helvetica, sans-serif" w:cs="arial, helvetica, sans-serif" w:eastAsia="arial, helvetica, sans-serif"/>
                <w:sz w:val="24"/>
                <w:color w:val="000000"/>
              </w:rPr>
              <w:t>、做好三防（防火、防盜、防事故）工作，教育管理学生不吸烟、不喝酒、不打架、不赌博、不点蜡烛和蚊香（藏香），不在寝室内存放易燃、易爆和放射性物品。</w:t>
            </w:r>
          </w:p>
          <w:p>
            <w:pPr>
              <w:pStyle w:val="null3"/>
              <w:jc w:val="left"/>
            </w:pPr>
            <w:r>
              <w:rPr>
                <w:rFonts w:ascii="宋体" w:hAnsi="宋体" w:cs="宋体" w:eastAsia="宋体"/>
                <w:sz w:val="24"/>
                <w:color w:val="000000"/>
              </w:rPr>
              <w:t>17</w:t>
            </w:r>
            <w:r>
              <w:rPr>
                <w:rFonts w:ascii="arial, helvetica, sans-serif" w:hAnsi="arial, helvetica, sans-serif" w:cs="arial, helvetica, sans-serif" w:eastAsia="arial, helvetica, sans-serif"/>
                <w:sz w:val="24"/>
                <w:color w:val="000000"/>
              </w:rPr>
              <w:t>、负责管理好学生行李房，按要求将行李摆放整齐。每周按规定时间打开行李房，对岀入行李房的物品及数量进行登记。</w:t>
            </w:r>
          </w:p>
          <w:p>
            <w:pPr>
              <w:pStyle w:val="null3"/>
              <w:jc w:val="left"/>
            </w:pPr>
            <w:r>
              <w:rPr>
                <w:rFonts w:ascii="宋体" w:hAnsi="宋体" w:cs="宋体" w:eastAsia="宋体"/>
                <w:sz w:val="24"/>
                <w:color w:val="000000"/>
              </w:rPr>
              <w:t>18</w:t>
            </w:r>
            <w:r>
              <w:rPr>
                <w:rFonts w:ascii="arial, helvetica, sans-serif" w:hAnsi="arial, helvetica, sans-serif" w:cs="arial, helvetica, sans-serif" w:eastAsia="arial, helvetica, sans-serif"/>
                <w:sz w:val="24"/>
                <w:color w:val="000000"/>
              </w:rPr>
              <w:t>、负责住院学生陪护及夜里</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点以后急诊学生的协助送诊工作。</w:t>
            </w:r>
          </w:p>
          <w:p>
            <w:pPr>
              <w:pStyle w:val="null3"/>
              <w:jc w:val="left"/>
            </w:pPr>
            <w:r>
              <w:rPr>
                <w:rFonts w:ascii="宋体" w:hAnsi="宋体" w:cs="宋体" w:eastAsia="宋体"/>
                <w:sz w:val="24"/>
                <w:color w:val="000000"/>
              </w:rPr>
              <w:t>19</w:t>
            </w:r>
            <w:r>
              <w:rPr>
                <w:rFonts w:ascii="arial, helvetica, sans-serif" w:hAnsi="arial, helvetica, sans-serif" w:cs="arial, helvetica, sans-serif" w:eastAsia="arial, helvetica, sans-serif"/>
                <w:sz w:val="24"/>
                <w:color w:val="000000"/>
              </w:rPr>
              <w:t>、维护公共秩序、落实安全防范措施，确保安全稳定。</w:t>
            </w:r>
          </w:p>
          <w:p>
            <w:pPr>
              <w:pStyle w:val="null3"/>
              <w:jc w:val="left"/>
            </w:pPr>
            <w:r>
              <w:rPr>
                <w:rFonts w:ascii="宋体" w:hAnsi="宋体" w:cs="宋体" w:eastAsia="宋体"/>
                <w:sz w:val="24"/>
                <w:color w:val="000000"/>
              </w:rPr>
              <w:t>20</w:t>
            </w:r>
            <w:r>
              <w:rPr>
                <w:rFonts w:ascii="arial, helvetica, sans-serif" w:hAnsi="arial, helvetica, sans-serif" w:cs="arial, helvetica, sans-serif" w:eastAsia="arial, helvetica, sans-serif"/>
                <w:sz w:val="24"/>
                <w:color w:val="000000"/>
              </w:rPr>
              <w:t>、配合、协助班主任加强学生管理和教育工作。</w:t>
            </w:r>
          </w:p>
          <w:p>
            <w:pPr>
              <w:pStyle w:val="null3"/>
              <w:jc w:val="left"/>
            </w:pPr>
            <w:r>
              <w:rPr>
                <w:rFonts w:ascii="宋体" w:hAnsi="宋体" w:cs="宋体" w:eastAsia="宋体"/>
                <w:sz w:val="24"/>
                <w:color w:val="000000"/>
              </w:rPr>
              <w:t>21</w:t>
            </w:r>
            <w:r>
              <w:rPr>
                <w:rFonts w:ascii="arial, helvetica, sans-serif" w:hAnsi="arial, helvetica, sans-serif" w:cs="arial, helvetica, sans-serif" w:eastAsia="arial, helvetica, sans-serif"/>
                <w:sz w:val="24"/>
                <w:color w:val="000000"/>
              </w:rPr>
              <w:t>、及时向学校、班主任和家长反映学生在公寓表现情况并做好记录。</w:t>
            </w:r>
          </w:p>
          <w:p>
            <w:pPr>
              <w:pStyle w:val="null3"/>
              <w:jc w:val="left"/>
            </w:pPr>
            <w:r>
              <w:rPr>
                <w:rFonts w:ascii="宋体" w:hAnsi="宋体" w:cs="宋体" w:eastAsia="宋体"/>
                <w:sz w:val="24"/>
                <w:color w:val="000000"/>
              </w:rPr>
              <w:t>22</w:t>
            </w:r>
            <w:r>
              <w:rPr>
                <w:rFonts w:ascii="arial, helvetica, sans-serif" w:hAnsi="arial, helvetica, sans-serif" w:cs="arial, helvetica, sans-serif" w:eastAsia="arial, helvetica, sans-serif"/>
                <w:sz w:val="24"/>
                <w:color w:val="000000"/>
              </w:rPr>
              <w:t>、特殊时期按照学校要求设置隔离宿舍，并对隔离宿舍进行常规管理。</w:t>
            </w:r>
          </w:p>
          <w:p>
            <w:pPr>
              <w:pStyle w:val="null3"/>
              <w:jc w:val="left"/>
            </w:pPr>
            <w:r>
              <w:rPr>
                <w:rFonts w:ascii="宋体" w:hAnsi="宋体" w:cs="宋体" w:eastAsia="宋体"/>
                <w:sz w:val="24"/>
                <w:color w:val="000000"/>
              </w:rPr>
              <w:t>23</w:t>
            </w:r>
            <w:r>
              <w:rPr>
                <w:rFonts w:ascii="arial, helvetica, sans-serif" w:hAnsi="arial, helvetica, sans-serif" w:cs="arial, helvetica, sans-serif" w:eastAsia="arial, helvetica, sans-serif"/>
                <w:sz w:val="24"/>
                <w:color w:val="000000"/>
              </w:rPr>
              <w:t>、对学生宿舍长进行管理，通过各种有效方式了解学生思想和学生中存在的矛盾纠纷，及时沟通、及时化解、及时反映。</w:t>
            </w:r>
          </w:p>
          <w:p>
            <w:pPr>
              <w:pStyle w:val="null3"/>
              <w:jc w:val="left"/>
            </w:pP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、每天要组织管理好学生在餐厅的就餐秩序。</w:t>
            </w:r>
          </w:p>
          <w:p>
            <w:pPr>
              <w:pStyle w:val="null3"/>
              <w:jc w:val="left"/>
            </w:pPr>
            <w:r>
              <w:rPr>
                <w:rFonts w:ascii="宋体" w:hAnsi="宋体" w:cs="宋体" w:eastAsia="宋体"/>
                <w:sz w:val="24"/>
                <w:color w:val="000000"/>
              </w:rPr>
              <w:t>25</w:t>
            </w:r>
            <w:r>
              <w:rPr>
                <w:rFonts w:ascii="arial, helvetica, sans-serif" w:hAnsi="arial, helvetica, sans-serif" w:cs="arial, helvetica, sans-serif" w:eastAsia="arial, helvetica, sans-serif"/>
                <w:sz w:val="24"/>
                <w:color w:val="000000"/>
              </w:rPr>
              <w:t>、新生入学时段认真组织对新生进行相关生活培训。</w:t>
            </w:r>
          </w:p>
          <w:p>
            <w:pPr>
              <w:pStyle w:val="null3"/>
              <w:jc w:val="left"/>
            </w:pPr>
            <w:r>
              <w:rPr>
                <w:rFonts w:ascii="宋体" w:hAnsi="宋体" w:cs="宋体" w:eastAsia="宋体"/>
                <w:sz w:val="24"/>
                <w:color w:val="000000"/>
              </w:rPr>
              <w:t>26</w:t>
            </w:r>
            <w:r>
              <w:rPr>
                <w:rFonts w:ascii="arial, helvetica, sans-serif" w:hAnsi="arial, helvetica, sans-serif" w:cs="arial, helvetica, sans-serif" w:eastAsia="arial, helvetica, sans-serif"/>
                <w:sz w:val="24"/>
                <w:color w:val="000000"/>
              </w:rPr>
              <w:t>、完成其他涉及公寓的临时工作任务。</w:t>
            </w:r>
          </w:p>
          <w:p>
            <w:pPr>
              <w:pStyle w:val="null3"/>
              <w:jc w:val="left"/>
            </w:pPr>
            <w:r>
              <w:rPr>
                <w:rFonts w:ascii="arial, helvetica, sans-serif" w:hAnsi="arial, helvetica, sans-serif" w:cs="arial, helvetica, sans-serif" w:eastAsia="arial, helvetica, sans-serif"/>
                <w:sz w:val="24"/>
                <w:color w:val="000000"/>
              </w:rPr>
              <w:t>八、商务要求</w:t>
            </w:r>
          </w:p>
          <w:p>
            <w:pPr>
              <w:pStyle w:val="null3"/>
              <w:jc w:val="left"/>
            </w:pPr>
            <w:r>
              <w:rPr>
                <w:rFonts w:ascii="arial, helvetica, sans-serif" w:hAnsi="arial, helvetica, sans-serif" w:cs="arial, helvetica, sans-serif" w:eastAsia="arial, helvetica, sans-serif"/>
                <w:sz w:val="24"/>
                <w:color w:val="000000"/>
              </w:rPr>
              <w:t>（</w:t>
            </w:r>
            <w:r>
              <w:rPr>
                <w:rFonts w:ascii="arial, helvetica, sans-serif" w:hAnsi="arial, helvetica, sans-serif" w:cs="arial, helvetica, sans-serif" w:eastAsia="arial, helvetica, sans-serif"/>
                <w:sz w:val="24"/>
                <w:color w:val="000000"/>
              </w:rPr>
              <w:t>―）服务时间：服务时间</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年。</w:t>
            </w:r>
          </w:p>
          <w:p>
            <w:pPr>
              <w:pStyle w:val="null3"/>
              <w:jc w:val="left"/>
            </w:pPr>
            <w:r>
              <w:rPr>
                <w:rFonts w:ascii="arial, helvetica, sans-serif" w:hAnsi="arial, helvetica, sans-serif" w:cs="arial, helvetica, sans-serif" w:eastAsia="arial, helvetica, sans-serif"/>
                <w:sz w:val="24"/>
                <w:color w:val="000000"/>
              </w:rPr>
              <w:t>（二）服务地点：西安市浐灞第一中学。</w:t>
            </w: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西安市浐灞第一中学。</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款的支付：按月支付，月末结算付款，付款按合同规定按时支付，后续管理费用支付依据检查考评结果。乙方需提交付款申请和月工作总结，甲方按相应的考评等级和相关要求的达标程度来决定实际支付金额，达到标准时足额支付，达不到标准时，每低一个百分点，扣除乙方当月管理服务费用的0.3%。若乙方有重大过失，甲方有权立即终止合同。</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款的支付：按月支付，月末结算付款，付款按合同规定按时支付，后续管理费用支付依据检查考评结果。乙方需提交付款申请和月工作总结，甲方按相应的考评等级和相关要求的达标程度来决定实际支付金额，达到标准时足额支付，达不到标准时，每低一个百分点，扣除乙方当月管理服务费用的0.3%。若乙方有重大过失，甲方有权立即终止合同。</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服务标准：符合国家及行业有关现行规范、标准的要求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t>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t>中小企业声明函 残疾人福利性单位声明函 监狱企业的证明文件</w:t>
            </w:r>
          </w:p>
        </w:tc>
      </w:tr>
      <w:tr>
        <w:tc>
          <w:tcPr>
            <w:tcW w:type="dxa" w:w="831"/>
          </w:tcPr>
          <w:p>
            <w:pPr>
              <w:pStyle w:val="null3"/>
            </w:pPr>
            <w:r>
              <w:rPr/>
              <w:t>10</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磋商响应方案说明 服务需求响应表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分项报价表明细 中小企业声明函 报价表 法定代表人证明书及法定代表人授权书 服务需求响应表 响应文件封面 磋商响应方案说明 资格证明文件 商务偏离表 残疾人福利性单位声明函 磋商响应单位承诺书 标的清单 响应函 监狱企业的证明文件</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分项报价表明细 标的清单 报价表 响应函</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响应文件封面 分项报价表明细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针对本项目的总体服务方案，包括不限于总体设想、计划安排、重难点分析、服务目标、服务理念及特色,根据总体方案的完善性、可实施性综合评审。 总体方案全面、对本项目计划安排合理，服务目标清晰得（7-10]分；总体方案较全面、项目需求分析较合理，目标和理念略有不足得(4-7]分； 总体方案内容不全面、项目需求分析不准确得（0-4]分；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管理制度方案</w:t>
            </w:r>
          </w:p>
        </w:tc>
        <w:tc>
          <w:tcPr>
            <w:tcW w:type="dxa" w:w="2492"/>
          </w:tcPr>
          <w:p>
            <w:pPr>
              <w:pStyle w:val="null3"/>
            </w:pPr>
            <w:r>
              <w:rPr/>
              <w:t>具有健全的学生公寓及外聘职工公寓管理制度，根据各供应商提供资料的优劣程度赋分。 管理制度完善可行性、针对性强得(7-10]分； 管理制度基本合理、针对性一般得(4-7]分； 管理制度方案不合理得（0-4]分；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安全管理方案</w:t>
            </w:r>
          </w:p>
        </w:tc>
        <w:tc>
          <w:tcPr>
            <w:tcW w:type="dxa" w:w="2492"/>
          </w:tcPr>
          <w:p>
            <w:pPr>
              <w:pStyle w:val="null3"/>
            </w:pPr>
            <w:r>
              <w:rPr/>
              <w:t>针对本项目提出的安全管理方案，包括不限于门卫值班、公寓楼内外安全巡视、防火、防盗、防意外、楼内设施安全巡检、应急通道及设备的安全检查等,根据总体方案的完善性、可实施性综合评审。 安全管理方案全面、描述详尽、可实施性强得(6-8]分； 安全管理方案较全面、描述基本详尽，具有一定的实施性得(3-6]分；安全管理方案描述不清、针对性不强的得（0-3]分；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质量保证措施</w:t>
            </w:r>
          </w:p>
        </w:tc>
        <w:tc>
          <w:tcPr>
            <w:tcW w:type="dxa" w:w="2492"/>
          </w:tcPr>
          <w:p>
            <w:pPr>
              <w:pStyle w:val="null3"/>
            </w:pPr>
            <w:r>
              <w:rPr/>
              <w:t>质量管理目标明确，质量管理层级责任清晰，质量考核体系健全，根据各供应商提供资料的优劣程度赋分。 质量管理措施完善可行性、针对性强得(7-10]分； 质量管理措施基本合理、针对性一般得(4-7]分； 质量管理措施不合理得（0-4]分。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档案管理制度</w:t>
            </w:r>
          </w:p>
        </w:tc>
        <w:tc>
          <w:tcPr>
            <w:tcW w:type="dxa" w:w="2492"/>
          </w:tcPr>
          <w:p>
            <w:pPr>
              <w:pStyle w:val="null3"/>
            </w:pPr>
            <w:r>
              <w:rPr/>
              <w:t>根据本项目特点制定详细档案管理制度，包括不限于资料分类、收集、保管和移交措施；日常管理工作资料、人员考核资料等。 制度全面、切合本项目实际情况，规范科学合理得(4-6]分； 制度较全面、较为符合项目实际情况得(2-4]分； 制度内容描述不清、规范性欠缺得 （0-2]分；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应急预案</w:t>
            </w:r>
          </w:p>
        </w:tc>
        <w:tc>
          <w:tcPr>
            <w:tcW w:type="dxa" w:w="2492"/>
          </w:tcPr>
          <w:p>
            <w:pPr>
              <w:pStyle w:val="null3"/>
            </w:pPr>
            <w:r>
              <w:rPr/>
              <w:t>应急保障方案，包括不限于遇到的停水、停电、火灾、恶劣天气、重大突发公共卫生危机事件、大型活动及紧急活动制定应急预案。 方案全面、切合本项目实际情况，可实施性强得(7-10]分； 方案较全面、较为符合项目实际情况得(4-7]分； 方案内容描述不清、操作性欠缺得（0-4]分；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培训方案</w:t>
            </w:r>
          </w:p>
        </w:tc>
        <w:tc>
          <w:tcPr>
            <w:tcW w:type="dxa" w:w="2492"/>
          </w:tcPr>
          <w:p>
            <w:pPr>
              <w:pStyle w:val="null3"/>
            </w:pPr>
            <w:r>
              <w:rPr/>
              <w:t>针对本项目制定详细、可行的培训考核方案，保证上岗人员的专业素质、服务质量符合采购人要求，包括不限于岗前培训、常态化培训、考核等。 培训考核方案全面、切合本项目实际情况，可实施性强得(6-8]分； 方案较全面、较为符合项目实际情况得(3-6]分； 方案内容描述不清、操作性欠缺得（0-3]分；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类似业绩</w:t>
            </w:r>
          </w:p>
        </w:tc>
        <w:tc>
          <w:tcPr>
            <w:tcW w:type="dxa" w:w="2492"/>
          </w:tcPr>
          <w:p>
            <w:pPr>
              <w:pStyle w:val="null3"/>
            </w:pPr>
            <w:r>
              <w:rPr/>
              <w:t>近三年（2021年1月至今）具有类似项目业绩，每提供一个业绩得1分，最高得5分。 注：以合同为准，须在竞争性磋商响应文件中附合同的扫描件加盖单位公章。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类似项目业绩</w:t>
            </w:r>
          </w:p>
        </w:tc>
      </w:tr>
      <w:tr>
        <w:tc>
          <w:tcPr>
            <w:tcW w:type="dxa" w:w="831"/>
            <w:vMerge/>
          </w:tcPr>
          <w:p/>
        </w:tc>
        <w:tc>
          <w:tcPr>
            <w:tcW w:type="dxa" w:w="1661"/>
          </w:tcPr>
          <w:p>
            <w:pPr>
              <w:pStyle w:val="null3"/>
            </w:pPr>
            <w:r>
              <w:rPr/>
              <w:t>人员配备（主教官）</w:t>
            </w:r>
          </w:p>
        </w:tc>
        <w:tc>
          <w:tcPr>
            <w:tcW w:type="dxa" w:w="2492"/>
          </w:tcPr>
          <w:p>
            <w:pPr>
              <w:pStyle w:val="null3"/>
            </w:pPr>
            <w:r>
              <w:rPr/>
              <w:t>主教官 拟派主教官（兼项目负责人）大专及以上学历得1分； 退伍军人得1分； 具备人社部门颁发的消防设施操作员证书得1分；注：提供相关证明材料。</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人员简历表</w:t>
            </w:r>
          </w:p>
          <w:p>
            <w:pPr>
              <w:pStyle w:val="null3"/>
            </w:pPr>
            <w:r>
              <w:rPr/>
              <w:t>磋商响应方案说明</w:t>
            </w:r>
          </w:p>
        </w:tc>
      </w:tr>
      <w:tr>
        <w:tc>
          <w:tcPr>
            <w:tcW w:type="dxa" w:w="831"/>
            <w:vMerge/>
          </w:tcPr>
          <w:p/>
        </w:tc>
        <w:tc>
          <w:tcPr>
            <w:tcW w:type="dxa" w:w="1661"/>
          </w:tcPr>
          <w:p>
            <w:pPr>
              <w:pStyle w:val="null3"/>
            </w:pPr>
            <w:r>
              <w:rPr/>
              <w:t>拟派项目团队其他成员（除项目负责人）</w:t>
            </w:r>
          </w:p>
        </w:tc>
        <w:tc>
          <w:tcPr>
            <w:tcW w:type="dxa" w:w="2492"/>
          </w:tcPr>
          <w:p>
            <w:pPr>
              <w:pStyle w:val="null3"/>
            </w:pPr>
            <w:r>
              <w:rPr/>
              <w:t>派项目团队其他成员（除项目负责人），项目团队人员结构数量合理，专业人员配备齐全、分工合理，专业人员能力强、同类型项目管理经验丰富。 人员配置满足项目需求，分工明确、配置合理，总体实力较强，得(7-10]分；人员配置基本满足项目需求，分工较明确，配置一般，得(4-7]分；人员配置欠缺合理性，分工不明确，难以满足项目需求，得(0-4]分；未提供相关资料及方案不计分。 注：提供相关证明材料。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人员简历表</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服务期限内质量、人员到位情况、服务期内的响应时间及配合程度等做出实质性承诺（内容应当包含不能完全履行承诺时愿意接受相关处罚的相关承诺），根据响应程度横向比较。 承诺内容可操作性强、细节描述详细、完整优越计(4-5]分； 有相对的操作性、承诺内容良好计(2-4]分； 描述内容一般的计（0-2]分；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合理化建议</w:t>
            </w:r>
          </w:p>
        </w:tc>
        <w:tc>
          <w:tcPr>
            <w:tcW w:type="dxa" w:w="2492"/>
          </w:tcPr>
          <w:p>
            <w:pPr>
              <w:pStyle w:val="null3"/>
            </w:pPr>
            <w:r>
              <w:rPr/>
              <w:t>供应商的建议内容完善（包括但不限于服务过程中对采购人的优化建议等），条理清晰（主旨突出），针对性强能够体现供应商专业能力的得(3-5]分； 提供不完善（包括但不限于服务过程中对采购人的优化建议等）内容没有针对性、有缺漏项或不提供得（0-3]分。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分项报价表明细</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详见附件：分项报价表明细</w:t>
      </w:r>
    </w:p>
    <w:p>
      <w:pPr>
        <w:pStyle w:val="null3"/>
        <w:ind w:firstLine="960"/>
      </w:pPr>
      <w:r>
        <w:rPr/>
        <w:t>详见附件：法定代表人证明书及法定代表人授权书</w:t>
      </w:r>
    </w:p>
    <w:p>
      <w:pPr>
        <w:pStyle w:val="null3"/>
        <w:ind w:firstLine="960"/>
      </w:pPr>
      <w:r>
        <w:rPr/>
        <w:t>详见附件：服务需求响应表</w:t>
      </w:r>
    </w:p>
    <w:p>
      <w:pPr>
        <w:pStyle w:val="null3"/>
        <w:ind w:firstLine="960"/>
      </w:pPr>
      <w:r>
        <w:rPr/>
        <w:t>详见附件：商务偏离表</w:t>
      </w:r>
    </w:p>
    <w:p>
      <w:pPr>
        <w:pStyle w:val="null3"/>
        <w:ind w:firstLine="960"/>
      </w:pPr>
      <w:r>
        <w:rPr/>
        <w:t>详见附件：资格证明文件</w:t>
      </w:r>
    </w:p>
    <w:p>
      <w:pPr>
        <w:pStyle w:val="null3"/>
        <w:ind w:firstLine="960"/>
      </w:pPr>
      <w:r>
        <w:rPr/>
        <w:t>详见附件：类似项目业绩</w:t>
      </w:r>
    </w:p>
    <w:p>
      <w:pPr>
        <w:pStyle w:val="null3"/>
        <w:ind w:firstLine="960"/>
      </w:pPr>
      <w:r>
        <w:rPr/>
        <w:t>详见附件：人员简历表</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