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8EF76">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spacing w:val="0"/>
          <w:position w:val="0"/>
          <w:sz w:val="31"/>
          <w:szCs w:val="31"/>
          <w:highlight w:val="none"/>
        </w:rPr>
      </w:pPr>
      <w:r>
        <w:rPr>
          <w:rFonts w:hint="eastAsia" w:ascii="宋体" w:hAnsi="宋体" w:eastAsia="宋体" w:cs="宋体"/>
          <w:b/>
          <w:bCs/>
          <w:spacing w:val="0"/>
          <w:position w:val="0"/>
          <w:sz w:val="31"/>
          <w:szCs w:val="31"/>
          <w:highlight w:val="none"/>
        </w:rPr>
        <w:t>拟签订采购合同文本</w:t>
      </w:r>
    </w:p>
    <w:p w14:paraId="2BC4EBFD">
      <w:pPr>
        <w:pStyle w:val="4"/>
        <w:spacing w:line="366" w:lineRule="auto"/>
      </w:pPr>
    </w:p>
    <w:p w14:paraId="33A60647">
      <w:pPr>
        <w:spacing w:line="360" w:lineRule="auto"/>
        <w:jc w:val="left"/>
        <w:rPr>
          <w:rFonts w:hint="eastAsia" w:ascii="宋体" w:hAnsi="宋体" w:eastAsia="宋体" w:cs="宋体"/>
          <w:color w:val="auto"/>
          <w:sz w:val="24"/>
          <w:szCs w:val="32"/>
          <w:highlight w:val="none"/>
        </w:rPr>
      </w:pPr>
      <w:r>
        <w:rPr>
          <w:rFonts w:hint="eastAsia" w:ascii="宋体" w:hAnsi="宋体" w:cs="宋体"/>
          <w:color w:val="auto"/>
          <w:sz w:val="24"/>
          <w:highlight w:val="none"/>
        </w:rPr>
        <w:t>详见附件：合同草案条款.docx</w:t>
      </w:r>
    </w:p>
    <w:p w14:paraId="155D668E">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6DAF8886">
      <w:pPr>
        <w:spacing w:line="360"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采购人（全称）：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；（以下简称甲方）</w:t>
      </w:r>
    </w:p>
    <w:p w14:paraId="436711D9">
      <w:pPr>
        <w:spacing w:line="360" w:lineRule="auto"/>
        <w:ind w:firstLine="482" w:firstLineChars="200"/>
        <w:rPr>
          <w:rFonts w:ascii="宋体" w:hAnsi="宋体" w:eastAsia="宋体" w:cs="宋体"/>
          <w:sz w:val="24"/>
          <w:szCs w:val="24"/>
          <w:u w:val="single"/>
          <w:lang w:eastAsia="zh-CN"/>
        </w:rPr>
      </w:pPr>
      <w:r>
        <w:rPr>
          <w:rFonts w:hint="eastAsia" w:ascii="宋体" w:hAnsi="宋体" w:eastAsia="宋体" w:cs="宋体"/>
          <w:b/>
          <w:sz w:val="24"/>
          <w:szCs w:val="24"/>
          <w:lang w:eastAsia="zh-CN"/>
        </w:rPr>
        <w:t>成交供应商（全称）：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；（以下简称乙方）</w:t>
      </w:r>
    </w:p>
    <w:p w14:paraId="10B96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6A658011">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64F6C42C">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52583693">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64248B0B">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7E06A1B2">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21D38594">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61AE3D96">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7354B7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13B755A3">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255FC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7C57ADB9">
      <w:pPr>
        <w:keepNext w:val="0"/>
        <w:keepLines w:val="0"/>
        <w:pageBreakBefore w:val="0"/>
        <w:kinsoku/>
        <w:wordWrap/>
        <w:overflowPunct w:val="0"/>
        <w:topLinePunct w:val="0"/>
        <w:bidi w:val="0"/>
        <w:snapToGrid/>
        <w:spacing w:line="360"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3B4AF64">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23F017E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highlight w:val="none"/>
        </w:rPr>
        <w:t>1.服务内容：</w:t>
      </w:r>
      <w:r>
        <w:rPr>
          <w:rFonts w:hint="eastAsia" w:ascii="宋体" w:hAnsi="宋体" w:eastAsia="宋体" w:cs="宋体"/>
          <w:bCs/>
          <w:color w:val="auto"/>
          <w:sz w:val="24"/>
          <w:highlight w:val="none"/>
          <w:lang w:val="en-US" w:eastAsia="zh-CN"/>
        </w:rPr>
        <w:t>根据《西安市市级行政事业单位国有资产有偿使用管理办法》（市财发〔2024〕44号）、《关于进一步加强国有经营性资产管理的通知》（西曲江发〔2024〕17号）等文件，要进一步加强国有资产规范管理，提高国有资产使用效益，实现国有资产保值增值。经梳理，目前曲江新区城市管理类需评估的资产有：曲江微型书店4座（面积1179㎡ ）、商铺61个（面积3.3万㎡ ）、可再生资源回收利用转运中心（日处理垃圾量450吨）、体育场地42个（面积约3.9万㎡ ）、停车场 19处（车位3181个）、公共场地8个（面积约2.6万㎡）、花灯花箱等报废资产（账面原值约111681402.97元）。</w:t>
      </w:r>
    </w:p>
    <w:p w14:paraId="5FAA8C6B">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期：</w:t>
      </w:r>
      <w:r>
        <w:rPr>
          <w:rFonts w:hint="eastAsia" w:ascii="宋体" w:hAnsi="宋体" w:eastAsia="宋体" w:cs="宋体"/>
          <w:color w:val="auto"/>
          <w:sz w:val="24"/>
          <w:highlight w:val="none"/>
          <w:lang w:val="en-US" w:eastAsia="zh-CN"/>
        </w:rPr>
        <w:t>自合同签订之日起两年</w:t>
      </w:r>
    </w:p>
    <w:p w14:paraId="6AF3A05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服务地点：采购人指定地点</w:t>
      </w:r>
    </w:p>
    <w:p w14:paraId="764448F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服务质量</w:t>
      </w:r>
      <w:r>
        <w:rPr>
          <w:rFonts w:hint="eastAsia" w:ascii="宋体" w:hAnsi="宋体" w:eastAsia="宋体" w:cs="宋体"/>
          <w:color w:val="auto"/>
          <w:sz w:val="24"/>
          <w:highlight w:val="none"/>
        </w:rPr>
        <w:t>：符合国家有关现行规范、标准的要求</w:t>
      </w:r>
    </w:p>
    <w:p w14:paraId="02016CDB">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5261612C">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746F3487">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2CE972F8">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14:paraId="3ED7E4E9">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val="en-US" w:eastAsia="zh-CN"/>
        </w:rPr>
        <w:t>合同签订后，甲方向乙方支付评估服务费的30%；乙方向甲方提供资产评估初步结果时，甲方向乙方支付评估服务费的50%；乙方向甲方出具正式资产评估报告时，甲方向乙方支付评估服务费余额。</w:t>
      </w:r>
      <w:bookmarkStart w:id="0" w:name="_GoBack"/>
      <w:bookmarkEnd w:id="0"/>
    </w:p>
    <w:p w14:paraId="2DCDBF31">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14:paraId="0478D814">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45D1C908">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0048035D">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5961B831">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甲方付款前，乙方应向甲方开具正式等额发票，否则甲方有权延迟履行付款义务。</w:t>
      </w:r>
    </w:p>
    <w:p w14:paraId="6544C4D2">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rPr>
      </w:pPr>
      <w:r>
        <w:rPr>
          <w:rFonts w:hint="eastAsia" w:ascii="宋体" w:hAnsi="宋体" w:eastAsia="宋体" w:cs="宋体"/>
          <w:color w:val="auto"/>
          <w:sz w:val="24"/>
          <w:highlight w:val="none"/>
          <w:lang w:val="en-US" w:eastAsia="zh-CN"/>
        </w:rPr>
        <w:t>5.分项报价明细表（根据竞争性磋商现场二次报价表及竞争性磋商响应文件分项报价表出具）。</w:t>
      </w:r>
    </w:p>
    <w:p w14:paraId="2BCDFFB3">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9382B86">
      <w:pPr>
        <w:pStyle w:val="5"/>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A7FD8B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1.乙方在为甲方提供服务时所形成的成果及成果的知识产权归甲方所有。</w:t>
      </w:r>
    </w:p>
    <w:p w14:paraId="5362433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bCs/>
          <w:sz w:val="24"/>
          <w:szCs w:val="24"/>
          <w:lang w:eastAsia="zh-CN"/>
        </w:rPr>
        <w:t>甲方有权随时了解乙方的工作进展情况，并对服务过程进行监督检查</w:t>
      </w:r>
      <w:r>
        <w:rPr>
          <w:rFonts w:hint="eastAsia" w:ascii="宋体" w:hAnsi="宋体" w:eastAsia="宋体" w:cs="宋体"/>
          <w:sz w:val="24"/>
          <w:highlight w:val="none"/>
        </w:rPr>
        <w:t>。</w:t>
      </w:r>
    </w:p>
    <w:p w14:paraId="58D939E6">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人员外，</w:t>
      </w:r>
      <w:r>
        <w:rPr>
          <w:rFonts w:hint="eastAsia" w:ascii="宋体" w:hAnsi="宋体" w:eastAsia="宋体" w:cs="宋体"/>
          <w:sz w:val="24"/>
          <w:highlight w:val="none"/>
          <w:lang w:val="en-US" w:eastAsia="zh-CN"/>
        </w:rPr>
        <w:t>应向甲方支付合同总额20%违约金，违约金不足甲方损失的，乙方应全额补足。</w:t>
      </w:r>
    </w:p>
    <w:p w14:paraId="3961B41F">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乙方在服务期间出现重大失误的,甲方有权</w:t>
      </w:r>
      <w:r>
        <w:rPr>
          <w:rFonts w:hint="eastAsia" w:ascii="宋体" w:hAnsi="宋体" w:eastAsia="宋体" w:cs="宋体"/>
          <w:sz w:val="24"/>
          <w:highlight w:val="none"/>
          <w:lang w:val="en-US" w:eastAsia="zh-CN"/>
        </w:rPr>
        <w:t>解除</w:t>
      </w:r>
      <w:r>
        <w:rPr>
          <w:rFonts w:hint="eastAsia" w:ascii="宋体" w:hAnsi="宋体" w:eastAsia="宋体" w:cs="宋体"/>
          <w:sz w:val="24"/>
          <w:highlight w:val="none"/>
        </w:rPr>
        <w:t>协议,并</w:t>
      </w:r>
      <w:r>
        <w:rPr>
          <w:rFonts w:hint="eastAsia" w:ascii="宋体" w:hAnsi="宋体" w:eastAsia="宋体" w:cs="宋体"/>
          <w:sz w:val="24"/>
          <w:highlight w:val="none"/>
          <w:lang w:val="en-US" w:eastAsia="zh-CN"/>
        </w:rPr>
        <w:t>要求</w:t>
      </w:r>
      <w:r>
        <w:rPr>
          <w:rFonts w:hint="eastAsia" w:ascii="宋体" w:hAnsi="宋体" w:eastAsia="宋体" w:cs="宋体"/>
          <w:sz w:val="24"/>
          <w:highlight w:val="none"/>
        </w:rPr>
        <w:t>乙方</w:t>
      </w:r>
      <w:r>
        <w:rPr>
          <w:rFonts w:hint="eastAsia" w:ascii="宋体" w:hAnsi="宋体" w:eastAsia="宋体" w:cs="宋体"/>
          <w:sz w:val="24"/>
          <w:highlight w:val="none"/>
          <w:lang w:val="en-US" w:eastAsia="zh-CN"/>
        </w:rPr>
        <w:t>支付合同总额20%违约金。</w:t>
      </w:r>
    </w:p>
    <w:p w14:paraId="03F6DB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w:t>
      </w:r>
      <w:r>
        <w:rPr>
          <w:rFonts w:hint="eastAsia" w:ascii="宋体" w:hAnsi="宋体" w:eastAsia="宋体" w:cs="宋体"/>
          <w:sz w:val="24"/>
          <w:highlight w:val="none"/>
          <w:lang w:val="en-US" w:eastAsia="zh-CN"/>
        </w:rPr>
        <w:t>利</w:t>
      </w:r>
      <w:r>
        <w:rPr>
          <w:rFonts w:hint="eastAsia" w:ascii="宋体" w:hAnsi="宋体" w:eastAsia="宋体" w:cs="宋体"/>
          <w:sz w:val="24"/>
          <w:highlight w:val="none"/>
        </w:rPr>
        <w:t>的统一。</w:t>
      </w:r>
    </w:p>
    <w:p w14:paraId="5C08812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14:paraId="0D1ADC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.甲方有权对服务质量进行评估，若服务评估结果不合格，甲方有权扣除不超过10%的合同金额或终止合同。</w:t>
      </w:r>
    </w:p>
    <w:p w14:paraId="44926CE5">
      <w:pPr>
        <w:pStyle w:val="8"/>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14:paraId="7BA2AA5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highlight w:val="none"/>
        </w:rPr>
        <w:t>1.乙方必须具有履行本合同书所需的技能，必须按照相关的职业准则完成其全部职责。</w:t>
      </w:r>
    </w:p>
    <w:p w14:paraId="1FB64E2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2.根据本合同约定,乙方应按甲方需求安排服务人员,并保持服务人员的相对稳定。</w:t>
      </w:r>
    </w:p>
    <w:p w14:paraId="48250D0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.对甲方提供的基础资料、数据、信息等严格保密。</w:t>
      </w:r>
    </w:p>
    <w:p w14:paraId="2219E89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4.乙方定期对服务工作进行情况分析,向甲方提出意见和建议,不断改进完善服务工作。</w:t>
      </w:r>
    </w:p>
    <w:p w14:paraId="2582B1E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5.乙方服务人员若被发现有任何影响甲方正常岗位工作的行为,乙方管理人员应及时处置。</w:t>
      </w:r>
    </w:p>
    <w:p w14:paraId="5E813E0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6.在服务期间,乙方服务人员需保证所使用设施设备的完好、完整,若由于操作或使用不当造成设备损坏或丢失,须原价赔偿。</w:t>
      </w:r>
    </w:p>
    <w:p w14:paraId="1FB0BB58">
      <w:pPr>
        <w:keepNext w:val="0"/>
        <w:keepLines w:val="0"/>
        <w:pageBreakBefore w:val="0"/>
        <w:kinsoku/>
        <w:wordWrap/>
        <w:topLinePunct w:val="0"/>
        <w:bidi w:val="0"/>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.乙方人员服务期中发生任何安全问题均与甲方无关，乙方应确保项目人员均购买人身保险。</w:t>
      </w:r>
    </w:p>
    <w:p w14:paraId="55169389">
      <w:pPr>
        <w:pStyle w:val="8"/>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6D87685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019F4B1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2.若乙方在为甲方提供服务时侵犯了第三人的权利，致使甲方受到索赔或起诉，由此给甲方造成的一切损失由乙方承担，同时甲方有权解除合同，同时乙方及时消除不良影响。</w:t>
      </w:r>
    </w:p>
    <w:p w14:paraId="5612F5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3.若未经甲方许可，乙方擅自使用或向第三方披露或许可第三方使用在为甲方提供服务时所获得的成果，甲方有权要求乙方或第三方停止侵权，并承担以此带来的所有损失，同时消除不良影响。</w:t>
      </w:r>
    </w:p>
    <w:p w14:paraId="0CF1B809">
      <w:pPr>
        <w:pStyle w:val="8"/>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31B59A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796826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rPr>
        <w:t>符合国家有关现行规范、标准的要求</w:t>
      </w:r>
      <w:r>
        <w:rPr>
          <w:rFonts w:hint="eastAsia" w:ascii="宋体" w:hAnsi="宋体" w:eastAsia="宋体" w:cs="宋体"/>
          <w:color w:val="auto"/>
          <w:kern w:val="2"/>
          <w:sz w:val="24"/>
          <w:szCs w:val="24"/>
          <w:highlight w:val="none"/>
          <w:lang w:val="en-US" w:eastAsia="zh-CN" w:bidi="ar-SA"/>
        </w:rPr>
        <w:t>。</w:t>
      </w:r>
    </w:p>
    <w:p w14:paraId="2D114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乙方应自收到通知之日起七日内退还全部已付项目款。</w:t>
      </w:r>
    </w:p>
    <w:p w14:paraId="780E9015">
      <w:pPr>
        <w:pStyle w:val="8"/>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04CAEE6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14:paraId="4CDF9040">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22AC46F2">
      <w:pPr>
        <w:pStyle w:val="9"/>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23E81256">
      <w:pPr>
        <w:pStyle w:val="9"/>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64D9FB0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4F1B2518">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14:paraId="0AEB31A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14:paraId="0B38214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14:paraId="4F914E79">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14:paraId="0A5A312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63B247F6">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14:paraId="0841892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2EE918B">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14:paraId="075B858D">
      <w:pPr>
        <w:pStyle w:val="8"/>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62B04653">
      <w:pPr>
        <w:pStyle w:val="8"/>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14:paraId="5635BF01">
      <w:pPr>
        <w:pStyle w:val="8"/>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3.乙方由于自身过错，延误按本合同规定的时间</w:t>
      </w:r>
      <w:r>
        <w:rPr>
          <w:rFonts w:hint="eastAsia" w:ascii="宋体" w:hAnsi="宋体" w:eastAsia="宋体" w:cs="宋体"/>
          <w:color w:val="auto"/>
          <w:highlight w:val="none"/>
          <w:lang w:val="en-US" w:eastAsia="zh-CN"/>
        </w:rPr>
        <w:t>完成服务</w:t>
      </w:r>
      <w:r>
        <w:rPr>
          <w:rFonts w:hint="eastAsia" w:ascii="宋体" w:hAnsi="宋体" w:eastAsia="宋体" w:cs="宋体"/>
          <w:color w:val="auto"/>
          <w:highlight w:val="none"/>
          <w:lang w:eastAsia="zh-CN"/>
        </w:rPr>
        <w:t>，每延误一天，应减收本合同总额的2‰作为延误违约金。</w:t>
      </w:r>
    </w:p>
    <w:p w14:paraId="419BF206">
      <w:pPr>
        <w:pStyle w:val="8"/>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4.本合同所约定的因乙方原因导致甲方单方面解除合同的，乙方应退还甲方全部已付款，并向甲方支付合同总额20%违约金，违约金不足甲方损失的，乙方应全额补足。</w:t>
      </w:r>
    </w:p>
    <w:p w14:paraId="23D66546">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14:paraId="46DB7EA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w:t>
      </w:r>
      <w:r>
        <w:rPr>
          <w:rFonts w:hint="eastAsia" w:asciiTheme="minorEastAsia" w:hAnsiTheme="minorEastAsia" w:eastAsiaTheme="minorEastAsia" w:cstheme="minorEastAsia"/>
          <w:color w:val="auto"/>
          <w:kern w:val="0"/>
          <w:sz w:val="24"/>
          <w:szCs w:val="24"/>
          <w:highlight w:val="none"/>
        </w:rPr>
        <w:t>向</w:t>
      </w:r>
      <w:r>
        <w:rPr>
          <w:rFonts w:hint="eastAsia" w:asciiTheme="minorEastAsia" w:hAnsiTheme="minorEastAsia" w:eastAsiaTheme="minorEastAsia" w:cstheme="minorEastAsia"/>
          <w:color w:val="auto"/>
          <w:kern w:val="0"/>
          <w:sz w:val="24"/>
          <w:szCs w:val="24"/>
          <w:highlight w:val="none"/>
          <w:lang w:eastAsia="zh-CN"/>
        </w:rPr>
        <w:t>甲方所在地</w:t>
      </w:r>
      <w:r>
        <w:rPr>
          <w:rFonts w:hint="eastAsia" w:asciiTheme="minorEastAsia" w:hAnsiTheme="minorEastAsia" w:eastAsiaTheme="minorEastAsia" w:cstheme="minorEastAsia"/>
          <w:color w:val="auto"/>
          <w:kern w:val="0"/>
          <w:sz w:val="24"/>
          <w:szCs w:val="24"/>
          <w:highlight w:val="none"/>
        </w:rPr>
        <w:t>人民法院提起诉讼。</w:t>
      </w:r>
    </w:p>
    <w:p w14:paraId="458A0883">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14:paraId="179B1A4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30DDF61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14:paraId="5AA74F0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14:paraId="00D240DE">
      <w:pPr>
        <w:keepNext w:val="0"/>
        <w:keepLines w:val="0"/>
        <w:pageBreakBefore w:val="0"/>
        <w:kinsoku/>
        <w:wordWrap/>
        <w:topLinePunct w:val="0"/>
        <w:bidi w:val="0"/>
        <w:snapToGrid/>
        <w:spacing w:line="360" w:lineRule="auto"/>
        <w:ind w:firstLine="480" w:firstLineChars="200"/>
        <w:textAlignment w:val="auto"/>
        <w:rPr>
          <w:rFonts w:hint="eastAsia"/>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6"/>
        <w:tblW w:w="0" w:type="auto"/>
        <w:tblInd w:w="0" w:type="dxa"/>
        <w:tblLayout w:type="fixed"/>
        <w:tblCellMar>
          <w:top w:w="0" w:type="dxa"/>
          <w:left w:w="108" w:type="dxa"/>
          <w:bottom w:w="0" w:type="dxa"/>
          <w:right w:w="108" w:type="dxa"/>
        </w:tblCellMar>
      </w:tblPr>
      <w:tblGrid>
        <w:gridCol w:w="4201"/>
        <w:gridCol w:w="4202"/>
      </w:tblGrid>
      <w:tr w14:paraId="7B0D8D6C">
        <w:tblPrEx>
          <w:tblCellMar>
            <w:top w:w="0" w:type="dxa"/>
            <w:left w:w="108" w:type="dxa"/>
            <w:bottom w:w="0" w:type="dxa"/>
            <w:right w:w="108" w:type="dxa"/>
          </w:tblCellMar>
        </w:tblPrEx>
        <w:trPr>
          <w:trHeight w:val="484" w:hRule="exact"/>
        </w:trPr>
        <w:tc>
          <w:tcPr>
            <w:tcW w:w="4201" w:type="dxa"/>
            <w:noWrap w:val="0"/>
            <w:vAlign w:val="center"/>
          </w:tcPr>
          <w:p w14:paraId="7774F73B">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7F2CF64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29564A6E">
        <w:tblPrEx>
          <w:tblCellMar>
            <w:top w:w="0" w:type="dxa"/>
            <w:left w:w="108" w:type="dxa"/>
            <w:bottom w:w="0" w:type="dxa"/>
            <w:right w:w="108" w:type="dxa"/>
          </w:tblCellMar>
        </w:tblPrEx>
        <w:trPr>
          <w:trHeight w:val="467" w:hRule="exact"/>
        </w:trPr>
        <w:tc>
          <w:tcPr>
            <w:tcW w:w="4201" w:type="dxa"/>
            <w:noWrap w:val="0"/>
            <w:vAlign w:val="center"/>
          </w:tcPr>
          <w:p w14:paraId="0E78543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70A68FA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04199833">
        <w:tblPrEx>
          <w:tblCellMar>
            <w:top w:w="0" w:type="dxa"/>
            <w:left w:w="108" w:type="dxa"/>
            <w:bottom w:w="0" w:type="dxa"/>
            <w:right w:w="108" w:type="dxa"/>
          </w:tblCellMar>
        </w:tblPrEx>
        <w:trPr>
          <w:trHeight w:val="501" w:hRule="exact"/>
        </w:trPr>
        <w:tc>
          <w:tcPr>
            <w:tcW w:w="4201" w:type="dxa"/>
            <w:noWrap w:val="0"/>
            <w:vAlign w:val="center"/>
          </w:tcPr>
          <w:p w14:paraId="504C5E3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6371B9C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32E37F64">
        <w:tblPrEx>
          <w:tblCellMar>
            <w:top w:w="0" w:type="dxa"/>
            <w:left w:w="108" w:type="dxa"/>
            <w:bottom w:w="0" w:type="dxa"/>
            <w:right w:w="108" w:type="dxa"/>
          </w:tblCellMar>
        </w:tblPrEx>
        <w:trPr>
          <w:trHeight w:val="450" w:hRule="exact"/>
        </w:trPr>
        <w:tc>
          <w:tcPr>
            <w:tcW w:w="4201" w:type="dxa"/>
            <w:noWrap w:val="0"/>
            <w:vAlign w:val="center"/>
          </w:tcPr>
          <w:p w14:paraId="767DFFD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306A5B5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6E1DD1E">
        <w:tblPrEx>
          <w:tblCellMar>
            <w:top w:w="0" w:type="dxa"/>
            <w:left w:w="108" w:type="dxa"/>
            <w:bottom w:w="0" w:type="dxa"/>
            <w:right w:w="108" w:type="dxa"/>
          </w:tblCellMar>
        </w:tblPrEx>
        <w:trPr>
          <w:trHeight w:val="533" w:hRule="exact"/>
        </w:trPr>
        <w:tc>
          <w:tcPr>
            <w:tcW w:w="4201" w:type="dxa"/>
            <w:noWrap w:val="0"/>
            <w:vAlign w:val="center"/>
          </w:tcPr>
          <w:p w14:paraId="1E403C6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25361D7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762E1E34">
        <w:tblPrEx>
          <w:tblCellMar>
            <w:top w:w="0" w:type="dxa"/>
            <w:left w:w="108" w:type="dxa"/>
            <w:bottom w:w="0" w:type="dxa"/>
            <w:right w:w="108" w:type="dxa"/>
          </w:tblCellMar>
        </w:tblPrEx>
        <w:trPr>
          <w:trHeight w:val="533" w:hRule="exact"/>
        </w:trPr>
        <w:tc>
          <w:tcPr>
            <w:tcW w:w="4201" w:type="dxa"/>
            <w:noWrap w:val="0"/>
            <w:vAlign w:val="center"/>
          </w:tcPr>
          <w:p w14:paraId="4555A13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7AC3159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21E3B782">
        <w:tblPrEx>
          <w:tblCellMar>
            <w:top w:w="0" w:type="dxa"/>
            <w:left w:w="108" w:type="dxa"/>
            <w:bottom w:w="0" w:type="dxa"/>
            <w:right w:w="108" w:type="dxa"/>
          </w:tblCellMar>
        </w:tblPrEx>
        <w:trPr>
          <w:trHeight w:val="500" w:hRule="exact"/>
        </w:trPr>
        <w:tc>
          <w:tcPr>
            <w:tcW w:w="4201" w:type="dxa"/>
            <w:noWrap w:val="0"/>
            <w:vAlign w:val="center"/>
          </w:tcPr>
          <w:p w14:paraId="51F81CF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6E93929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142F3429">
        <w:tblPrEx>
          <w:tblCellMar>
            <w:top w:w="0" w:type="dxa"/>
            <w:left w:w="108" w:type="dxa"/>
            <w:bottom w:w="0" w:type="dxa"/>
            <w:right w:w="108" w:type="dxa"/>
          </w:tblCellMar>
        </w:tblPrEx>
        <w:trPr>
          <w:trHeight w:val="467" w:hRule="exact"/>
        </w:trPr>
        <w:tc>
          <w:tcPr>
            <w:tcW w:w="4201" w:type="dxa"/>
            <w:noWrap w:val="0"/>
            <w:vAlign w:val="center"/>
          </w:tcPr>
          <w:p w14:paraId="3F3D670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6449C40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2C730D6E">
        <w:tblPrEx>
          <w:tblCellMar>
            <w:top w:w="0" w:type="dxa"/>
            <w:left w:w="108" w:type="dxa"/>
            <w:bottom w:w="0" w:type="dxa"/>
            <w:right w:w="108" w:type="dxa"/>
          </w:tblCellMar>
        </w:tblPrEx>
        <w:trPr>
          <w:trHeight w:val="567" w:hRule="exact"/>
        </w:trPr>
        <w:tc>
          <w:tcPr>
            <w:tcW w:w="4201" w:type="dxa"/>
            <w:noWrap w:val="0"/>
            <w:vAlign w:val="center"/>
          </w:tcPr>
          <w:p w14:paraId="6A2E726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6DC967F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033C42B8">
        <w:tblPrEx>
          <w:tblCellMar>
            <w:top w:w="0" w:type="dxa"/>
            <w:left w:w="108" w:type="dxa"/>
            <w:bottom w:w="0" w:type="dxa"/>
            <w:right w:w="108" w:type="dxa"/>
          </w:tblCellMar>
        </w:tblPrEx>
        <w:trPr>
          <w:trHeight w:val="567" w:hRule="exact"/>
        </w:trPr>
        <w:tc>
          <w:tcPr>
            <w:tcW w:w="4201" w:type="dxa"/>
            <w:noWrap w:val="0"/>
            <w:vAlign w:val="center"/>
          </w:tcPr>
          <w:p w14:paraId="51FD96E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48BE0B7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6C0F6937"/>
    <w:p w14:paraId="3A065BDF">
      <w:pPr>
        <w:pStyle w:val="4"/>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B410C0"/>
    <w:rsid w:val="36062BFE"/>
    <w:rsid w:val="55191EAD"/>
    <w:rsid w:val="5EB41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8">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9">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4140</Words>
  <Characters>4218</Characters>
  <Lines>0</Lines>
  <Paragraphs>0</Paragraphs>
  <TotalTime>1</TotalTime>
  <ScaleCrop>false</ScaleCrop>
  <LinksUpToDate>false</LinksUpToDate>
  <CharactersWithSpaces>4343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2024-12-30T02:30:00Z</dcterms:created>
  <dc:creator>YIN</dc:creator>
  <cp:lastModifiedBy>上官官官</cp:lastModifiedBy>
  <dcterms:modified xsi:type="dcterms:W3CDTF">2025-01-15T08:44:22Z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B2395372FA014C25BCFBDE6652120F29_13</vt:lpwstr>
  </property>
  <property fmtid="{D5CDD505-2E9C-101B-9397-08002B2CF9AE}" pid="4" name="KSOTemplateDocerSaveRecord">
    <vt:lpwstr>eyJoZGlkIjoiNWNjMzIwODU1OGZhNjE3MmFhMzA2ZDU1YWMwZDM3MTYiLCJ1c2VySWQiOiIxMzk1ODQ4MzgxIn0=</vt:lpwstr>
  </property>
</Properties>
</file>