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3A5" w:rsidRDefault="00E15885">
      <w:r>
        <w:rPr>
          <w:rFonts w:asciiTheme="minorEastAsia" w:hAnsiTheme="minorEastAsia" w:cs="宋体" w:hint="eastAsia"/>
          <w:kern w:val="0"/>
          <w:sz w:val="20"/>
          <w:szCs w:val="20"/>
        </w:rPr>
        <w:t>2024年曲江新区环卫车队将有144辆环卫车辆参加年检，费用暂定为29万元，最终根据实际发生费用据实结算。</w:t>
      </w:r>
      <w:bookmarkStart w:id="0" w:name="_GoBack"/>
      <w:bookmarkEnd w:id="0"/>
    </w:p>
    <w:sectPr w:rsidR="001D0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72"/>
    <w:rsid w:val="001D03A5"/>
    <w:rsid w:val="00774672"/>
    <w:rsid w:val="00E1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2024-08-29T06:39:00Z</dcterms:created>
  <dcterms:modified xsi:type="dcterms:W3CDTF">2024-08-29T06:39:00Z</dcterms:modified>
</cp:coreProperties>
</file>