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C28" w:rsidRPr="0077401B" w:rsidRDefault="00C17C28" w:rsidP="00C17C28">
      <w:pPr>
        <w:tabs>
          <w:tab w:val="left" w:pos="735"/>
        </w:tabs>
        <w:autoSpaceDE w:val="0"/>
        <w:autoSpaceDN w:val="0"/>
        <w:adjustRightInd w:val="0"/>
        <w:snapToGrid w:val="0"/>
        <w:spacing w:beforeLines="100" w:before="312" w:line="358" w:lineRule="auto"/>
        <w:ind w:leftChars="299" w:left="628"/>
        <w:rPr>
          <w:rFonts w:asciiTheme="minorEastAsia" w:hAnsiTheme="minorEastAsia"/>
          <w:b/>
          <w:bCs/>
          <w:sz w:val="20"/>
          <w:lang w:val="zh-CN"/>
        </w:rPr>
      </w:pPr>
      <w:r w:rsidRPr="0077401B">
        <w:rPr>
          <w:rFonts w:asciiTheme="minorEastAsia" w:hAnsiTheme="minorEastAsia" w:hint="eastAsia"/>
          <w:b/>
          <w:bCs/>
          <w:sz w:val="20"/>
          <w:lang w:val="zh-CN"/>
        </w:rPr>
        <w:t>甲方：</w:t>
      </w:r>
      <w:r w:rsidRPr="0077401B">
        <w:rPr>
          <w:rFonts w:asciiTheme="minorEastAsia" w:hAnsiTheme="minorEastAsia" w:hint="eastAsia"/>
          <w:bCs/>
          <w:sz w:val="20"/>
          <w:lang w:val="zh-CN"/>
        </w:rPr>
        <w:t>（前款所称采购人）</w:t>
      </w:r>
      <w:r w:rsidRPr="0077401B">
        <w:rPr>
          <w:rFonts w:asciiTheme="minorEastAsia" w:hAnsiTheme="minorEastAsia" w:hint="eastAsia"/>
          <w:bCs/>
          <w:sz w:val="20"/>
          <w:lang w:val="zh-CN"/>
        </w:rPr>
        <w:t xml:space="preserve">         </w:t>
      </w:r>
      <w:r w:rsidRPr="0077401B">
        <w:rPr>
          <w:rFonts w:asciiTheme="minorEastAsia" w:hAnsiTheme="minorEastAsia" w:hint="eastAsia"/>
          <w:bCs/>
          <w:sz w:val="20"/>
          <w:lang w:val="zh-CN"/>
        </w:rPr>
        <w:t>住所：</w:t>
      </w:r>
    </w:p>
    <w:p w:rsidR="00C17C28" w:rsidRPr="0077401B" w:rsidRDefault="00C17C28" w:rsidP="00C17C28">
      <w:pPr>
        <w:tabs>
          <w:tab w:val="left" w:pos="735"/>
        </w:tabs>
        <w:autoSpaceDE w:val="0"/>
        <w:autoSpaceDN w:val="0"/>
        <w:adjustRightInd w:val="0"/>
        <w:snapToGrid w:val="0"/>
        <w:spacing w:line="358" w:lineRule="auto"/>
        <w:ind w:firstLine="631"/>
        <w:rPr>
          <w:rFonts w:asciiTheme="minorEastAsia" w:hAnsiTheme="minorEastAsia"/>
          <w:bCs/>
          <w:sz w:val="20"/>
          <w:lang w:val="zh-CN"/>
        </w:rPr>
      </w:pPr>
      <w:r w:rsidRPr="0077401B">
        <w:rPr>
          <w:rFonts w:asciiTheme="minorEastAsia" w:hAnsiTheme="minorEastAsia" w:hint="eastAsia"/>
          <w:b/>
          <w:bCs/>
          <w:sz w:val="20"/>
          <w:lang w:val="zh-CN"/>
        </w:rPr>
        <w:t>乙方：</w:t>
      </w:r>
      <w:r w:rsidRPr="0077401B">
        <w:rPr>
          <w:rFonts w:asciiTheme="minorEastAsia" w:hAnsiTheme="minorEastAsia" w:hint="eastAsia"/>
          <w:bCs/>
          <w:sz w:val="20"/>
          <w:lang w:val="zh-CN"/>
        </w:rPr>
        <w:t>（前款所称成交供应商）</w:t>
      </w:r>
      <w:r w:rsidRPr="0077401B">
        <w:rPr>
          <w:rFonts w:asciiTheme="minorEastAsia" w:hAnsiTheme="minorEastAsia" w:hint="eastAsia"/>
          <w:bCs/>
          <w:sz w:val="20"/>
          <w:lang w:val="zh-CN"/>
        </w:rPr>
        <w:t xml:space="preserve">     </w:t>
      </w:r>
      <w:r w:rsidRPr="0077401B">
        <w:rPr>
          <w:rFonts w:asciiTheme="minorEastAsia" w:hAnsiTheme="minorEastAsia" w:hint="eastAsia"/>
          <w:bCs/>
          <w:sz w:val="20"/>
          <w:lang w:val="zh-CN"/>
        </w:rPr>
        <w:t>住所：</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r w:rsidRPr="0077401B">
        <w:rPr>
          <w:rFonts w:asciiTheme="minorEastAsia" w:hAnsiTheme="minorEastAsia" w:hint="eastAsia"/>
          <w:b/>
          <w:sz w:val="20"/>
        </w:rPr>
        <w:t>一、合同内容</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hint="eastAsia"/>
          <w:sz w:val="20"/>
        </w:rPr>
        <w:t>（标的、数量、质量等）</w:t>
      </w:r>
      <w:r w:rsidRPr="0077401B">
        <w:rPr>
          <w:rFonts w:asciiTheme="minorEastAsia" w:hAnsiTheme="minorEastAsia" w:hint="eastAsia"/>
          <w:sz w:val="20"/>
        </w:rPr>
        <w:t>:</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r w:rsidRPr="0077401B">
        <w:rPr>
          <w:rFonts w:asciiTheme="minorEastAsia" w:hAnsiTheme="minorEastAsia" w:hint="eastAsia"/>
          <w:b/>
          <w:sz w:val="20"/>
        </w:rPr>
        <w:t>二、合同价款</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hint="eastAsia"/>
          <w:sz w:val="20"/>
        </w:rPr>
        <w:t>1</w:t>
      </w:r>
      <w:r w:rsidRPr="0077401B">
        <w:rPr>
          <w:rFonts w:asciiTheme="minorEastAsia" w:hAnsiTheme="minorEastAsia" w:hint="eastAsia"/>
          <w:sz w:val="20"/>
        </w:rPr>
        <w:t>、合同总价：暂定</w:t>
      </w:r>
      <w:r w:rsidRPr="0077401B">
        <w:rPr>
          <w:rFonts w:asciiTheme="minorEastAsia" w:hAnsiTheme="minorEastAsia" w:cs="仿宋_GB2312" w:hint="eastAsia"/>
          <w:sz w:val="20"/>
        </w:rPr>
        <w:t>人民币大写：</w:t>
      </w:r>
      <w:r w:rsidRPr="0077401B">
        <w:rPr>
          <w:rFonts w:asciiTheme="minorEastAsia" w:hAnsiTheme="minorEastAsia" w:cs="仿宋_GB2312" w:hint="eastAsia"/>
          <w:sz w:val="20"/>
          <w:u w:val="single"/>
        </w:rPr>
        <w:t xml:space="preserve">           </w:t>
      </w:r>
      <w:r>
        <w:rPr>
          <w:rFonts w:asciiTheme="minorEastAsia" w:hAnsiTheme="minorEastAsia" w:cs="仿宋_GB2312" w:hint="eastAsia"/>
          <w:sz w:val="20"/>
        </w:rPr>
        <w:t>¥</w:t>
      </w:r>
      <w:r w:rsidRPr="0077401B">
        <w:rPr>
          <w:rFonts w:asciiTheme="minorEastAsia" w:hAnsiTheme="minorEastAsia" w:cs="仿宋_GB2312" w:hint="eastAsia"/>
          <w:sz w:val="20"/>
          <w:u w:val="single"/>
        </w:rPr>
        <w:t xml:space="preserve">        </w:t>
      </w:r>
      <w:r w:rsidRPr="0077401B">
        <w:rPr>
          <w:rFonts w:asciiTheme="minorEastAsia" w:hAnsiTheme="minorEastAsia" w:cs="仿宋_GB2312" w:hint="eastAsia"/>
          <w:sz w:val="20"/>
        </w:rPr>
        <w:t>元。</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hint="eastAsia"/>
          <w:sz w:val="20"/>
        </w:rPr>
        <w:t>2</w:t>
      </w:r>
      <w:r w:rsidRPr="0077401B">
        <w:rPr>
          <w:rFonts w:asciiTheme="minorEastAsia" w:hAnsiTheme="minorEastAsia" w:hint="eastAsia"/>
          <w:sz w:val="20"/>
        </w:rPr>
        <w:t>、合同单价：中巴车</w:t>
      </w:r>
      <w:r w:rsidRPr="0077401B">
        <w:rPr>
          <w:rFonts w:asciiTheme="minorEastAsia" w:hAnsiTheme="minorEastAsia" w:hint="eastAsia"/>
          <w:sz w:val="20"/>
          <w:u w:val="single"/>
        </w:rPr>
        <w:t xml:space="preserve">    </w:t>
      </w:r>
      <w:r w:rsidRPr="0077401B">
        <w:rPr>
          <w:rFonts w:asciiTheme="minorEastAsia" w:hAnsiTheme="minorEastAsia" w:hint="eastAsia"/>
          <w:sz w:val="20"/>
        </w:rPr>
        <w:t>元</w:t>
      </w:r>
      <w:r w:rsidRPr="0077401B">
        <w:rPr>
          <w:rFonts w:asciiTheme="minorEastAsia" w:hAnsiTheme="minorEastAsia" w:hint="eastAsia"/>
          <w:sz w:val="20"/>
        </w:rPr>
        <w:t>/</w:t>
      </w:r>
      <w:r w:rsidRPr="0077401B">
        <w:rPr>
          <w:rFonts w:asciiTheme="minorEastAsia" w:hAnsiTheme="minorEastAsia" w:hint="eastAsia"/>
          <w:sz w:val="20"/>
        </w:rPr>
        <w:t>车·次，商务车</w:t>
      </w:r>
      <w:r w:rsidRPr="0077401B">
        <w:rPr>
          <w:rFonts w:asciiTheme="minorEastAsia" w:hAnsiTheme="minorEastAsia" w:hint="eastAsia"/>
          <w:sz w:val="20"/>
          <w:u w:val="single"/>
        </w:rPr>
        <w:t xml:space="preserve">    </w:t>
      </w:r>
      <w:r w:rsidRPr="0077401B">
        <w:rPr>
          <w:rFonts w:asciiTheme="minorEastAsia" w:hAnsiTheme="minorEastAsia" w:hint="eastAsia"/>
          <w:sz w:val="20"/>
        </w:rPr>
        <w:t>元</w:t>
      </w:r>
      <w:r w:rsidRPr="0077401B">
        <w:rPr>
          <w:rFonts w:asciiTheme="minorEastAsia" w:hAnsiTheme="minorEastAsia" w:hint="eastAsia"/>
          <w:sz w:val="20"/>
        </w:rPr>
        <w:t>/</w:t>
      </w:r>
      <w:r w:rsidRPr="0077401B">
        <w:rPr>
          <w:rFonts w:asciiTheme="minorEastAsia" w:hAnsiTheme="minorEastAsia" w:hint="eastAsia"/>
          <w:sz w:val="20"/>
        </w:rPr>
        <w:t>车·次。</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hint="eastAsia"/>
          <w:sz w:val="20"/>
        </w:rPr>
        <w:t>3</w:t>
      </w:r>
      <w:r w:rsidRPr="0077401B">
        <w:rPr>
          <w:rFonts w:asciiTheme="minorEastAsia" w:hAnsiTheme="minorEastAsia" w:hint="eastAsia"/>
          <w:sz w:val="20"/>
        </w:rPr>
        <w:t>、合同单价包括：完成所有内容的全部费用，包含车辆租赁费用、驾驶人员费用、燃油费、保险费、停车费、过路费、车辆年检费、税金等。</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hint="eastAsia"/>
          <w:sz w:val="20"/>
        </w:rPr>
        <w:t>4</w:t>
      </w:r>
      <w:r w:rsidRPr="0077401B">
        <w:rPr>
          <w:rFonts w:asciiTheme="minorEastAsia" w:hAnsiTheme="minorEastAsia" w:hint="eastAsia"/>
          <w:sz w:val="20"/>
        </w:rPr>
        <w:t>、合同单价一次包死，不受市场价变化的影响。</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r w:rsidRPr="0077401B">
        <w:rPr>
          <w:rFonts w:asciiTheme="minorEastAsia" w:hAnsiTheme="minorEastAsia" w:hint="eastAsia"/>
          <w:b/>
          <w:sz w:val="20"/>
        </w:rPr>
        <w:t>三、合同结算</w:t>
      </w:r>
    </w:p>
    <w:p w:rsidR="00C17C28" w:rsidRPr="0077401B" w:rsidRDefault="00C17C28" w:rsidP="00C17C28">
      <w:pPr>
        <w:adjustRightInd w:val="0"/>
        <w:snapToGrid w:val="0"/>
        <w:spacing w:line="360" w:lineRule="auto"/>
        <w:ind w:firstLineChars="200" w:firstLine="400"/>
        <w:rPr>
          <w:rFonts w:asciiTheme="minorEastAsia" w:hAnsiTheme="minorEastAsia"/>
          <w:sz w:val="20"/>
        </w:rPr>
      </w:pPr>
      <w:r w:rsidRPr="0077401B">
        <w:rPr>
          <w:rFonts w:asciiTheme="minorEastAsia" w:hAnsiTheme="minorEastAsia" w:hint="eastAsia"/>
          <w:sz w:val="20"/>
        </w:rPr>
        <w:t>资金支付条件及时间：结算方式采用先用车后结算，按照实际用车次数每月结算一次，乙方于出车后次月</w:t>
      </w:r>
      <w:r w:rsidRPr="0077401B">
        <w:rPr>
          <w:rFonts w:asciiTheme="minorEastAsia" w:hAnsiTheme="minorEastAsia" w:hint="eastAsia"/>
          <w:sz w:val="20"/>
        </w:rPr>
        <w:t>5</w:t>
      </w:r>
      <w:r w:rsidRPr="0077401B">
        <w:rPr>
          <w:rFonts w:asciiTheme="minorEastAsia" w:hAnsiTheme="minorEastAsia" w:hint="eastAsia"/>
          <w:sz w:val="20"/>
        </w:rPr>
        <w:t>个工作日内向甲方开具租赁发票，甲方于用</w:t>
      </w:r>
      <w:proofErr w:type="gramStart"/>
      <w:r w:rsidRPr="0077401B">
        <w:rPr>
          <w:rFonts w:asciiTheme="minorEastAsia" w:hAnsiTheme="minorEastAsia" w:hint="eastAsia"/>
          <w:sz w:val="20"/>
        </w:rPr>
        <w:t>车次月</w:t>
      </w:r>
      <w:proofErr w:type="gramEnd"/>
      <w:r w:rsidRPr="0077401B">
        <w:rPr>
          <w:rFonts w:asciiTheme="minorEastAsia" w:hAnsiTheme="minorEastAsia" w:hint="eastAsia"/>
          <w:sz w:val="20"/>
        </w:rPr>
        <w:t>内以银行转账方式向乙方支付上月租赁费用。</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r w:rsidRPr="0077401B">
        <w:rPr>
          <w:rFonts w:asciiTheme="minorEastAsia" w:hAnsiTheme="minorEastAsia" w:hint="eastAsia"/>
          <w:b/>
          <w:sz w:val="20"/>
        </w:rPr>
        <w:t>四、履行期限、地点及方式</w:t>
      </w:r>
      <w:r w:rsidRPr="0077401B">
        <w:rPr>
          <w:rFonts w:asciiTheme="minorEastAsia" w:hAnsiTheme="minorEastAsia" w:hint="eastAsia"/>
          <w:b/>
          <w:sz w:val="20"/>
        </w:rPr>
        <w:t>:</w:t>
      </w:r>
    </w:p>
    <w:p w:rsidR="00C17C28" w:rsidRPr="0077401B" w:rsidRDefault="00C17C28" w:rsidP="00C17C28">
      <w:pPr>
        <w:adjustRightInd w:val="0"/>
        <w:snapToGrid w:val="0"/>
        <w:spacing w:line="360" w:lineRule="auto"/>
        <w:ind w:firstLineChars="200" w:firstLine="400"/>
        <w:rPr>
          <w:rFonts w:asciiTheme="minorEastAsia" w:hAnsiTheme="minorEastAsia"/>
          <w:sz w:val="20"/>
          <w:u w:val="single"/>
        </w:rPr>
      </w:pPr>
      <w:r w:rsidRPr="0077401B">
        <w:rPr>
          <w:rFonts w:asciiTheme="minorEastAsia" w:hAnsiTheme="minorEastAsia" w:hint="eastAsia"/>
          <w:sz w:val="20"/>
        </w:rPr>
        <w:t>1</w:t>
      </w:r>
      <w:r w:rsidRPr="0077401B">
        <w:rPr>
          <w:rFonts w:asciiTheme="minorEastAsia" w:hAnsiTheme="minorEastAsia" w:hint="eastAsia"/>
          <w:sz w:val="20"/>
        </w:rPr>
        <w:t>、履行期限：</w:t>
      </w:r>
      <w:r w:rsidRPr="0077401B">
        <w:rPr>
          <w:rFonts w:asciiTheme="minorEastAsia" w:hAnsiTheme="minorEastAsia" w:cs="仿宋_GB2312" w:hint="eastAsia"/>
          <w:sz w:val="20"/>
        </w:rPr>
        <w:t>合同签订后一年。</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hint="eastAsia"/>
          <w:sz w:val="20"/>
        </w:rPr>
        <w:t>2</w:t>
      </w:r>
      <w:r w:rsidRPr="0077401B">
        <w:rPr>
          <w:rFonts w:asciiTheme="minorEastAsia" w:hAnsiTheme="minorEastAsia" w:hint="eastAsia"/>
          <w:sz w:val="20"/>
        </w:rPr>
        <w:t>、地点：</w:t>
      </w:r>
      <w:r w:rsidRPr="0077401B">
        <w:rPr>
          <w:rFonts w:asciiTheme="minorEastAsia" w:hAnsiTheme="minorEastAsia" w:hint="eastAsia"/>
          <w:bCs/>
          <w:sz w:val="20"/>
          <w:lang w:val="zh-CN"/>
        </w:rPr>
        <w:t>按照采购人要求。</w:t>
      </w:r>
    </w:p>
    <w:p w:rsidR="00C17C28" w:rsidRPr="0077401B" w:rsidRDefault="00C17C28" w:rsidP="00C17C28">
      <w:pPr>
        <w:adjustRightInd w:val="0"/>
        <w:snapToGrid w:val="0"/>
        <w:spacing w:line="358" w:lineRule="auto"/>
        <w:ind w:firstLineChars="200" w:firstLine="400"/>
        <w:rPr>
          <w:rFonts w:asciiTheme="minorEastAsia" w:hAnsiTheme="minorEastAsia"/>
          <w:bCs/>
          <w:sz w:val="20"/>
          <w:lang w:val="zh-CN"/>
        </w:rPr>
      </w:pPr>
      <w:r w:rsidRPr="0077401B">
        <w:rPr>
          <w:rFonts w:asciiTheme="minorEastAsia" w:hAnsiTheme="minorEastAsia" w:hint="eastAsia"/>
          <w:sz w:val="20"/>
        </w:rPr>
        <w:t>3</w:t>
      </w:r>
      <w:r w:rsidRPr="0077401B">
        <w:rPr>
          <w:rFonts w:asciiTheme="minorEastAsia" w:hAnsiTheme="minorEastAsia" w:hint="eastAsia"/>
          <w:sz w:val="20"/>
        </w:rPr>
        <w:t>、方式：</w:t>
      </w:r>
      <w:r w:rsidRPr="0077401B">
        <w:rPr>
          <w:rFonts w:asciiTheme="minorEastAsia" w:hAnsiTheme="minorEastAsia" w:hint="eastAsia"/>
          <w:bCs/>
          <w:sz w:val="20"/>
          <w:lang w:val="zh-CN"/>
        </w:rPr>
        <w:t>按照采购人要求。</w:t>
      </w:r>
    </w:p>
    <w:p w:rsidR="00C17C28" w:rsidRPr="0077401B" w:rsidRDefault="00C17C28" w:rsidP="00C17C28">
      <w:pPr>
        <w:spacing w:line="360" w:lineRule="auto"/>
        <w:ind w:firstLineChars="200" w:firstLine="402"/>
        <w:rPr>
          <w:rFonts w:asciiTheme="minorEastAsia" w:hAnsiTheme="minorEastAsia"/>
          <w:b/>
          <w:sz w:val="20"/>
        </w:rPr>
      </w:pPr>
      <w:r w:rsidRPr="0077401B">
        <w:rPr>
          <w:rFonts w:asciiTheme="minorEastAsia" w:hAnsiTheme="minorEastAsia" w:hint="eastAsia"/>
          <w:b/>
          <w:sz w:val="20"/>
        </w:rPr>
        <w:t>五、其他事项：</w:t>
      </w:r>
    </w:p>
    <w:p w:rsidR="00C17C28" w:rsidRPr="0077401B" w:rsidRDefault="00C17C28" w:rsidP="00C17C28">
      <w:pPr>
        <w:spacing w:line="360" w:lineRule="auto"/>
        <w:ind w:firstLineChars="200" w:firstLine="400"/>
        <w:rPr>
          <w:rFonts w:asciiTheme="minorEastAsia" w:hAnsiTheme="minorEastAsia"/>
          <w:sz w:val="20"/>
        </w:rPr>
      </w:pPr>
      <w:r w:rsidRPr="0077401B">
        <w:rPr>
          <w:rFonts w:asciiTheme="minorEastAsia" w:hAnsiTheme="minorEastAsia" w:hint="eastAsia"/>
          <w:sz w:val="20"/>
        </w:rPr>
        <w:t>1</w:t>
      </w:r>
      <w:r w:rsidRPr="0077401B">
        <w:rPr>
          <w:rFonts w:asciiTheme="minorEastAsia" w:hAnsiTheme="minorEastAsia" w:hint="eastAsia"/>
          <w:sz w:val="20"/>
        </w:rPr>
        <w:t>、乙方不得转让、分包给其它单位或个人。</w:t>
      </w:r>
    </w:p>
    <w:p w:rsidR="00C17C28" w:rsidRPr="0077401B" w:rsidRDefault="00C17C28" w:rsidP="00C17C28">
      <w:pPr>
        <w:spacing w:line="360" w:lineRule="auto"/>
        <w:ind w:firstLineChars="200" w:firstLine="400"/>
        <w:rPr>
          <w:rFonts w:asciiTheme="minorEastAsia" w:hAnsiTheme="minorEastAsia"/>
          <w:sz w:val="20"/>
        </w:rPr>
      </w:pPr>
      <w:r w:rsidRPr="0077401B">
        <w:rPr>
          <w:rFonts w:asciiTheme="minorEastAsia" w:hAnsiTheme="minorEastAsia" w:hint="eastAsia"/>
          <w:sz w:val="20"/>
        </w:rPr>
        <w:t>2</w:t>
      </w:r>
      <w:r w:rsidRPr="0077401B">
        <w:rPr>
          <w:rFonts w:asciiTheme="minorEastAsia" w:hAnsiTheme="minorEastAsia" w:hint="eastAsia"/>
          <w:sz w:val="20"/>
        </w:rPr>
        <w:t>、乙方的响应文件和承诺等内容将列入合同。</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r w:rsidRPr="0077401B">
        <w:rPr>
          <w:rFonts w:asciiTheme="minorEastAsia" w:hAnsiTheme="minorEastAsia" w:hint="eastAsia"/>
          <w:b/>
          <w:sz w:val="20"/>
        </w:rPr>
        <w:t>六</w:t>
      </w:r>
      <w:r w:rsidRPr="0077401B">
        <w:rPr>
          <w:rFonts w:asciiTheme="minorEastAsia" w:hAnsiTheme="minorEastAsia"/>
          <w:b/>
          <w:sz w:val="20"/>
        </w:rPr>
        <w:t>、甲方的权利和义务</w:t>
      </w:r>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r w:rsidRPr="0077401B">
        <w:rPr>
          <w:rFonts w:asciiTheme="minorEastAsia" w:hAnsiTheme="minorEastAsia" w:hint="eastAsia"/>
          <w:sz w:val="20"/>
        </w:rPr>
        <w:t>1</w:t>
      </w:r>
      <w:r w:rsidRPr="0077401B">
        <w:rPr>
          <w:rFonts w:asciiTheme="minorEastAsia" w:hAnsiTheme="minorEastAsia" w:hint="eastAsia"/>
          <w:sz w:val="20"/>
        </w:rPr>
        <w:t>、甲方在合同约定时间内向乙方支付租金费用。</w:t>
      </w:r>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r w:rsidRPr="0077401B">
        <w:rPr>
          <w:rFonts w:asciiTheme="minorEastAsia" w:hAnsiTheme="minorEastAsia" w:hint="eastAsia"/>
          <w:sz w:val="20"/>
        </w:rPr>
        <w:t>2</w:t>
      </w:r>
      <w:r w:rsidRPr="0077401B">
        <w:rPr>
          <w:rFonts w:asciiTheme="minorEastAsia" w:hAnsiTheme="minorEastAsia" w:hint="eastAsia"/>
          <w:sz w:val="20"/>
        </w:rPr>
        <w:t>、甲方只负担租车费用，不再支付其他任何费用。其他费用（如司机工资、车辆保险、维修保养、燃油费、车船使用税、停车费等车辆本身发生的各种费用）均由乙方承担。</w:t>
      </w:r>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r w:rsidRPr="0077401B">
        <w:rPr>
          <w:rFonts w:asciiTheme="minorEastAsia" w:hAnsiTheme="minorEastAsia" w:hint="eastAsia"/>
          <w:sz w:val="20"/>
        </w:rPr>
        <w:t>3</w:t>
      </w:r>
      <w:r w:rsidRPr="0077401B">
        <w:rPr>
          <w:rFonts w:asciiTheme="minorEastAsia" w:hAnsiTheme="minorEastAsia" w:hint="eastAsia"/>
          <w:sz w:val="20"/>
        </w:rPr>
        <w:t>、如乙方提供的车辆或驾驶员不能够满足甲方的服务要求时，甲方有权要求乙方在一周之内进行更换。</w:t>
      </w:r>
    </w:p>
    <w:p w:rsidR="00C17C28" w:rsidRPr="0077401B" w:rsidRDefault="00C17C28" w:rsidP="00C17C28">
      <w:pPr>
        <w:adjustRightInd w:val="0"/>
        <w:snapToGrid w:val="0"/>
        <w:spacing w:line="358" w:lineRule="auto"/>
        <w:ind w:firstLineChars="200" w:firstLine="402"/>
        <w:rPr>
          <w:rFonts w:asciiTheme="minorEastAsia" w:hAnsiTheme="minorEastAsia"/>
          <w:sz w:val="20"/>
        </w:rPr>
      </w:pPr>
      <w:r w:rsidRPr="0077401B">
        <w:rPr>
          <w:rFonts w:asciiTheme="minorEastAsia" w:hAnsiTheme="minorEastAsia" w:hint="eastAsia"/>
          <w:b/>
          <w:sz w:val="20"/>
        </w:rPr>
        <w:t>七</w:t>
      </w:r>
      <w:r w:rsidRPr="0077401B">
        <w:rPr>
          <w:rFonts w:asciiTheme="minorEastAsia" w:hAnsiTheme="minorEastAsia"/>
          <w:b/>
          <w:sz w:val="20"/>
        </w:rPr>
        <w:t>、乙方的权利和义务</w:t>
      </w:r>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bookmarkStart w:id="0" w:name="_Toc19515391"/>
      <w:r w:rsidRPr="0077401B">
        <w:rPr>
          <w:rFonts w:asciiTheme="minorEastAsia" w:hAnsiTheme="minorEastAsia" w:hint="eastAsia"/>
          <w:sz w:val="20"/>
        </w:rPr>
        <w:t>1</w:t>
      </w:r>
      <w:r w:rsidRPr="0077401B">
        <w:rPr>
          <w:rFonts w:asciiTheme="minorEastAsia" w:hAnsiTheme="minorEastAsia" w:hint="eastAsia"/>
          <w:sz w:val="20"/>
        </w:rPr>
        <w:t>、乙方按照甲方的工作需求为甲方提供本约定车型作为公务用车使用，乙方提供的车辆需手续齐全且购买相关保险。</w:t>
      </w:r>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r w:rsidRPr="0077401B">
        <w:rPr>
          <w:rFonts w:asciiTheme="minorEastAsia" w:hAnsiTheme="minorEastAsia" w:hint="eastAsia"/>
          <w:sz w:val="20"/>
        </w:rPr>
        <w:t>2</w:t>
      </w:r>
      <w:r w:rsidRPr="0077401B">
        <w:rPr>
          <w:rFonts w:asciiTheme="minorEastAsia" w:hAnsiTheme="minorEastAsia" w:hint="eastAsia"/>
          <w:sz w:val="20"/>
        </w:rPr>
        <w:t>、乙方应及时维修和保养车辆，保证车辆及车内附属设施正常运行。行车期间应保证车上人员的人身财产安全，发生交通事故及违章均由乙方负责。</w:t>
      </w:r>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r w:rsidRPr="0077401B">
        <w:rPr>
          <w:rFonts w:asciiTheme="minorEastAsia" w:hAnsiTheme="minorEastAsia" w:hint="eastAsia"/>
          <w:sz w:val="20"/>
        </w:rPr>
        <w:t>3</w:t>
      </w:r>
      <w:r w:rsidRPr="0077401B">
        <w:rPr>
          <w:rFonts w:asciiTheme="minorEastAsia" w:hAnsiTheme="minorEastAsia" w:hint="eastAsia"/>
          <w:sz w:val="20"/>
        </w:rPr>
        <w:t>、乙方负责车辆驾驶员的安排，应选择具有丰富经验和良好素质的人员。保证安全、准时、</w:t>
      </w:r>
      <w:r w:rsidRPr="0077401B">
        <w:rPr>
          <w:rFonts w:asciiTheme="minorEastAsia" w:hAnsiTheme="minorEastAsia" w:hint="eastAsia"/>
          <w:sz w:val="20"/>
        </w:rPr>
        <w:lastRenderedPageBreak/>
        <w:t>礼貌、热情友好并保持车容整洁卫生。司机在开车时做到文明驾驶，不聊天、不吸烟、</w:t>
      </w:r>
      <w:proofErr w:type="gramStart"/>
      <w:r w:rsidRPr="0077401B">
        <w:rPr>
          <w:rFonts w:asciiTheme="minorEastAsia" w:hAnsiTheme="minorEastAsia" w:hint="eastAsia"/>
          <w:sz w:val="20"/>
        </w:rPr>
        <w:t>不</w:t>
      </w:r>
      <w:proofErr w:type="gramEnd"/>
      <w:r w:rsidRPr="0077401B">
        <w:rPr>
          <w:rFonts w:asciiTheme="minorEastAsia" w:hAnsiTheme="minorEastAsia" w:hint="eastAsia"/>
          <w:sz w:val="20"/>
        </w:rPr>
        <w:t>接电话。根据天气情况及时调节车内温度。保证乘坐人的舒适度。</w:t>
      </w:r>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r w:rsidRPr="0077401B">
        <w:rPr>
          <w:rFonts w:asciiTheme="minorEastAsia" w:hAnsiTheme="minorEastAsia" w:hint="eastAsia"/>
          <w:sz w:val="20"/>
        </w:rPr>
        <w:t>5</w:t>
      </w:r>
      <w:r w:rsidRPr="0077401B">
        <w:rPr>
          <w:rFonts w:asciiTheme="minorEastAsia" w:hAnsiTheme="minorEastAsia" w:hint="eastAsia"/>
          <w:sz w:val="20"/>
        </w:rPr>
        <w:t>、乙方提供车辆如发生故障不能正常行驶，应及时更换故障车辆提供相同车型的车辆保证甲方的正常使用。</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r w:rsidRPr="0077401B">
        <w:rPr>
          <w:rFonts w:asciiTheme="minorEastAsia" w:hAnsiTheme="minorEastAsia" w:hint="eastAsia"/>
          <w:b/>
          <w:sz w:val="20"/>
        </w:rPr>
        <w:t>八</w:t>
      </w:r>
      <w:r w:rsidRPr="0077401B">
        <w:rPr>
          <w:rFonts w:asciiTheme="minorEastAsia" w:hAnsiTheme="minorEastAsia"/>
          <w:b/>
          <w:sz w:val="20"/>
        </w:rPr>
        <w:t>、验收</w:t>
      </w:r>
      <w:bookmarkEnd w:id="0"/>
      <w:r w:rsidRPr="0077401B">
        <w:rPr>
          <w:rFonts w:asciiTheme="minorEastAsia" w:hAnsiTheme="minorEastAsia"/>
          <w:b/>
          <w:sz w:val="20"/>
        </w:rPr>
        <w:t>要求</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sz w:val="20"/>
        </w:rPr>
        <w:t>验收依据：</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sz w:val="20"/>
        </w:rPr>
        <w:t>1</w:t>
      </w:r>
      <w:r w:rsidRPr="0077401B">
        <w:rPr>
          <w:rFonts w:asciiTheme="minorEastAsia" w:hAnsiTheme="minorEastAsia"/>
          <w:sz w:val="20"/>
        </w:rPr>
        <w:t>、合同文本、合同附件、竞争性磋商文件、磋商响应文件。</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sz w:val="20"/>
        </w:rPr>
        <w:t>2</w:t>
      </w:r>
      <w:r w:rsidRPr="0077401B">
        <w:rPr>
          <w:rFonts w:asciiTheme="minorEastAsia" w:hAnsiTheme="minorEastAsia"/>
          <w:sz w:val="20"/>
        </w:rPr>
        <w:t>、国内相应的标准、规范。</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bookmarkStart w:id="1" w:name="_Toc19515392"/>
      <w:r w:rsidRPr="0077401B">
        <w:rPr>
          <w:rFonts w:asciiTheme="minorEastAsia" w:hAnsiTheme="minorEastAsia" w:hint="eastAsia"/>
          <w:b/>
          <w:sz w:val="20"/>
        </w:rPr>
        <w:t>九</w:t>
      </w:r>
      <w:r w:rsidRPr="0077401B">
        <w:rPr>
          <w:rFonts w:asciiTheme="minorEastAsia" w:hAnsiTheme="minorEastAsia"/>
          <w:b/>
          <w:sz w:val="20"/>
        </w:rPr>
        <w:t>、违约责任</w:t>
      </w:r>
      <w:bookmarkEnd w:id="1"/>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r w:rsidRPr="0077401B">
        <w:rPr>
          <w:rFonts w:asciiTheme="minorEastAsia" w:hAnsiTheme="minorEastAsia" w:hint="eastAsia"/>
          <w:sz w:val="20"/>
        </w:rPr>
        <w:t>1</w:t>
      </w:r>
      <w:r w:rsidRPr="0077401B">
        <w:rPr>
          <w:rFonts w:asciiTheme="minorEastAsia" w:hAnsiTheme="minorEastAsia" w:hint="eastAsia"/>
          <w:sz w:val="20"/>
        </w:rPr>
        <w:t>、若在行程过程当中发生交通事故、车辆损坏，造成甲方人身伤害或财产损失，则按中华人民共和国交通事故处理相关法律法规，由乙方负责协调处理。</w:t>
      </w:r>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r w:rsidRPr="0077401B">
        <w:rPr>
          <w:rFonts w:asciiTheme="minorEastAsia" w:hAnsiTheme="minorEastAsia" w:hint="eastAsia"/>
          <w:sz w:val="20"/>
        </w:rPr>
        <w:t>2</w:t>
      </w:r>
      <w:r w:rsidRPr="0077401B">
        <w:rPr>
          <w:rFonts w:asciiTheme="minorEastAsia" w:hAnsiTheme="minorEastAsia" w:hint="eastAsia"/>
          <w:sz w:val="20"/>
        </w:rPr>
        <w:t>、因发生不可抗力因素造成的任何意外、损失等，双方互不承担违约责任。</w:t>
      </w:r>
    </w:p>
    <w:p w:rsidR="00C17C28" w:rsidRPr="0077401B" w:rsidRDefault="00C17C28" w:rsidP="00C17C28">
      <w:pPr>
        <w:tabs>
          <w:tab w:val="left" w:pos="735"/>
        </w:tabs>
        <w:adjustRightInd w:val="0"/>
        <w:snapToGrid w:val="0"/>
        <w:spacing w:line="360" w:lineRule="auto"/>
        <w:ind w:firstLineChars="210" w:firstLine="420"/>
        <w:rPr>
          <w:rFonts w:asciiTheme="minorEastAsia" w:hAnsiTheme="minorEastAsia"/>
          <w:sz w:val="20"/>
        </w:rPr>
      </w:pPr>
      <w:r w:rsidRPr="0077401B">
        <w:rPr>
          <w:rFonts w:asciiTheme="minorEastAsia" w:hAnsiTheme="minorEastAsia" w:hint="eastAsia"/>
          <w:sz w:val="20"/>
        </w:rPr>
        <w:t>3</w:t>
      </w:r>
      <w:r w:rsidRPr="0077401B">
        <w:rPr>
          <w:rFonts w:asciiTheme="minorEastAsia" w:hAnsiTheme="minorEastAsia" w:hint="eastAsia"/>
          <w:sz w:val="20"/>
        </w:rPr>
        <w:t>、甲乙双方任何一方未按本合同条款规定履行责任，另一方有权要求给予经济赔偿。</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r w:rsidRPr="0077401B">
        <w:rPr>
          <w:rFonts w:asciiTheme="minorEastAsia" w:hAnsiTheme="minorEastAsia"/>
          <w:b/>
          <w:sz w:val="20"/>
        </w:rPr>
        <w:t>十、不可抗力事件处理</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sz w:val="20"/>
        </w:rPr>
        <w:t>1</w:t>
      </w:r>
      <w:r w:rsidRPr="0077401B">
        <w:rPr>
          <w:rFonts w:asciiTheme="minorEastAsia" w:hAnsiTheme="minorEastAsia"/>
          <w:sz w:val="20"/>
        </w:rPr>
        <w:t>、因不可抗力造成违约的，遭受不可抗力一方应及时向对方通报不能履行或不能完全履行的理由，并在随后取得有关权威机构出具的证明后的</w:t>
      </w:r>
      <w:r w:rsidRPr="0077401B">
        <w:rPr>
          <w:rFonts w:asciiTheme="minorEastAsia" w:hAnsiTheme="minorEastAsia"/>
          <w:sz w:val="20"/>
        </w:rPr>
        <w:t>15</w:t>
      </w:r>
      <w:r w:rsidRPr="0077401B">
        <w:rPr>
          <w:rFonts w:asciiTheme="minorEastAsia" w:hAnsiTheme="minorEastAsia"/>
          <w:sz w:val="20"/>
        </w:rPr>
        <w:t>日内向另一方提供不可抗力发生以及持续期间的充分证据。基本于以上行为，允许遭受不可抗力一方延期履行、部分履行或者不履行合同，并根据情况可部分或全部免于承担违约责任。</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sz w:val="20"/>
        </w:rPr>
        <w:t>2</w:t>
      </w:r>
      <w:r w:rsidRPr="0077401B">
        <w:rPr>
          <w:rFonts w:asciiTheme="minorEastAsia" w:hAnsiTheme="minorEastAsia"/>
          <w:sz w:val="20"/>
        </w:rPr>
        <w:t>、本合同中的不可抗力指不能预见、不能避免并不能克服的客观情况。包括但不限于：自然灾害如地震、台风、洪水、火灾；政府行为、法律规定或其适用的变化或者其他任何无法预见、避免或者控制的事件。</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bookmarkStart w:id="2" w:name="_Toc19515393"/>
      <w:r w:rsidRPr="0077401B">
        <w:rPr>
          <w:rFonts w:asciiTheme="minorEastAsia" w:hAnsiTheme="minorEastAsia"/>
          <w:b/>
          <w:sz w:val="20"/>
        </w:rPr>
        <w:t>十</w:t>
      </w:r>
      <w:r w:rsidRPr="0077401B">
        <w:rPr>
          <w:rFonts w:asciiTheme="minorEastAsia" w:hAnsiTheme="minorEastAsia" w:hint="eastAsia"/>
          <w:b/>
          <w:sz w:val="20"/>
        </w:rPr>
        <w:t>一</w:t>
      </w:r>
      <w:r w:rsidRPr="0077401B">
        <w:rPr>
          <w:rFonts w:asciiTheme="minorEastAsia" w:hAnsiTheme="minorEastAsia"/>
          <w:b/>
          <w:sz w:val="20"/>
        </w:rPr>
        <w:t>、合同组成</w:t>
      </w:r>
      <w:bookmarkEnd w:id="2"/>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sz w:val="20"/>
        </w:rPr>
        <w:t>1</w:t>
      </w:r>
      <w:r w:rsidRPr="0077401B">
        <w:rPr>
          <w:rFonts w:asciiTheme="minorEastAsia" w:hAnsiTheme="minorEastAsia"/>
          <w:sz w:val="20"/>
        </w:rPr>
        <w:t>、成交通知书</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sz w:val="20"/>
        </w:rPr>
        <w:t>2</w:t>
      </w:r>
      <w:r w:rsidRPr="0077401B">
        <w:rPr>
          <w:rFonts w:asciiTheme="minorEastAsia" w:hAnsiTheme="minorEastAsia"/>
          <w:sz w:val="20"/>
        </w:rPr>
        <w:t>、合同文件</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sz w:val="20"/>
        </w:rPr>
        <w:t>3</w:t>
      </w:r>
      <w:r w:rsidRPr="0077401B">
        <w:rPr>
          <w:rFonts w:asciiTheme="minorEastAsia" w:hAnsiTheme="minorEastAsia"/>
          <w:sz w:val="20"/>
        </w:rPr>
        <w:t>、国家相关规范及标准</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hint="eastAsia"/>
          <w:sz w:val="20"/>
        </w:rPr>
        <w:t>4</w:t>
      </w:r>
      <w:r w:rsidRPr="0077401B">
        <w:rPr>
          <w:rFonts w:asciiTheme="minorEastAsia" w:hAnsiTheme="minorEastAsia"/>
          <w:sz w:val="20"/>
        </w:rPr>
        <w:t>、竞争性磋商文件</w:t>
      </w:r>
    </w:p>
    <w:p w:rsidR="00C17C28" w:rsidRPr="0077401B" w:rsidRDefault="00C17C28" w:rsidP="00C17C28">
      <w:pPr>
        <w:adjustRightInd w:val="0"/>
        <w:snapToGrid w:val="0"/>
        <w:spacing w:line="358" w:lineRule="auto"/>
        <w:ind w:firstLineChars="200" w:firstLine="400"/>
        <w:rPr>
          <w:rFonts w:asciiTheme="minorEastAsia" w:hAnsiTheme="minorEastAsia"/>
          <w:sz w:val="20"/>
        </w:rPr>
      </w:pPr>
      <w:r w:rsidRPr="0077401B">
        <w:rPr>
          <w:rFonts w:asciiTheme="minorEastAsia" w:hAnsiTheme="minorEastAsia" w:hint="eastAsia"/>
          <w:sz w:val="20"/>
        </w:rPr>
        <w:t>5</w:t>
      </w:r>
      <w:r w:rsidRPr="0077401B">
        <w:rPr>
          <w:rFonts w:asciiTheme="minorEastAsia" w:hAnsiTheme="minorEastAsia"/>
          <w:sz w:val="20"/>
        </w:rPr>
        <w:t>、磋商响应文件</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bookmarkStart w:id="3" w:name="_Toc19515394"/>
      <w:r w:rsidRPr="0077401B">
        <w:rPr>
          <w:rFonts w:asciiTheme="minorEastAsia" w:hAnsiTheme="minorEastAsia"/>
          <w:b/>
          <w:sz w:val="20"/>
        </w:rPr>
        <w:t>十</w:t>
      </w:r>
      <w:r w:rsidRPr="0077401B">
        <w:rPr>
          <w:rFonts w:asciiTheme="minorEastAsia" w:hAnsiTheme="minorEastAsia" w:hint="eastAsia"/>
          <w:b/>
          <w:sz w:val="20"/>
        </w:rPr>
        <w:t>二</w:t>
      </w:r>
      <w:r w:rsidRPr="0077401B">
        <w:rPr>
          <w:rFonts w:asciiTheme="minorEastAsia" w:hAnsiTheme="minorEastAsia"/>
          <w:b/>
          <w:sz w:val="20"/>
        </w:rPr>
        <w:t>、解决争议的方法</w:t>
      </w:r>
      <w:bookmarkEnd w:id="3"/>
    </w:p>
    <w:p w:rsidR="00C17C28" w:rsidRPr="0077401B" w:rsidRDefault="00C17C28" w:rsidP="00C17C28">
      <w:pPr>
        <w:widowControl/>
        <w:autoSpaceDE w:val="0"/>
        <w:autoSpaceDN w:val="0"/>
        <w:snapToGrid w:val="0"/>
        <w:spacing w:line="358" w:lineRule="auto"/>
        <w:ind w:right="-110" w:firstLineChars="200" w:firstLine="400"/>
        <w:textAlignment w:val="bottom"/>
        <w:rPr>
          <w:rFonts w:asciiTheme="minorEastAsia" w:hAnsiTheme="minorEastAsia"/>
          <w:kern w:val="0"/>
          <w:sz w:val="20"/>
        </w:rPr>
      </w:pPr>
      <w:r w:rsidRPr="0077401B">
        <w:rPr>
          <w:rFonts w:asciiTheme="minorEastAsia" w:hAnsiTheme="minorEastAsia"/>
          <w:kern w:val="0"/>
          <w:sz w:val="20"/>
        </w:rPr>
        <w:t>凡因本合同引起的或与本合同有关的争议，双方应友好协商解决。协商不成时，双方均同意采用以下第（</w:t>
      </w:r>
      <w:r w:rsidRPr="0077401B">
        <w:rPr>
          <w:rFonts w:asciiTheme="minorEastAsia" w:hAnsiTheme="minorEastAsia"/>
          <w:kern w:val="0"/>
          <w:sz w:val="20"/>
        </w:rPr>
        <w:t xml:space="preserve">  </w:t>
      </w:r>
      <w:r w:rsidRPr="0077401B">
        <w:rPr>
          <w:rFonts w:asciiTheme="minorEastAsia" w:hAnsiTheme="minorEastAsia"/>
          <w:kern w:val="0"/>
          <w:sz w:val="20"/>
        </w:rPr>
        <w:t>）种争议解决方式：</w:t>
      </w:r>
    </w:p>
    <w:p w:rsidR="00C17C28" w:rsidRPr="0077401B" w:rsidRDefault="00C17C28" w:rsidP="00C17C28">
      <w:pPr>
        <w:widowControl/>
        <w:autoSpaceDE w:val="0"/>
        <w:autoSpaceDN w:val="0"/>
        <w:snapToGrid w:val="0"/>
        <w:spacing w:line="358" w:lineRule="auto"/>
        <w:ind w:right="-110" w:firstLineChars="200" w:firstLine="400"/>
        <w:textAlignment w:val="bottom"/>
        <w:rPr>
          <w:rFonts w:asciiTheme="minorEastAsia" w:hAnsiTheme="minorEastAsia"/>
          <w:kern w:val="0"/>
          <w:sz w:val="20"/>
        </w:rPr>
      </w:pPr>
      <w:r w:rsidRPr="0077401B">
        <w:rPr>
          <w:rFonts w:asciiTheme="minorEastAsia" w:hAnsiTheme="minorEastAsia"/>
          <w:kern w:val="0"/>
          <w:sz w:val="20"/>
        </w:rPr>
        <w:t>（</w:t>
      </w:r>
      <w:r w:rsidRPr="0077401B">
        <w:rPr>
          <w:rFonts w:asciiTheme="minorEastAsia" w:hAnsiTheme="minorEastAsia"/>
          <w:kern w:val="0"/>
          <w:sz w:val="20"/>
        </w:rPr>
        <w:t>1</w:t>
      </w:r>
      <w:r w:rsidRPr="0077401B">
        <w:rPr>
          <w:rFonts w:asciiTheme="minorEastAsia" w:hAnsiTheme="minorEastAsia"/>
          <w:kern w:val="0"/>
          <w:sz w:val="20"/>
        </w:rPr>
        <w:t>）甲、乙双方均同意向（甲方所在地人民法院）提起诉讼。</w:t>
      </w:r>
    </w:p>
    <w:p w:rsidR="00C17C28" w:rsidRPr="0077401B" w:rsidRDefault="00C17C28" w:rsidP="00C17C28">
      <w:pPr>
        <w:widowControl/>
        <w:autoSpaceDE w:val="0"/>
        <w:autoSpaceDN w:val="0"/>
        <w:snapToGrid w:val="0"/>
        <w:spacing w:line="358" w:lineRule="auto"/>
        <w:ind w:right="-110" w:firstLineChars="200" w:firstLine="400"/>
        <w:textAlignment w:val="bottom"/>
        <w:rPr>
          <w:rFonts w:asciiTheme="minorEastAsia" w:hAnsiTheme="minorEastAsia"/>
          <w:kern w:val="0"/>
          <w:sz w:val="20"/>
        </w:rPr>
      </w:pPr>
      <w:r w:rsidRPr="0077401B">
        <w:rPr>
          <w:rFonts w:asciiTheme="minorEastAsia" w:hAnsiTheme="minorEastAsia"/>
          <w:kern w:val="0"/>
          <w:sz w:val="20"/>
        </w:rPr>
        <w:t>（</w:t>
      </w:r>
      <w:r w:rsidRPr="0077401B">
        <w:rPr>
          <w:rFonts w:asciiTheme="minorEastAsia" w:hAnsiTheme="minorEastAsia"/>
          <w:kern w:val="0"/>
          <w:sz w:val="20"/>
        </w:rPr>
        <w:t>2</w:t>
      </w:r>
      <w:r w:rsidRPr="0077401B">
        <w:rPr>
          <w:rFonts w:asciiTheme="minorEastAsia" w:hAnsiTheme="minorEastAsia"/>
          <w:kern w:val="0"/>
          <w:sz w:val="20"/>
        </w:rPr>
        <w:t>）甲、乙双方均同意向（</w:t>
      </w:r>
      <w:hyperlink r:id="rId7" w:tgtFrame="_blank" w:history="1">
        <w:r w:rsidRPr="0077401B">
          <w:rPr>
            <w:rFonts w:asciiTheme="minorEastAsia" w:hAnsiTheme="minorEastAsia"/>
            <w:kern w:val="0"/>
            <w:sz w:val="20"/>
          </w:rPr>
          <w:t>仲裁委员会</w:t>
        </w:r>
      </w:hyperlink>
      <w:r w:rsidRPr="0077401B">
        <w:rPr>
          <w:rFonts w:asciiTheme="minorEastAsia" w:hAnsiTheme="minorEastAsia"/>
          <w:kern w:val="0"/>
          <w:sz w:val="20"/>
        </w:rPr>
        <w:t>）提起仲裁。</w:t>
      </w: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bookmarkStart w:id="4" w:name="_Toc19515395"/>
      <w:r w:rsidRPr="0077401B">
        <w:rPr>
          <w:rFonts w:asciiTheme="minorEastAsia" w:hAnsiTheme="minorEastAsia"/>
          <w:b/>
          <w:sz w:val="20"/>
        </w:rPr>
        <w:t>十</w:t>
      </w:r>
      <w:r w:rsidRPr="0077401B">
        <w:rPr>
          <w:rFonts w:asciiTheme="minorEastAsia" w:hAnsiTheme="minorEastAsia" w:hint="eastAsia"/>
          <w:b/>
          <w:sz w:val="20"/>
        </w:rPr>
        <w:t>三</w:t>
      </w:r>
      <w:r w:rsidRPr="0077401B">
        <w:rPr>
          <w:rFonts w:asciiTheme="minorEastAsia" w:hAnsiTheme="minorEastAsia"/>
          <w:b/>
          <w:sz w:val="20"/>
        </w:rPr>
        <w:t>、合同生效及其它</w:t>
      </w:r>
      <w:bookmarkEnd w:id="4"/>
    </w:p>
    <w:p w:rsidR="00C17C28" w:rsidRPr="0077401B" w:rsidRDefault="00C17C28" w:rsidP="00C17C28">
      <w:pPr>
        <w:adjustRightInd w:val="0"/>
        <w:snapToGrid w:val="0"/>
        <w:spacing w:line="358" w:lineRule="auto"/>
        <w:ind w:firstLineChars="200" w:firstLine="400"/>
        <w:rPr>
          <w:rFonts w:asciiTheme="minorEastAsia" w:hAnsiTheme="minorEastAsia"/>
          <w:b/>
          <w:sz w:val="20"/>
        </w:rPr>
      </w:pPr>
      <w:r w:rsidRPr="0077401B">
        <w:rPr>
          <w:rFonts w:asciiTheme="minorEastAsia" w:hAnsiTheme="minorEastAsia"/>
          <w:kern w:val="0"/>
          <w:sz w:val="20"/>
        </w:rPr>
        <w:t>1</w:t>
      </w:r>
      <w:r w:rsidRPr="0077401B">
        <w:rPr>
          <w:rFonts w:asciiTheme="minorEastAsia" w:hAnsiTheme="minorEastAsia"/>
          <w:kern w:val="0"/>
          <w:sz w:val="20"/>
        </w:rPr>
        <w:t>、合同未尽事宜、由甲、乙双方协商，作为合同补充，与原合同具有同等法律效力。</w:t>
      </w:r>
    </w:p>
    <w:p w:rsidR="00C17C28" w:rsidRPr="0077401B" w:rsidRDefault="00C17C28" w:rsidP="00C17C28">
      <w:pPr>
        <w:adjustRightInd w:val="0"/>
        <w:snapToGrid w:val="0"/>
        <w:spacing w:line="358" w:lineRule="auto"/>
        <w:ind w:firstLineChars="200" w:firstLine="400"/>
        <w:rPr>
          <w:rFonts w:asciiTheme="minorEastAsia" w:hAnsiTheme="minorEastAsia"/>
          <w:b/>
          <w:sz w:val="20"/>
        </w:rPr>
      </w:pPr>
      <w:r w:rsidRPr="0077401B">
        <w:rPr>
          <w:rFonts w:asciiTheme="minorEastAsia" w:hAnsiTheme="minorEastAsia"/>
          <w:kern w:val="0"/>
          <w:sz w:val="20"/>
        </w:rPr>
        <w:t>2</w:t>
      </w:r>
      <w:r w:rsidRPr="0077401B">
        <w:rPr>
          <w:rFonts w:asciiTheme="minorEastAsia" w:hAnsiTheme="minorEastAsia"/>
          <w:kern w:val="0"/>
          <w:sz w:val="20"/>
        </w:rPr>
        <w:t>、</w:t>
      </w:r>
      <w:r w:rsidRPr="0077401B">
        <w:rPr>
          <w:rFonts w:asciiTheme="minorEastAsia" w:hAnsiTheme="minorEastAsia"/>
          <w:kern w:val="0"/>
          <w:sz w:val="20"/>
        </w:rPr>
        <w:t xml:space="preserve"> </w:t>
      </w:r>
      <w:r w:rsidRPr="0077401B">
        <w:rPr>
          <w:rFonts w:asciiTheme="minorEastAsia" w:hAnsiTheme="minorEastAsia"/>
          <w:kern w:val="0"/>
          <w:sz w:val="20"/>
        </w:rPr>
        <w:t>本合同一式</w:t>
      </w:r>
      <w:r w:rsidRPr="0077401B">
        <w:rPr>
          <w:rFonts w:asciiTheme="minorEastAsia" w:hAnsiTheme="minorEastAsia"/>
          <w:kern w:val="0"/>
          <w:sz w:val="20"/>
          <w:u w:val="single"/>
        </w:rPr>
        <w:t xml:space="preserve">  </w:t>
      </w:r>
      <w:r w:rsidRPr="0077401B">
        <w:rPr>
          <w:rFonts w:asciiTheme="minorEastAsia" w:hAnsiTheme="minorEastAsia"/>
          <w:kern w:val="0"/>
          <w:sz w:val="20"/>
        </w:rPr>
        <w:t>份，甲方、乙方双方分别执</w:t>
      </w:r>
      <w:r w:rsidRPr="0077401B">
        <w:rPr>
          <w:rFonts w:asciiTheme="minorEastAsia" w:hAnsiTheme="minorEastAsia"/>
          <w:kern w:val="0"/>
          <w:sz w:val="20"/>
          <w:u w:val="single"/>
        </w:rPr>
        <w:t xml:space="preserve">  </w:t>
      </w:r>
      <w:r w:rsidRPr="0077401B">
        <w:rPr>
          <w:rFonts w:asciiTheme="minorEastAsia" w:hAnsiTheme="minorEastAsia"/>
          <w:kern w:val="0"/>
          <w:sz w:val="20"/>
        </w:rPr>
        <w:t>份，</w:t>
      </w:r>
      <w:r w:rsidRPr="0077401B">
        <w:rPr>
          <w:rFonts w:asciiTheme="minorEastAsia" w:hAnsiTheme="minorEastAsia"/>
          <w:kern w:val="0"/>
          <w:sz w:val="20"/>
          <w:u w:val="single"/>
        </w:rPr>
        <w:t xml:space="preserve">   </w:t>
      </w:r>
      <w:r w:rsidRPr="0077401B">
        <w:rPr>
          <w:rFonts w:asciiTheme="minorEastAsia" w:hAnsiTheme="minorEastAsia"/>
          <w:kern w:val="0"/>
          <w:sz w:val="20"/>
        </w:rPr>
        <w:t>备案</w:t>
      </w:r>
      <w:r w:rsidRPr="0077401B">
        <w:rPr>
          <w:rFonts w:asciiTheme="minorEastAsia" w:hAnsiTheme="minorEastAsia"/>
          <w:kern w:val="0"/>
          <w:sz w:val="20"/>
          <w:u w:val="single"/>
        </w:rPr>
        <w:t xml:space="preserve">  </w:t>
      </w:r>
      <w:r w:rsidRPr="0077401B">
        <w:rPr>
          <w:rFonts w:asciiTheme="minorEastAsia" w:hAnsiTheme="minorEastAsia"/>
          <w:kern w:val="0"/>
          <w:sz w:val="20"/>
        </w:rPr>
        <w:t>份。</w:t>
      </w:r>
    </w:p>
    <w:p w:rsidR="00C17C28" w:rsidRPr="0077401B" w:rsidRDefault="00C17C28" w:rsidP="00C17C28">
      <w:pPr>
        <w:adjustRightInd w:val="0"/>
        <w:snapToGrid w:val="0"/>
        <w:spacing w:line="358" w:lineRule="auto"/>
        <w:ind w:firstLineChars="200" w:firstLine="400"/>
        <w:rPr>
          <w:rFonts w:asciiTheme="minorEastAsia" w:hAnsiTheme="minorEastAsia"/>
          <w:b/>
          <w:sz w:val="20"/>
        </w:rPr>
      </w:pPr>
      <w:r w:rsidRPr="0077401B">
        <w:rPr>
          <w:rFonts w:asciiTheme="minorEastAsia" w:hAnsiTheme="minorEastAsia"/>
          <w:kern w:val="0"/>
          <w:sz w:val="20"/>
        </w:rPr>
        <w:lastRenderedPageBreak/>
        <w:t>3</w:t>
      </w:r>
      <w:r w:rsidRPr="0077401B">
        <w:rPr>
          <w:rFonts w:asciiTheme="minorEastAsia" w:hAnsiTheme="minorEastAsia"/>
          <w:kern w:val="0"/>
          <w:sz w:val="20"/>
        </w:rPr>
        <w:t>、合同经甲乙双方盖章、签字后生效，合同签订地点为</w:t>
      </w:r>
      <w:r w:rsidRPr="0077401B">
        <w:rPr>
          <w:rFonts w:asciiTheme="minorEastAsia" w:hAnsiTheme="minorEastAsia"/>
          <w:kern w:val="0"/>
          <w:sz w:val="20"/>
          <w:u w:val="single"/>
        </w:rPr>
        <w:t xml:space="preserve">   </w:t>
      </w:r>
      <w:r w:rsidRPr="0077401B">
        <w:rPr>
          <w:rFonts w:asciiTheme="minorEastAsia" w:hAnsiTheme="minorEastAsia"/>
          <w:kern w:val="0"/>
          <w:sz w:val="20"/>
        </w:rPr>
        <w:t>。</w:t>
      </w:r>
    </w:p>
    <w:p w:rsidR="00C17C28" w:rsidRPr="0077401B" w:rsidRDefault="00C17C28" w:rsidP="00C17C28">
      <w:pPr>
        <w:adjustRightInd w:val="0"/>
        <w:snapToGrid w:val="0"/>
        <w:spacing w:line="358" w:lineRule="auto"/>
        <w:ind w:firstLineChars="200" w:firstLine="400"/>
        <w:rPr>
          <w:rFonts w:asciiTheme="minorEastAsia" w:hAnsiTheme="minorEastAsia"/>
          <w:kern w:val="0"/>
          <w:sz w:val="20"/>
        </w:rPr>
      </w:pPr>
      <w:r w:rsidRPr="0077401B">
        <w:rPr>
          <w:rFonts w:asciiTheme="minorEastAsia" w:hAnsiTheme="minorEastAsia"/>
          <w:kern w:val="0"/>
          <w:sz w:val="20"/>
        </w:rPr>
        <w:t>4</w:t>
      </w:r>
      <w:r w:rsidRPr="0077401B">
        <w:rPr>
          <w:rFonts w:asciiTheme="minorEastAsia" w:hAnsiTheme="minorEastAsia"/>
          <w:kern w:val="0"/>
          <w:sz w:val="20"/>
        </w:rPr>
        <w:t>、生效时间：</w:t>
      </w:r>
      <w:r w:rsidRPr="0077401B">
        <w:rPr>
          <w:rFonts w:asciiTheme="minorEastAsia" w:hAnsiTheme="minorEastAsia"/>
          <w:kern w:val="0"/>
          <w:sz w:val="20"/>
          <w:u w:val="single"/>
        </w:rPr>
        <w:t xml:space="preserve">   </w:t>
      </w:r>
      <w:r w:rsidRPr="0077401B">
        <w:rPr>
          <w:rFonts w:asciiTheme="minorEastAsia" w:hAnsiTheme="minorEastAsia"/>
          <w:kern w:val="0"/>
          <w:sz w:val="20"/>
        </w:rPr>
        <w:t>年</w:t>
      </w:r>
      <w:r w:rsidRPr="0077401B">
        <w:rPr>
          <w:rFonts w:asciiTheme="minorEastAsia" w:hAnsiTheme="minorEastAsia"/>
          <w:kern w:val="0"/>
          <w:sz w:val="20"/>
        </w:rPr>
        <w:t xml:space="preserve"> </w:t>
      </w:r>
      <w:r w:rsidRPr="0077401B">
        <w:rPr>
          <w:rFonts w:asciiTheme="minorEastAsia" w:hAnsiTheme="minorEastAsia"/>
          <w:kern w:val="0"/>
          <w:sz w:val="20"/>
          <w:u w:val="single"/>
        </w:rPr>
        <w:t xml:space="preserve">   </w:t>
      </w:r>
      <w:r w:rsidRPr="0077401B">
        <w:rPr>
          <w:rFonts w:asciiTheme="minorEastAsia" w:hAnsiTheme="minorEastAsia"/>
          <w:kern w:val="0"/>
          <w:sz w:val="20"/>
        </w:rPr>
        <w:t>月</w:t>
      </w:r>
      <w:r w:rsidRPr="0077401B">
        <w:rPr>
          <w:rFonts w:asciiTheme="minorEastAsia" w:hAnsiTheme="minorEastAsia"/>
          <w:kern w:val="0"/>
          <w:sz w:val="20"/>
          <w:u w:val="single"/>
        </w:rPr>
        <w:t xml:space="preserve">   </w:t>
      </w:r>
      <w:r w:rsidRPr="0077401B">
        <w:rPr>
          <w:rFonts w:asciiTheme="minorEastAsia" w:hAnsiTheme="minorEastAsia"/>
          <w:kern w:val="0"/>
          <w:sz w:val="20"/>
        </w:rPr>
        <w:t>日</w:t>
      </w:r>
    </w:p>
    <w:p w:rsidR="00C17C28" w:rsidRPr="0077401B" w:rsidRDefault="00C17C28" w:rsidP="00C17C28">
      <w:pPr>
        <w:adjustRightInd w:val="0"/>
        <w:snapToGrid w:val="0"/>
        <w:spacing w:line="358" w:lineRule="auto"/>
        <w:ind w:firstLineChars="200" w:firstLine="400"/>
        <w:rPr>
          <w:rFonts w:asciiTheme="minorEastAsia" w:hAnsiTheme="minorEastAsia"/>
          <w:kern w:val="0"/>
          <w:sz w:val="20"/>
        </w:rPr>
      </w:pPr>
    </w:p>
    <w:p w:rsidR="00C17C28" w:rsidRPr="0077401B" w:rsidRDefault="00C17C28" w:rsidP="00C17C28">
      <w:pPr>
        <w:adjustRightInd w:val="0"/>
        <w:snapToGrid w:val="0"/>
        <w:spacing w:line="358" w:lineRule="auto"/>
        <w:ind w:firstLineChars="200" w:firstLine="402"/>
        <w:rPr>
          <w:rFonts w:asciiTheme="minorEastAsia" w:hAnsiTheme="minorEastAsia"/>
          <w:b/>
          <w:sz w:val="20"/>
        </w:rPr>
      </w:pPr>
    </w:p>
    <w:tbl>
      <w:tblPr>
        <w:tblW w:w="0" w:type="auto"/>
        <w:jc w:val="center"/>
        <w:tblLayout w:type="fixed"/>
        <w:tblLook w:val="0000" w:firstRow="0" w:lastRow="0" w:firstColumn="0" w:lastColumn="0" w:noHBand="0" w:noVBand="0"/>
      </w:tblPr>
      <w:tblGrid>
        <w:gridCol w:w="4643"/>
        <w:gridCol w:w="4643"/>
      </w:tblGrid>
      <w:tr w:rsidR="00C17C28" w:rsidRPr="0077401B" w:rsidTr="00E872D5">
        <w:trPr>
          <w:jc w:val="center"/>
        </w:trPr>
        <w:tc>
          <w:tcPr>
            <w:tcW w:w="4643" w:type="dxa"/>
          </w:tcPr>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甲方名称</w:t>
            </w:r>
            <w:r w:rsidRPr="0077401B">
              <w:rPr>
                <w:rFonts w:asciiTheme="minorEastAsia" w:hAnsiTheme="minorEastAsia"/>
                <w:spacing w:val="-20"/>
                <w:kern w:val="0"/>
                <w:sz w:val="20"/>
              </w:rPr>
              <w:t>（盖章）</w:t>
            </w:r>
            <w:r w:rsidRPr="0077401B">
              <w:rPr>
                <w:rFonts w:asciiTheme="minorEastAsia" w:hAnsiTheme="minorEastAsia" w:hint="eastAsia"/>
                <w:kern w:val="0"/>
                <w:sz w:val="20"/>
              </w:rPr>
              <w:t>：</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地址：</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代表人（签字）：</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电话：</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开户银行：</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proofErr w:type="gramStart"/>
            <w:r w:rsidRPr="0077401B">
              <w:rPr>
                <w:rFonts w:asciiTheme="minorEastAsia" w:hAnsiTheme="minorEastAsia"/>
                <w:kern w:val="0"/>
                <w:sz w:val="20"/>
              </w:rPr>
              <w:t>帐号</w:t>
            </w:r>
            <w:proofErr w:type="gramEnd"/>
            <w:r w:rsidRPr="0077401B">
              <w:rPr>
                <w:rFonts w:asciiTheme="minorEastAsia" w:hAnsiTheme="minorEastAsia"/>
                <w:kern w:val="0"/>
                <w:sz w:val="20"/>
              </w:rPr>
              <w:t>：</w:t>
            </w:r>
          </w:p>
        </w:tc>
        <w:tc>
          <w:tcPr>
            <w:tcW w:w="4643" w:type="dxa"/>
          </w:tcPr>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乙方名称</w:t>
            </w:r>
            <w:r w:rsidRPr="0077401B">
              <w:rPr>
                <w:rFonts w:asciiTheme="minorEastAsia" w:hAnsiTheme="minorEastAsia"/>
                <w:spacing w:val="-20"/>
                <w:kern w:val="0"/>
                <w:sz w:val="20"/>
              </w:rPr>
              <w:t>（盖章）</w:t>
            </w:r>
            <w:r w:rsidRPr="0077401B">
              <w:rPr>
                <w:rFonts w:asciiTheme="minorEastAsia" w:hAnsiTheme="minorEastAsia"/>
                <w:kern w:val="0"/>
                <w:sz w:val="20"/>
              </w:rPr>
              <w:t>:</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地址：</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代表人（签字）：</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电话：</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r w:rsidRPr="0077401B">
              <w:rPr>
                <w:rFonts w:asciiTheme="minorEastAsia" w:hAnsiTheme="minorEastAsia"/>
                <w:kern w:val="0"/>
                <w:sz w:val="20"/>
              </w:rPr>
              <w:t>开户银行：</w:t>
            </w:r>
          </w:p>
          <w:p w:rsidR="00C17C28" w:rsidRPr="0077401B" w:rsidRDefault="00C17C28" w:rsidP="00E872D5">
            <w:pPr>
              <w:widowControl/>
              <w:autoSpaceDE w:val="0"/>
              <w:autoSpaceDN w:val="0"/>
              <w:snapToGrid w:val="0"/>
              <w:spacing w:line="358" w:lineRule="auto"/>
              <w:ind w:right="-154"/>
              <w:textAlignment w:val="bottom"/>
              <w:rPr>
                <w:rFonts w:asciiTheme="minorEastAsia" w:hAnsiTheme="minorEastAsia"/>
                <w:kern w:val="0"/>
                <w:sz w:val="20"/>
              </w:rPr>
            </w:pPr>
            <w:proofErr w:type="gramStart"/>
            <w:r w:rsidRPr="0077401B">
              <w:rPr>
                <w:rFonts w:asciiTheme="minorEastAsia" w:hAnsiTheme="minorEastAsia"/>
                <w:kern w:val="0"/>
                <w:sz w:val="20"/>
              </w:rPr>
              <w:t>帐号</w:t>
            </w:r>
            <w:proofErr w:type="gramEnd"/>
            <w:r w:rsidRPr="0077401B">
              <w:rPr>
                <w:rFonts w:asciiTheme="minorEastAsia" w:hAnsiTheme="minorEastAsia"/>
                <w:kern w:val="0"/>
                <w:sz w:val="20"/>
              </w:rPr>
              <w:t>：</w:t>
            </w:r>
          </w:p>
        </w:tc>
      </w:tr>
    </w:tbl>
    <w:p w:rsidR="00C17C28" w:rsidRPr="004F7258" w:rsidRDefault="00C17C28" w:rsidP="00C17C28">
      <w:pPr>
        <w:pStyle w:val="null3"/>
        <w:rPr>
          <w:rFonts w:asciiTheme="minorEastAsia" w:hAnsiTheme="minorEastAsia" w:hint="default"/>
          <w:lang w:eastAsia="zh-CN"/>
        </w:rPr>
      </w:pPr>
    </w:p>
    <w:p w:rsidR="00D11360" w:rsidRPr="00C17C28" w:rsidRDefault="00D11360" w:rsidP="00C17C28">
      <w:bookmarkStart w:id="5" w:name="_GoBack"/>
      <w:bookmarkEnd w:id="5"/>
    </w:p>
    <w:sectPr w:rsidR="00D11360" w:rsidRPr="00C17C28">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89C" w:rsidRDefault="0081489C" w:rsidP="004F5EBD">
      <w:r>
        <w:separator/>
      </w:r>
    </w:p>
  </w:endnote>
  <w:endnote w:type="continuationSeparator" w:id="0">
    <w:p w:rsidR="0081489C" w:rsidRDefault="0081489C" w:rsidP="004F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5"/>
      <w:jc w:val="center"/>
    </w:pPr>
    <w:r>
      <w:rPr>
        <w:noProof/>
      </w:rPr>
      <mc:AlternateContent>
        <mc:Choice Requires="wps">
          <w:drawing>
            <wp:anchor distT="0" distB="0" distL="114300" distR="114300" simplePos="0" relativeHeight="251659264" behindDoc="0" locked="0" layoutInCell="1" allowOverlap="1" wp14:anchorId="0A413A9E" wp14:editId="037284F0">
              <wp:simplePos x="0" y="0"/>
              <wp:positionH relativeFrom="margin">
                <wp:align>center</wp:align>
              </wp:positionH>
              <wp:positionV relativeFrom="paragraph">
                <wp:posOffset>0</wp:posOffset>
              </wp:positionV>
              <wp:extent cx="1828800" cy="1828800"/>
              <wp:effectExtent l="0" t="0" r="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rsidR="004F5EBD" w:rsidRDefault="004F5EBD">
                          <w:pPr>
                            <w:pStyle w:val="a5"/>
                            <w:jc w:val="center"/>
                          </w:pPr>
                          <w:r>
                            <w:fldChar w:fldCharType="begin"/>
                          </w:r>
                          <w:r>
                            <w:instrText>PAGE   \* MERGEFORMAT</w:instrText>
                          </w:r>
                          <w:r>
                            <w:fldChar w:fldCharType="separate"/>
                          </w:r>
                          <w:r w:rsidR="00C17C28" w:rsidRPr="00C17C28">
                            <w:rPr>
                              <w:noProof/>
                              <w:lang w:val="zh-CN"/>
                            </w:rPr>
                            <w:t>1</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ELMiduAEAAFgDAAAOAAAAAAAAAAAAAAAAAC4CAABkcnMvZTJvRG9j&#10;LnhtbFBLAQItABQABgAIAAAAIQCLhZCT2QAAAAUBAAAPAAAAAAAAAAAAAAAAABIEAABkcnMvZG93&#10;bnJldi54bWxQSwUGAAAAAAQABADzAAAAGAUAAAAA&#10;" filled="f" stroked="f">
              <v:path arrowok="t"/>
              <v:textbox style="mso-fit-shape-to-text:t" inset="0,0,0,0">
                <w:txbxContent>
                  <w:p w:rsidR="004F5EBD" w:rsidRDefault="004F5EBD">
                    <w:pPr>
                      <w:pStyle w:val="a5"/>
                      <w:jc w:val="center"/>
                    </w:pPr>
                    <w:r>
                      <w:fldChar w:fldCharType="begin"/>
                    </w:r>
                    <w:r>
                      <w:instrText>PAGE   \* MERGEFORMAT</w:instrText>
                    </w:r>
                    <w:r>
                      <w:fldChar w:fldCharType="separate"/>
                    </w:r>
                    <w:r w:rsidR="00C17C28" w:rsidRPr="00C17C28">
                      <w:rPr>
                        <w:noProof/>
                        <w:lang w:val="zh-CN"/>
                      </w:rPr>
                      <w:t>1</w:t>
                    </w:r>
                    <w:r>
                      <w:fldChar w:fldCharType="end"/>
                    </w:r>
                  </w:p>
                </w:txbxContent>
              </v:textbox>
              <w10:wrap anchorx="margin"/>
            </v:shape>
          </w:pict>
        </mc:Fallback>
      </mc:AlternateContent>
    </w:r>
  </w:p>
  <w:p w:rsidR="004F5EBD" w:rsidRDefault="004F5EBD">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89C" w:rsidRDefault="0081489C" w:rsidP="004F5EBD">
      <w:r>
        <w:separator/>
      </w:r>
    </w:p>
  </w:footnote>
  <w:footnote w:type="continuationSeparator" w:id="0">
    <w:p w:rsidR="0081489C" w:rsidRDefault="0081489C" w:rsidP="004F5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46446A"/>
    <w:rsid w:val="00475A93"/>
    <w:rsid w:val="004F5EBD"/>
    <w:rsid w:val="0081489C"/>
    <w:rsid w:val="00A8673A"/>
    <w:rsid w:val="00C17C28"/>
    <w:rsid w:val="00D11360"/>
    <w:rsid w:val="00FD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281</Words>
  <Characters>1606</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2024-05-20T01:45:00Z</dcterms:created>
  <dcterms:modified xsi:type="dcterms:W3CDTF">2024-05-27T06:14:00Z</dcterms:modified>
</cp:coreProperties>
</file>