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FDEBCB">
      <w:pPr>
        <w:spacing w:line="360" w:lineRule="auto"/>
        <w:jc w:val="center"/>
        <w:rPr>
          <w:rFonts w:hint="eastAsia" w:ascii="宋体" w:hAnsi="宋体" w:eastAsia="宋体" w:cs="宋体"/>
          <w:b/>
          <w:bCs/>
          <w:spacing w:val="1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1"/>
          <w:sz w:val="24"/>
          <w:highlight w:val="none"/>
        </w:rPr>
        <w:t>保障</w:t>
      </w:r>
      <w:r>
        <w:rPr>
          <w:rFonts w:hint="eastAsia" w:ascii="宋体" w:hAnsi="宋体" w:eastAsia="宋体" w:cs="宋体"/>
          <w:b/>
          <w:bCs/>
          <w:spacing w:val="1"/>
          <w:sz w:val="24"/>
          <w:highlight w:val="none"/>
          <w:lang w:eastAsia="zh-CN"/>
        </w:rPr>
        <w:t>措施</w:t>
      </w:r>
    </w:p>
    <w:p w14:paraId="214BBB84">
      <w:pPr>
        <w:spacing w:line="360" w:lineRule="auto"/>
        <w:jc w:val="center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供应商根据打分项自行编制</w:t>
      </w:r>
    </w:p>
    <w:p w14:paraId="3CF01B9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1904BC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2024-12-21T02:49:39Z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CC53DDA9B2814F3D9A54F2FFF46D679A</vt:lpwstr>
  </property>
</Properties>
</file>