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13CFE">
      <w:pPr>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保障西安航空基地建设项目土地要素，需进行实施详细规划编制及相关设计的技术服务工作。根据《中共中央国务院关于建立国土空间规划体系并监督实施的若干意见》（中发〔2019〕18号）、《自然资源部关于进一步加强国土空间规划编制和实施管理的通知》（自然资发</w:t>
      </w:r>
      <w:bookmarkStart w:id="0" w:name="OLE_LINK50"/>
      <w:bookmarkStart w:id="1" w:name="OLE_LINK51"/>
      <w:r>
        <w:rPr>
          <w:rFonts w:hint="eastAsia" w:ascii="方正仿宋_GB2312" w:hAnsi="方正仿宋_GB2312" w:eastAsia="方正仿宋_GB2312" w:cs="方正仿宋_GB2312"/>
          <w:sz w:val="24"/>
          <w:szCs w:val="24"/>
        </w:rPr>
        <w:t>〔2022〕</w:t>
      </w:r>
      <w:bookmarkEnd w:id="0"/>
      <w:bookmarkEnd w:id="1"/>
      <w:r>
        <w:rPr>
          <w:rFonts w:hint="eastAsia" w:ascii="方正仿宋_GB2312" w:hAnsi="方正仿宋_GB2312" w:eastAsia="方正仿宋_GB2312" w:cs="方正仿宋_GB2312"/>
          <w:sz w:val="24"/>
          <w:szCs w:val="24"/>
        </w:rPr>
        <w:t>186号）、《自然资源部关于加强国土空间详细规划工作的通知》（自然资发〔2023〕43号）、</w:t>
      </w:r>
      <w:bookmarkStart w:id="2" w:name="OLE_LINK53"/>
      <w:bookmarkStart w:id="3" w:name="OLE_LINK52"/>
      <w:r>
        <w:rPr>
          <w:rFonts w:hint="eastAsia" w:ascii="方正仿宋_GB2312" w:hAnsi="方正仿宋_GB2312" w:eastAsia="方正仿宋_GB2312" w:cs="方正仿宋_GB2312"/>
          <w:sz w:val="24"/>
          <w:szCs w:val="24"/>
        </w:rPr>
        <w:t>《西安市国土空间城镇开发边界内详细规划编制审批管理实施监督暂行规定的通知》（市政办发〔2024〕36号）</w:t>
      </w:r>
      <w:bookmarkEnd w:id="2"/>
      <w:bookmarkEnd w:id="3"/>
      <w:r>
        <w:rPr>
          <w:rFonts w:hint="eastAsia" w:ascii="方正仿宋_GB2312" w:hAnsi="方正仿宋_GB2312" w:eastAsia="方正仿宋_GB2312" w:cs="方正仿宋_GB2312"/>
          <w:sz w:val="24"/>
          <w:szCs w:val="24"/>
        </w:rPr>
        <w:t>等相关要求，国有土地使用权出让设置规划条件、核发建设用地规划许可证、建设工程规划许可证、低效用地再开发、落实土地征收成片开发方案、实施城市更新等应严格依据控制性详细规划。</w:t>
      </w:r>
    </w:p>
    <w:p w14:paraId="5E1CEA70">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368A74A-727E-4418-90EA-00804E451E7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47D70AAC-817E-4558-B90D-7BF9BF15C4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53154"/>
    <w:rsid w:val="33253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2024-12-19T07:38:00Z</dcterms:created>
  <dc:creator>cool~静</dc:creator>
  <cp:lastModifiedBy>cool~静</cp:lastModifiedBy>
  <dcterms:modified xsi:type="dcterms:W3CDTF">2024-12-19T07:39:08Z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557D9225863642E7B52327236A835672_11</vt:lpwstr>
  </property>
</Properties>
</file>