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4F946DC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供应商需在项目电子化交易系统中按要求上传提供具有审计资质单位出具的2023年度或2024年度经审计的财务报告，成立时间至提交响应文件截止时间不足一年的可提供成立后任意时段的资产负债表），</w:t>
      </w:r>
      <w:bookmarkStart w:id="0" w:name="_GoBack"/>
      <w:bookmarkEnd w:id="0"/>
      <w:r>
        <w:rPr>
          <w:rFonts w:hint="eastAsia" w:ascii="仿宋_GB2312" w:hAnsi="仿宋_GB2312" w:eastAsia="仿宋_GB2312" w:cs="仿宋_GB2312"/>
          <w:b w:val="0"/>
          <w:bCs w:val="0"/>
          <w:sz w:val="28"/>
          <w:szCs w:val="28"/>
          <w:lang w:val="en-US" w:eastAsia="zh-CN"/>
        </w:rPr>
        <w:t>或其开标前六个月内基本开户银行出具的资信证明，或信用担保机构出具的投标担保函支机构经审计的财务报告。（以上三种形式的资料提供任何一种即可）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r>
        <w:rPr>
          <w:rFonts w:hint="eastAsia" w:ascii="仿宋_GB2312" w:hAnsi="仿宋_GB2312" w:eastAsia="仿宋_GB2312" w:cs="仿宋_GB2312"/>
          <w:b w:val="0"/>
          <w:bCs w:val="0"/>
          <w:sz w:val="28"/>
          <w:szCs w:val="28"/>
          <w:lang w:val="en-US" w:eastAsia="zh-CN"/>
        </w:rPr>
        <w:t>。</w:t>
      </w:r>
    </w:p>
    <w:p w14:paraId="36D9FFB0">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5EC54E0"/>
    <w:rsid w:val="097021FF"/>
    <w:rsid w:val="0D2A054E"/>
    <w:rsid w:val="124A206E"/>
    <w:rsid w:val="18007A98"/>
    <w:rsid w:val="182C49DE"/>
    <w:rsid w:val="1E18044E"/>
    <w:rsid w:val="25511998"/>
    <w:rsid w:val="25A51034"/>
    <w:rsid w:val="28CF6498"/>
    <w:rsid w:val="32C4245D"/>
    <w:rsid w:val="379C0457"/>
    <w:rsid w:val="38D12DDD"/>
    <w:rsid w:val="3B7947A4"/>
    <w:rsid w:val="4DB76378"/>
    <w:rsid w:val="50A927D8"/>
    <w:rsid w:val="52993ACB"/>
    <w:rsid w:val="52B636FB"/>
    <w:rsid w:val="5DAE4E53"/>
    <w:rsid w:val="63BD7749"/>
    <w:rsid w:val="64B247AE"/>
    <w:rsid w:val="6A8968F8"/>
    <w:rsid w:val="7F0E6ABD"/>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294</Words>
  <Characters>300</Characters>
  <Lines>0</Lines>
  <Paragraphs>0</Paragraphs>
  <TotalTime>0</TotalTime>
  <ScaleCrop>false</ScaleCrop>
  <LinksUpToDate>false</LinksUpToDate>
  <CharactersWithSpaces>300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华采</cp:lastModifiedBy>
  <dcterms:modified xsi:type="dcterms:W3CDTF">2025-02-19T02:25:32Z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8E04987DE4F446B6B53348DFDE2F9A9E_13</vt:lpwstr>
  </property>
  <property fmtid="{D5CDD505-2E9C-101B-9397-08002B2CF9AE}" pid="4" name="KSOTemplateDocerSaveRecord">
    <vt:lpwstr>eyJoZGlkIjoiZjJhNzdmOTM5YmVkNWYxMDI1ZDJkZDk5YzNhZTc2YzAiLCJ1c2VySWQiOiIyNzA3NjExMTQifQ==</vt:lpwstr>
  </property>
</Properties>
</file>