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1CC3A">
      <w:pPr>
        <w:pStyle w:val="5"/>
        <w:spacing w:line="360" w:lineRule="auto"/>
        <w:rPr>
          <w:rFonts w:hint="default"/>
          <w:b/>
          <w:bCs/>
          <w:lang w:eastAsia="zh-CN"/>
        </w:rPr>
      </w:pPr>
      <w:r>
        <w:rPr>
          <w:b/>
          <w:bCs/>
          <w:lang w:eastAsia="zh-CN"/>
        </w:rPr>
        <w:t>一、项目背景</w:t>
      </w:r>
    </w:p>
    <w:p w14:paraId="6F14B093">
      <w:pPr>
        <w:pStyle w:val="5"/>
        <w:spacing w:line="360" w:lineRule="auto"/>
        <w:rPr>
          <w:rFonts w:hint="default"/>
          <w:lang w:eastAsia="zh-CN"/>
        </w:rPr>
      </w:pPr>
      <w:r>
        <w:rPr>
          <w:lang w:eastAsia="zh-CN"/>
        </w:rPr>
        <w:t>为切实解决G310国道沿线垃圾偷倒乱倒等违法问题，全面提升渭北新城垃圾污染环境防治工作水平，现对G310国道沿线进行垃圾清运，垃圾清运以建筑垃圾为主。</w:t>
      </w:r>
    </w:p>
    <w:p w14:paraId="07C6D9A3">
      <w:pPr>
        <w:pStyle w:val="5"/>
        <w:spacing w:line="360" w:lineRule="auto"/>
        <w:rPr>
          <w:rFonts w:hint="default"/>
          <w:b/>
          <w:bCs/>
          <w:lang w:eastAsia="zh-CN"/>
        </w:rPr>
      </w:pPr>
      <w:r>
        <w:rPr>
          <w:b/>
          <w:bCs/>
          <w:lang w:eastAsia="zh-CN"/>
        </w:rPr>
        <w:t>二、项目建设内容</w:t>
      </w:r>
    </w:p>
    <w:p w14:paraId="7297FAC8">
      <w:pPr>
        <w:pStyle w:val="5"/>
        <w:spacing w:line="360" w:lineRule="auto"/>
        <w:rPr>
          <w:rFonts w:hint="default"/>
          <w:lang w:eastAsia="zh-CN"/>
        </w:rPr>
      </w:pPr>
      <w:r>
        <w:rPr>
          <w:b/>
          <w:bCs/>
          <w:lang w:eastAsia="zh-CN"/>
        </w:rPr>
        <w:t>（一）</w:t>
      </w:r>
      <w:r>
        <w:rPr>
          <w:lang w:eastAsia="zh-CN"/>
        </w:rPr>
        <w:t>对G310国道沿线进行垃圾清运</w:t>
      </w:r>
      <w:r>
        <w:rPr>
          <w:b/>
          <w:bCs/>
          <w:lang w:eastAsia="zh-CN"/>
        </w:rPr>
        <w:t>。</w:t>
      </w:r>
      <w:r>
        <w:rPr>
          <w:lang w:eastAsia="zh-CN"/>
        </w:rPr>
        <w:t>具体如下: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046"/>
        <w:gridCol w:w="2406"/>
      </w:tblGrid>
      <w:tr w14:paraId="18242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7" w:type="dxa"/>
            <w:vAlign w:val="center"/>
          </w:tcPr>
          <w:p w14:paraId="4B7CD02E">
            <w:pPr>
              <w:pStyle w:val="5"/>
              <w:spacing w:line="360" w:lineRule="auto"/>
              <w:rPr>
                <w:rFonts w:hint="default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项目类别</w:t>
            </w:r>
          </w:p>
        </w:tc>
        <w:tc>
          <w:tcPr>
            <w:tcW w:w="2046" w:type="dxa"/>
            <w:vAlign w:val="center"/>
          </w:tcPr>
          <w:p w14:paraId="0E4B4291">
            <w:pPr>
              <w:pStyle w:val="5"/>
              <w:spacing w:line="360" w:lineRule="auto"/>
              <w:rPr>
                <w:rFonts w:hint="default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数量</w:t>
            </w:r>
          </w:p>
        </w:tc>
        <w:tc>
          <w:tcPr>
            <w:tcW w:w="2406" w:type="dxa"/>
            <w:vAlign w:val="center"/>
          </w:tcPr>
          <w:p w14:paraId="78455D95">
            <w:pPr>
              <w:pStyle w:val="5"/>
              <w:spacing w:line="360" w:lineRule="auto"/>
              <w:rPr>
                <w:rFonts w:hint="default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含税全费用综合单价限价</w:t>
            </w:r>
          </w:p>
        </w:tc>
      </w:tr>
      <w:tr w14:paraId="02957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7" w:type="dxa"/>
            <w:vAlign w:val="center"/>
          </w:tcPr>
          <w:p w14:paraId="3D88CBFD">
            <w:pPr>
              <w:pStyle w:val="5"/>
              <w:spacing w:line="360" w:lineRule="auto"/>
              <w:rPr>
                <w:rFonts w:hint="default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垃圾清运</w:t>
            </w:r>
          </w:p>
        </w:tc>
        <w:tc>
          <w:tcPr>
            <w:tcW w:w="2046" w:type="dxa"/>
            <w:vAlign w:val="center"/>
          </w:tcPr>
          <w:p w14:paraId="44066FA4">
            <w:pPr>
              <w:pStyle w:val="5"/>
              <w:spacing w:line="360" w:lineRule="auto"/>
              <w:rPr>
                <w:rFonts w:hint="default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约7200 m³</w:t>
            </w:r>
          </w:p>
        </w:tc>
        <w:tc>
          <w:tcPr>
            <w:tcW w:w="2406" w:type="dxa"/>
            <w:vAlign w:val="center"/>
          </w:tcPr>
          <w:p w14:paraId="45F5D266">
            <w:pPr>
              <w:pStyle w:val="5"/>
              <w:spacing w:line="360" w:lineRule="auto"/>
              <w:rPr>
                <w:rFonts w:hint="default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85元/m³</w:t>
            </w:r>
          </w:p>
        </w:tc>
      </w:tr>
    </w:tbl>
    <w:p w14:paraId="3BAFE5A5">
      <w:pPr>
        <w:pStyle w:val="5"/>
        <w:spacing w:line="360" w:lineRule="auto"/>
        <w:rPr>
          <w:rFonts w:hint="default"/>
          <w:b/>
          <w:bCs/>
          <w:lang w:eastAsia="zh-CN"/>
        </w:rPr>
      </w:pPr>
      <w:r>
        <w:rPr>
          <w:b/>
          <w:bCs/>
          <w:lang w:eastAsia="zh-CN"/>
        </w:rPr>
        <w:t>本项目报价方式为含税全费用综合单价，</w:t>
      </w:r>
      <w:r>
        <w:rPr>
          <w:rFonts w:ascii="宋体" w:hAnsi="宋体" w:cs="宋体"/>
          <w:color w:val="000000"/>
        </w:rPr>
        <w:t>若最终实际工程量在7200m³</w:t>
      </w:r>
      <w:r>
        <w:rPr>
          <w:rFonts w:ascii="宋体" w:hAnsi="宋体" w:cs="宋体"/>
          <w:color w:val="000000"/>
          <w:u w:val="single"/>
        </w:rPr>
        <w:t>+</w:t>
      </w:r>
      <w:r>
        <w:rPr>
          <w:rFonts w:ascii="宋体" w:hAnsi="宋体" w:cs="宋体"/>
          <w:color w:val="000000"/>
        </w:rPr>
        <w:t>2%以内，则结算金额</w:t>
      </w:r>
      <w:r>
        <w:rPr>
          <w:rFonts w:hint="eastAsia" w:ascii="宋体" w:hAnsi="宋体" w:cs="宋体"/>
          <w:color w:val="000000"/>
          <w:lang w:val="en-US" w:eastAsia="zh-CN"/>
        </w:rPr>
        <w:t>不超过</w:t>
      </w:r>
      <w:r>
        <w:rPr>
          <w:rFonts w:ascii="宋体" w:hAnsi="宋体" w:cs="宋体"/>
          <w:color w:val="000000"/>
          <w:lang w:eastAsia="zh-CN"/>
        </w:rPr>
        <w:t>中标价</w:t>
      </w:r>
      <w:r>
        <w:rPr>
          <w:rFonts w:ascii="宋体" w:hAnsi="宋体" w:cs="宋体"/>
          <w:color w:val="000000"/>
        </w:rPr>
        <w:t>，</w:t>
      </w:r>
      <w:r>
        <w:rPr>
          <w:rFonts w:ascii="宋体" w:hAnsi="宋体" w:cs="宋体"/>
          <w:color w:val="000000"/>
          <w:lang w:eastAsia="zh-CN"/>
        </w:rPr>
        <w:t>采购人不再另行支付费用，</w:t>
      </w:r>
      <w:r>
        <w:rPr>
          <w:rFonts w:ascii="宋体" w:hAnsi="宋体" w:cs="宋体"/>
          <w:color w:val="000000"/>
        </w:rPr>
        <w:t>供应商应将此部分工程量考虑在报价中</w:t>
      </w:r>
      <w:r>
        <w:rPr>
          <w:b/>
          <w:bCs/>
          <w:lang w:eastAsia="zh-CN"/>
        </w:rPr>
        <w:t>。</w:t>
      </w:r>
    </w:p>
    <w:p w14:paraId="6609C65B">
      <w:pPr>
        <w:pStyle w:val="5"/>
        <w:spacing w:line="360" w:lineRule="auto"/>
        <w:rPr>
          <w:rFonts w:hint="default"/>
          <w:b/>
          <w:bCs/>
          <w:lang w:eastAsia="zh-CN"/>
        </w:rPr>
      </w:pPr>
      <w:r>
        <w:rPr>
          <w:b/>
          <w:bCs/>
          <w:lang w:eastAsia="zh-CN"/>
        </w:rPr>
        <w:t>（二）服务期：30日内完成范围内全部垃圾清运（具体开始时间以甲方通知为准）。</w:t>
      </w:r>
    </w:p>
    <w:p w14:paraId="200B729E">
      <w:pPr>
        <w:pStyle w:val="5"/>
        <w:spacing w:line="360" w:lineRule="auto"/>
        <w:rPr>
          <w:rFonts w:hint="default"/>
          <w:b/>
          <w:bCs/>
          <w:lang w:eastAsia="zh-CN"/>
        </w:rPr>
      </w:pPr>
      <w:r>
        <w:rPr>
          <w:b/>
          <w:bCs/>
          <w:lang w:eastAsia="zh-CN"/>
        </w:rPr>
        <w:t xml:space="preserve">（三）质量标准：符合国家及行业相关标准及采购人要求。 </w:t>
      </w:r>
    </w:p>
    <w:p w14:paraId="7238DDE7">
      <w:pPr>
        <w:pStyle w:val="5"/>
        <w:spacing w:line="360" w:lineRule="auto"/>
        <w:rPr>
          <w:rFonts w:hint="default"/>
          <w:b/>
          <w:bCs/>
          <w:lang w:eastAsia="zh-CN"/>
        </w:rPr>
      </w:pPr>
      <w:r>
        <w:rPr>
          <w:b/>
          <w:bCs/>
          <w:lang w:eastAsia="zh-CN"/>
        </w:rPr>
        <w:t>三、清运要求</w:t>
      </w:r>
    </w:p>
    <w:p w14:paraId="2782376A">
      <w:pPr>
        <w:spacing w:line="360" w:lineRule="auto"/>
        <w:ind w:firstLine="420" w:firstLineChars="200"/>
        <w:rPr>
          <w:rFonts w:hint="default"/>
        </w:rPr>
      </w:pPr>
      <w:r>
        <w:rPr>
          <w:lang w:eastAsia="zh-CN"/>
        </w:rPr>
        <w:t>1、</w:t>
      </w:r>
      <w:r>
        <w:rPr>
          <w:rFonts w:hint="default" w:asciiTheme="minorHAnsi" w:hAnsiTheme="minorHAnsi" w:cstheme="minorBidi"/>
          <w:kern w:val="0"/>
          <w:sz w:val="20"/>
          <w:szCs w:val="20"/>
          <w:lang w:eastAsia="zh-Hans"/>
        </w:rPr>
        <w:t>垃圾清运工作严格按照西安市人民政府及其职能部门的相关规定和《西安市建筑垃圾管理条例》的有关要求执行，由供应商负责清运至符合政府规定的场所（装载和运输车辆由供应商自理，运距由供应商根据实际情况综合考虑），不得随意乱堆乱放。相关垃圾排放、渣土消纳、弃土场等施工手续由供应商负责办理，所涉及的相关费用由供应商承担。禁止在道路、桥梁、公共场地、公共绿地、农田、河流、湖泊、供排水设施、水利设施以及其他非指定场地倾倒清运垃圾。垃圾清运后应及时对清运地点进行收尾清理，对清理点位进行洒水清扫，必要时进行道路冲洗和原貌恢复。</w:t>
      </w:r>
    </w:p>
    <w:p w14:paraId="193046FB">
      <w:pPr>
        <w:pStyle w:val="5"/>
        <w:spacing w:line="360" w:lineRule="auto"/>
        <w:rPr>
          <w:rFonts w:hint="default"/>
        </w:rPr>
      </w:pPr>
      <w:bookmarkStart w:id="0" w:name="_GoBack"/>
      <w:bookmarkEnd w:id="0"/>
      <w:r>
        <w:rPr>
          <w:lang w:eastAsia="zh-CN"/>
        </w:rPr>
        <w:t>2、</w:t>
      </w:r>
      <w:r>
        <w:rPr>
          <w:rFonts w:hint="default"/>
        </w:rPr>
        <w:t>在安全文明施工问题上，必须严格按照标准规范严格执行，在此期间所发生的一切</w:t>
      </w:r>
      <w:r>
        <w:rPr>
          <w:rFonts w:hint="default"/>
          <w:lang w:eastAsia="zh-CN"/>
        </w:rPr>
        <w:t>安全</w:t>
      </w:r>
      <w:r>
        <w:rPr>
          <w:rFonts w:hint="default"/>
        </w:rPr>
        <w:t>事故</w:t>
      </w:r>
      <w:r>
        <w:rPr>
          <w:rFonts w:hint="default"/>
          <w:lang w:eastAsia="zh-CN"/>
        </w:rPr>
        <w:t>，均</w:t>
      </w:r>
      <w:r>
        <w:rPr>
          <w:rFonts w:hint="default"/>
        </w:rPr>
        <w:t>由</w:t>
      </w:r>
      <w:r>
        <w:rPr>
          <w:rFonts w:hint="default"/>
          <w:lang w:eastAsia="zh-CN"/>
        </w:rPr>
        <w:t>供应商</w:t>
      </w:r>
      <w:r>
        <w:rPr>
          <w:rFonts w:hint="default"/>
        </w:rPr>
        <w:t>自行承担。</w:t>
      </w:r>
    </w:p>
    <w:p w14:paraId="6C1FC57A">
      <w:pPr>
        <w:pStyle w:val="5"/>
        <w:spacing w:line="360" w:lineRule="auto"/>
        <w:rPr>
          <w:rFonts w:hint="default"/>
          <w:lang w:eastAsia="zh-CN"/>
        </w:rPr>
      </w:pPr>
      <w:r>
        <w:rPr>
          <w:lang w:eastAsia="zh-CN"/>
        </w:rPr>
        <w:t>3、</w:t>
      </w:r>
      <w:r>
        <w:rPr>
          <w:rFonts w:hint="default"/>
        </w:rPr>
        <w:t>项目实施过程中不</w:t>
      </w:r>
      <w:r>
        <w:rPr>
          <w:rFonts w:hint="default"/>
          <w:lang w:eastAsia="zh-CN"/>
        </w:rPr>
        <w:t>得</w:t>
      </w:r>
      <w:r>
        <w:rPr>
          <w:rFonts w:hint="default"/>
        </w:rPr>
        <w:t>与其他人员发生纠纷，在服务期间与其他人员产生的纠纷，均由</w:t>
      </w:r>
      <w:r>
        <w:rPr>
          <w:rFonts w:hint="default"/>
          <w:lang w:eastAsia="zh-CN"/>
        </w:rPr>
        <w:t>供应商</w:t>
      </w:r>
      <w:r>
        <w:rPr>
          <w:rFonts w:hint="default"/>
        </w:rPr>
        <w:t>承担全部责任。</w:t>
      </w:r>
    </w:p>
    <w:p w14:paraId="19E7BF4D">
      <w:pPr>
        <w:pStyle w:val="5"/>
        <w:spacing w:line="360" w:lineRule="auto"/>
        <w:rPr>
          <w:rFonts w:hint="default"/>
        </w:rPr>
      </w:pPr>
      <w:r>
        <w:rPr>
          <w:lang w:eastAsia="zh-CN"/>
        </w:rPr>
        <w:t>4、供应商需</w:t>
      </w:r>
      <w:r>
        <w:rPr>
          <w:rFonts w:hint="default"/>
        </w:rPr>
        <w:t>自行协调村组关系。</w:t>
      </w:r>
    </w:p>
    <w:p w14:paraId="6AA2A8B0">
      <w:pPr>
        <w:pStyle w:val="5"/>
        <w:spacing w:line="360" w:lineRule="auto"/>
        <w:rPr>
          <w:rFonts w:hint="default"/>
        </w:rPr>
      </w:pPr>
      <w:r>
        <w:rPr>
          <w:lang w:eastAsia="zh-CN"/>
        </w:rPr>
        <w:t>5、供应商</w:t>
      </w:r>
      <w:r>
        <w:rPr>
          <w:rFonts w:hint="default"/>
        </w:rPr>
        <w:t>应当建立健全建筑垃圾运输车辆安全管理、驾驶人培训、车辆清运规范服务制度，加强车辆维修养护，保证运输安全规范。</w:t>
      </w:r>
    </w:p>
    <w:p w14:paraId="7D2E5F38">
      <w:pPr>
        <w:pStyle w:val="5"/>
        <w:spacing w:line="360" w:lineRule="auto"/>
        <w:rPr>
          <w:rFonts w:hint="default"/>
        </w:rPr>
      </w:pPr>
      <w:r>
        <w:rPr>
          <w:lang w:eastAsia="zh-CN"/>
        </w:rPr>
        <w:t>6、</w:t>
      </w:r>
      <w:r>
        <w:rPr>
          <w:rFonts w:hint="default"/>
        </w:rPr>
        <w:t>运输垃圾造成道路及环境污染的，</w:t>
      </w:r>
      <w:r>
        <w:rPr>
          <w:lang w:eastAsia="zh-CN"/>
        </w:rPr>
        <w:t>供应商</w:t>
      </w:r>
      <w:r>
        <w:rPr>
          <w:rFonts w:hint="default"/>
        </w:rPr>
        <w:t>应当立即清除污染。未及时清除的，由所在</w:t>
      </w:r>
      <w:r>
        <w:rPr>
          <w:rFonts w:hint="default"/>
          <w:lang w:eastAsia="zh-CN"/>
        </w:rPr>
        <w:t>地城管执法、</w:t>
      </w:r>
      <w:r>
        <w:rPr>
          <w:rFonts w:hint="default"/>
        </w:rPr>
        <w:t>环境卫生</w:t>
      </w:r>
      <w:r>
        <w:rPr>
          <w:rFonts w:hint="default"/>
          <w:lang w:eastAsia="zh-CN"/>
        </w:rPr>
        <w:t>等</w:t>
      </w:r>
      <w:r>
        <w:rPr>
          <w:rFonts w:hint="default"/>
        </w:rPr>
        <w:t>行政管理部门组织清除，清除费用由</w:t>
      </w:r>
      <w:r>
        <w:rPr>
          <w:lang w:eastAsia="zh-CN"/>
        </w:rPr>
        <w:t>供应商</w:t>
      </w:r>
      <w:r>
        <w:rPr>
          <w:rFonts w:hint="default"/>
        </w:rPr>
        <w:t>承担。</w:t>
      </w:r>
    </w:p>
    <w:p w14:paraId="7707EE23">
      <w:pPr>
        <w:pStyle w:val="5"/>
        <w:spacing w:line="360" w:lineRule="auto"/>
        <w:rPr>
          <w:rFonts w:hint="default"/>
          <w:lang w:eastAsia="zh-CN"/>
        </w:rPr>
      </w:pPr>
      <w:r>
        <w:rPr>
          <w:lang w:eastAsia="zh-CN"/>
        </w:rPr>
        <w:t>7、</w:t>
      </w:r>
      <w:r>
        <w:rPr>
          <w:rFonts w:hint="default"/>
          <w:lang w:eastAsia="zh-CN"/>
        </w:rPr>
        <w:t>清运过程中</w:t>
      </w:r>
      <w:r>
        <w:rPr>
          <w:lang w:eastAsia="zh-CN"/>
        </w:rPr>
        <w:t>供应商</w:t>
      </w:r>
      <w:r>
        <w:rPr>
          <w:rFonts w:hint="default"/>
          <w:lang w:eastAsia="zh-CN"/>
        </w:rPr>
        <w:t>须对车辆趟次及清运方量形成台账，作为后期结算及验收的依据之一。</w:t>
      </w:r>
    </w:p>
    <w:p w14:paraId="032C8A49">
      <w:r>
        <w:rPr>
          <w:lang w:eastAsia="zh-CN"/>
        </w:rPr>
        <w:t>8、供应商须具备垃圾清运的能力。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Tg3N2Y0NGJmN2I5ZGFmZDhjNjlmZGM2ZDJkN2UifQ=="/>
  </w:docVars>
  <w:rsids>
    <w:rsidRoot w:val="00000000"/>
    <w:rsid w:val="1A541557"/>
    <w:rsid w:val="614442C4"/>
    <w:rsid w:val="701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858</Characters>
  <Lines>0</Lines>
  <Paragraphs>0</Paragraphs>
  <TotalTime>0</TotalTime>
  <ScaleCrop>false</ScaleCrop>
  <LinksUpToDate>false</LinksUpToDate>
  <CharactersWithSpaces>860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2024-09-14T07:19:00Z</dcterms:created>
  <dc:creator>Admin</dc:creator>
  <cp:lastModifiedBy>WPS_1633180969</cp:lastModifiedBy>
  <dcterms:modified xsi:type="dcterms:W3CDTF">2024-09-14T10:12:50Z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ABDFD7C78CCA4C0FABD5AD735F4080D0_12</vt:lpwstr>
  </property>
</Properties>
</file>