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826A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信誉</w:t>
      </w:r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书面声明</w:t>
      </w:r>
    </w:p>
    <w:p w14:paraId="76D154D0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1F2A4B4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（采购人名称）    ：</w:t>
      </w:r>
    </w:p>
    <w:p w14:paraId="71C6FA8F">
      <w:pPr>
        <w:shd w:val="clear" w:color="auto" w:fill="auto"/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我单位作为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（项目名称）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，在此郑重声明：</w:t>
      </w:r>
    </w:p>
    <w:p w14:paraId="1E6A0277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宋体" w:cs="仿宋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一、</w:t>
      </w:r>
      <w:r>
        <w:rPr>
          <w:rFonts w:hint="eastAsia" w:ascii="仿宋" w:hAnsi="仿宋" w:eastAsia="仿宋" w:cs="仿宋"/>
          <w:szCs w:val="24"/>
          <w:highlight w:val="none"/>
        </w:rPr>
        <w:t>我公司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（填“有”或“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没有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”）被列入“信用中国”网站(www.creditchina.gov.cn/)中“</w:t>
      </w:r>
      <w:bookmarkStart w:id="0" w:name="_GoBack"/>
      <w:bookmarkEnd w:id="0"/>
      <w:r>
        <w:rPr>
          <w:rFonts w:hint="eastAsia" w:ascii="仿宋" w:hAnsi="仿宋" w:eastAsia="仿宋" w:cs="仿宋"/>
          <w:szCs w:val="24"/>
          <w:highlight w:val="none"/>
          <w:u w:val="none"/>
        </w:rPr>
        <w:t>失信被执行人”和“重大税收违法失信主体”当事人名单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；</w:t>
      </w:r>
    </w:p>
    <w:p w14:paraId="534E424A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二、</w:t>
      </w:r>
      <w:r>
        <w:rPr>
          <w:rFonts w:hint="eastAsia" w:ascii="仿宋" w:hAnsi="仿宋" w:eastAsia="仿宋" w:cs="仿宋"/>
          <w:szCs w:val="24"/>
          <w:highlight w:val="none"/>
        </w:rPr>
        <w:t>我公司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（填“有”或“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没有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”）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620E284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中华人民共和国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政府采购法》有关"提供虚假材料的规定"接受处罚。</w:t>
      </w:r>
    </w:p>
    <w:p w14:paraId="1C3A9954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zCs w:val="24"/>
          <w:highlight w:val="none"/>
          <w:u w:val="none"/>
        </w:rPr>
        <w:t>特此声明。</w:t>
      </w:r>
    </w:p>
    <w:p w14:paraId="74C97AD2">
      <w:pPr>
        <w:shd w:val="clear" w:color="auto" w:fill="auto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CA5FD44">
      <w:pPr>
        <w:shd w:val="clear" w:color="auto" w:fill="auto"/>
        <w:spacing w:line="360" w:lineRule="auto"/>
        <w:ind w:firstLine="3120" w:firstLineChars="13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</w:p>
    <w:p w14:paraId="71ED1315">
      <w:pPr>
        <w:shd w:val="clear" w:color="auto" w:fill="auto"/>
        <w:spacing w:line="360" w:lineRule="auto"/>
        <w:ind w:firstLine="3120" w:firstLineChars="13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</w:p>
    <w:p w14:paraId="0EF5C470">
      <w:pPr>
        <w:snapToGrid w:val="0"/>
        <w:spacing w:line="360" w:lineRule="auto"/>
        <w:ind w:firstLine="3120" w:firstLineChars="1300"/>
        <w:outlineLvl w:val="9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</w:p>
    <w:p w14:paraId="3C0CA225">
      <w:pP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br w:type="page"/>
      </w:r>
    </w:p>
    <w:p w14:paraId="294480E7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信誉书面声明后附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在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本项目采购活动期间内以下网站内容的查询网页截图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并进行电子签章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：</w:t>
      </w:r>
    </w:p>
    <w:p w14:paraId="7970C104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①供应商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“信用中国”网站失信被执行人、重大税收违法失信主体栏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的查询网页截图；</w:t>
      </w:r>
    </w:p>
    <w:p w14:paraId="2B809E7D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②供应商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“中国政府采购网”政府采购严重违法失信行为记录名单栏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的查询网页截图；</w:t>
      </w:r>
    </w:p>
    <w:p w14:paraId="6017E3FC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2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szCs w:val="24"/>
          <w:highlight w:val="none"/>
          <w:u w:val="none"/>
          <w:lang w:eastAsia="zh-CN"/>
        </w:rPr>
        <w:t>上述查询记录中</w:t>
      </w:r>
      <w:r>
        <w:rPr>
          <w:rFonts w:hint="eastAsia" w:ascii="仿宋" w:hAnsi="仿宋" w:eastAsia="仿宋" w:cs="仿宋"/>
          <w:b/>
          <w:bCs/>
          <w:szCs w:val="24"/>
          <w:highlight w:val="none"/>
          <w:u w:val="none"/>
        </w:rPr>
        <w:t>如相关失信记录已失效，供应商需提供相关证明资料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5EC54E0"/>
    <w:rsid w:val="097021FF"/>
    <w:rsid w:val="0CD86DC1"/>
    <w:rsid w:val="124A206E"/>
    <w:rsid w:val="182C49DE"/>
    <w:rsid w:val="1BB77AC4"/>
    <w:rsid w:val="25511998"/>
    <w:rsid w:val="28CF6498"/>
    <w:rsid w:val="32C4245D"/>
    <w:rsid w:val="37DB3EBE"/>
    <w:rsid w:val="38D12DDD"/>
    <w:rsid w:val="3B7947A4"/>
    <w:rsid w:val="48336FE5"/>
    <w:rsid w:val="4DB76378"/>
    <w:rsid w:val="50A927D8"/>
    <w:rsid w:val="63BD7749"/>
    <w:rsid w:val="64B247AE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451</Characters>
  <Lines>0</Lines>
  <Paragraphs>0</Paragraphs>
  <TotalTime>3</TotalTime>
  <ScaleCrop>false</ScaleCrop>
  <LinksUpToDate>false</LinksUpToDate>
  <CharactersWithSpaces>547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R 13</cp:lastModifiedBy>
  <dcterms:modified xsi:type="dcterms:W3CDTF">2024-09-12T03:57:48Z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8CCDCD2048DF42419EF9FEE6B7EFEF3F_13</vt:lpwstr>
  </property>
</Properties>
</file>