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ACA4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2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磋商报价表</w:t>
      </w:r>
    </w:p>
    <w:tbl>
      <w:tblPr>
        <w:tblStyle w:val="7"/>
        <w:tblW w:w="88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6801"/>
      </w:tblGrid>
      <w:tr w14:paraId="0F82F2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  <w:jc w:val="center"/>
        </w:trPr>
        <w:tc>
          <w:tcPr>
            <w:tcW w:w="2038" w:type="dxa"/>
            <w:vAlign w:val="center"/>
          </w:tcPr>
          <w:p w14:paraId="2D8F8D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项目名称</w:t>
            </w:r>
          </w:p>
        </w:tc>
        <w:tc>
          <w:tcPr>
            <w:tcW w:w="6801" w:type="dxa"/>
            <w:vAlign w:val="center"/>
          </w:tcPr>
          <w:p w14:paraId="19C42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 w:eastAsia="zh-CN"/>
              </w:rPr>
              <w:t>西安浐灞国际港新能源环卫车辆租赁项目（第二批次）</w:t>
            </w:r>
          </w:p>
        </w:tc>
      </w:tr>
      <w:tr w14:paraId="551B5F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2038" w:type="dxa"/>
            <w:vAlign w:val="center"/>
          </w:tcPr>
          <w:p w14:paraId="5C6CA8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项目编号</w:t>
            </w:r>
          </w:p>
        </w:tc>
        <w:tc>
          <w:tcPr>
            <w:tcW w:w="6801" w:type="dxa"/>
            <w:vAlign w:val="center"/>
          </w:tcPr>
          <w:p w14:paraId="30392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GWZC-2024-166、XBZB-2024-137</w:t>
            </w:r>
          </w:p>
        </w:tc>
      </w:tr>
      <w:tr w14:paraId="0F986F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2038" w:type="dxa"/>
            <w:vAlign w:val="center"/>
          </w:tcPr>
          <w:p w14:paraId="4CD7BF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 w:eastAsia="zh-CN"/>
              </w:rPr>
              <w:t>报价</w:t>
            </w:r>
          </w:p>
          <w:p w14:paraId="59BE9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元/三年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 w:eastAsia="zh-CN"/>
              </w:rPr>
              <w:t>）</w:t>
            </w:r>
          </w:p>
        </w:tc>
        <w:tc>
          <w:tcPr>
            <w:tcW w:w="6801" w:type="dxa"/>
            <w:vAlign w:val="center"/>
          </w:tcPr>
          <w:p w14:paraId="707776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（大写）：人民币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  <w:p w14:paraId="6E65F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（小写）：¥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元</w:t>
            </w:r>
          </w:p>
        </w:tc>
      </w:tr>
      <w:tr w14:paraId="71B492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2038" w:type="dxa"/>
            <w:vAlign w:val="center"/>
          </w:tcPr>
          <w:p w14:paraId="7D7CF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合计（元/年）</w:t>
            </w:r>
          </w:p>
        </w:tc>
        <w:tc>
          <w:tcPr>
            <w:tcW w:w="6801" w:type="dxa"/>
            <w:vAlign w:val="center"/>
          </w:tcPr>
          <w:p w14:paraId="6E2CFE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eastAsia="zh-CN"/>
              </w:rPr>
            </w:pPr>
          </w:p>
        </w:tc>
      </w:tr>
      <w:tr w14:paraId="1C911C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2038" w:type="dxa"/>
            <w:vAlign w:val="center"/>
          </w:tcPr>
          <w:p w14:paraId="36DCF4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服务期限</w:t>
            </w:r>
          </w:p>
        </w:tc>
        <w:tc>
          <w:tcPr>
            <w:tcW w:w="6801" w:type="dxa"/>
            <w:vAlign w:val="center"/>
          </w:tcPr>
          <w:p w14:paraId="0C445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2E7027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atLeast"/>
          <w:jc w:val="center"/>
        </w:trPr>
        <w:tc>
          <w:tcPr>
            <w:tcW w:w="2038" w:type="dxa"/>
            <w:vAlign w:val="center"/>
          </w:tcPr>
          <w:p w14:paraId="26A2D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质量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6801" w:type="dxa"/>
            <w:vAlign w:val="center"/>
          </w:tcPr>
          <w:p w14:paraId="0CCCC3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>合格</w:t>
            </w:r>
          </w:p>
        </w:tc>
      </w:tr>
      <w:tr w14:paraId="6030F9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2038" w:type="dxa"/>
            <w:vAlign w:val="center"/>
          </w:tcPr>
          <w:p w14:paraId="61C758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  <w:t>备注</w:t>
            </w:r>
          </w:p>
        </w:tc>
        <w:tc>
          <w:tcPr>
            <w:tcW w:w="6801" w:type="dxa"/>
            <w:vAlign w:val="center"/>
          </w:tcPr>
          <w:p w14:paraId="7DA22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kern w:val="1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表内报价内容以元为单位的，精确到小数点后两位。</w:t>
            </w:r>
          </w:p>
        </w:tc>
      </w:tr>
    </w:tbl>
    <w:p w14:paraId="32A681F8">
      <w:pPr>
        <w:ind w:right="540" w:rightChars="257"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31DB98EC">
      <w:pPr>
        <w:ind w:right="540" w:rightChars="257"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</w:p>
    <w:p w14:paraId="4B3E2EF6">
      <w:pPr>
        <w:spacing w:line="360" w:lineRule="auto"/>
        <w:ind w:right="540" w:rightChars="257" w:firstLine="2940" w:firstLineChars="1225"/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eastAsia="zh-CN"/>
        </w:rPr>
        <w:t>（加盖单位公章）</w:t>
      </w:r>
    </w:p>
    <w:p w14:paraId="4343D7E6">
      <w:pPr>
        <w:spacing w:line="360" w:lineRule="auto"/>
        <w:ind w:right="540" w:rightChars="257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eastAsia="zh-CN"/>
        </w:rPr>
        <w:t>法定代表人或被授权人：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0"/>
          <w:sz w:val="24"/>
          <w:szCs w:val="24"/>
          <w:highlight w:val="none"/>
          <w:u w:val="none"/>
          <w:lang w:eastAsia="zh-CN"/>
        </w:rPr>
        <w:t>（签字或盖章）</w:t>
      </w:r>
    </w:p>
    <w:p w14:paraId="36DE6AD1">
      <w:pPr>
        <w:spacing w:line="360" w:lineRule="auto"/>
        <w:ind w:right="540" w:rightChars="257" w:firstLine="2940" w:firstLineChars="1225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1752FDB9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br w:type="page"/>
      </w:r>
    </w:p>
    <w:p w14:paraId="4F0605AA">
      <w:pPr>
        <w:jc w:val="center"/>
        <w:rPr>
          <w:rFonts w:hint="eastAsia" w:ascii="仿宋" w:hAnsi="仿宋" w:eastAsia="仿宋" w:cs="仿宋"/>
          <w:b/>
          <w:sz w:val="30"/>
          <w:szCs w:val="30"/>
          <w:highlight w:val="yellow"/>
        </w:rPr>
      </w:pPr>
      <w:r>
        <w:rPr>
          <w:rFonts w:hint="eastAsia" w:ascii="仿宋" w:hAnsi="仿宋" w:eastAsia="仿宋" w:cs="仿宋"/>
          <w:b/>
          <w:sz w:val="30"/>
          <w:szCs w:val="30"/>
        </w:rPr>
        <w:t>磋商分项报价表</w:t>
      </w:r>
    </w:p>
    <w:p w14:paraId="3A7A2783">
      <w:pPr>
        <w:rPr>
          <w:rFonts w:hint="eastAsia" w:ascii="仿宋" w:hAnsi="仿宋" w:eastAsia="仿宋" w:cs="仿宋"/>
        </w:rPr>
      </w:pPr>
    </w:p>
    <w:p w14:paraId="791BCBC7">
      <w:pPr>
        <w:jc w:val="left"/>
        <w:rPr>
          <w:rFonts w:hint="eastAsia" w:ascii="仿宋" w:hAnsi="仿宋" w:eastAsia="仿宋" w:cs="仿宋"/>
          <w:bCs/>
          <w:szCs w:val="24"/>
        </w:rPr>
      </w:pPr>
      <w:r>
        <w:rPr>
          <w:rFonts w:hint="eastAsia" w:ascii="仿宋" w:hAnsi="仿宋" w:eastAsia="仿宋" w:cs="仿宋"/>
          <w:bCs/>
          <w:szCs w:val="24"/>
        </w:rPr>
        <w:t xml:space="preserve">          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1233"/>
        <w:gridCol w:w="1300"/>
        <w:gridCol w:w="1017"/>
        <w:gridCol w:w="750"/>
        <w:gridCol w:w="733"/>
        <w:gridCol w:w="1183"/>
        <w:gridCol w:w="1183"/>
        <w:gridCol w:w="1004"/>
      </w:tblGrid>
      <w:tr w14:paraId="134E5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633" w:type="dxa"/>
            <w:vAlign w:val="center"/>
          </w:tcPr>
          <w:p w14:paraId="01D445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233" w:type="dxa"/>
            <w:vAlign w:val="center"/>
          </w:tcPr>
          <w:p w14:paraId="125831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300" w:type="dxa"/>
            <w:vAlign w:val="center"/>
          </w:tcPr>
          <w:p w14:paraId="6D70B9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品牌、规格型号</w:t>
            </w:r>
          </w:p>
        </w:tc>
        <w:tc>
          <w:tcPr>
            <w:tcW w:w="1017" w:type="dxa"/>
            <w:vAlign w:val="center"/>
          </w:tcPr>
          <w:p w14:paraId="30795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产地</w:t>
            </w:r>
          </w:p>
        </w:tc>
        <w:tc>
          <w:tcPr>
            <w:tcW w:w="750" w:type="dxa"/>
            <w:vAlign w:val="center"/>
          </w:tcPr>
          <w:p w14:paraId="1EC6C0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733" w:type="dxa"/>
            <w:vAlign w:val="center"/>
          </w:tcPr>
          <w:p w14:paraId="082ABF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1183" w:type="dxa"/>
            <w:vAlign w:val="center"/>
          </w:tcPr>
          <w:p w14:paraId="4FE13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单价（元/年）</w:t>
            </w:r>
          </w:p>
        </w:tc>
        <w:tc>
          <w:tcPr>
            <w:tcW w:w="1183" w:type="dxa"/>
            <w:vAlign w:val="center"/>
          </w:tcPr>
          <w:p w14:paraId="514F8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总价（元/年）</w:t>
            </w:r>
          </w:p>
        </w:tc>
        <w:tc>
          <w:tcPr>
            <w:tcW w:w="1004" w:type="dxa"/>
            <w:vAlign w:val="center"/>
          </w:tcPr>
          <w:p w14:paraId="21A78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439A9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33" w:type="dxa"/>
            <w:vAlign w:val="center"/>
          </w:tcPr>
          <w:p w14:paraId="10E14F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233" w:type="dxa"/>
            <w:vAlign w:val="center"/>
          </w:tcPr>
          <w:p w14:paraId="2B8C61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 w:eastAsia="zh-CN"/>
              </w:rPr>
              <w:t>（18吨纯电动洗扫车）</w:t>
            </w:r>
          </w:p>
        </w:tc>
        <w:tc>
          <w:tcPr>
            <w:tcW w:w="1300" w:type="dxa"/>
            <w:vAlign w:val="center"/>
          </w:tcPr>
          <w:p w14:paraId="1AB636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17" w:type="dxa"/>
            <w:vAlign w:val="center"/>
          </w:tcPr>
          <w:p w14:paraId="18397E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50" w:type="dxa"/>
            <w:vAlign w:val="center"/>
          </w:tcPr>
          <w:p w14:paraId="76DB8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33" w:type="dxa"/>
            <w:vAlign w:val="center"/>
          </w:tcPr>
          <w:p w14:paraId="3F914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3" w:type="dxa"/>
            <w:vAlign w:val="center"/>
          </w:tcPr>
          <w:p w14:paraId="64B01C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3" w:type="dxa"/>
            <w:vAlign w:val="center"/>
          </w:tcPr>
          <w:p w14:paraId="52752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04" w:type="dxa"/>
            <w:vAlign w:val="center"/>
          </w:tcPr>
          <w:p w14:paraId="04218F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01062B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33" w:type="dxa"/>
            <w:vAlign w:val="center"/>
          </w:tcPr>
          <w:p w14:paraId="5F4FCC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233" w:type="dxa"/>
            <w:vAlign w:val="center"/>
          </w:tcPr>
          <w:p w14:paraId="34EFAE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 w:eastAsia="zh-CN"/>
              </w:rPr>
              <w:t>（3吨纯电动洗扫车）</w:t>
            </w:r>
          </w:p>
        </w:tc>
        <w:tc>
          <w:tcPr>
            <w:tcW w:w="1300" w:type="dxa"/>
            <w:vAlign w:val="center"/>
          </w:tcPr>
          <w:p w14:paraId="35B0D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17" w:type="dxa"/>
            <w:vAlign w:val="center"/>
          </w:tcPr>
          <w:p w14:paraId="389DAF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50" w:type="dxa"/>
            <w:vAlign w:val="center"/>
          </w:tcPr>
          <w:p w14:paraId="70E6F8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33" w:type="dxa"/>
            <w:vAlign w:val="center"/>
          </w:tcPr>
          <w:p w14:paraId="7ADFA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3" w:type="dxa"/>
            <w:vAlign w:val="center"/>
          </w:tcPr>
          <w:p w14:paraId="3B528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3" w:type="dxa"/>
            <w:vAlign w:val="center"/>
          </w:tcPr>
          <w:p w14:paraId="0BC7B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04" w:type="dxa"/>
            <w:vAlign w:val="center"/>
          </w:tcPr>
          <w:p w14:paraId="4B7410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3C2C9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33" w:type="dxa"/>
            <w:vAlign w:val="center"/>
          </w:tcPr>
          <w:p w14:paraId="3A1548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233" w:type="dxa"/>
            <w:vAlign w:val="center"/>
          </w:tcPr>
          <w:p w14:paraId="5ABCC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（其他费用）</w:t>
            </w:r>
          </w:p>
        </w:tc>
        <w:tc>
          <w:tcPr>
            <w:tcW w:w="1300" w:type="dxa"/>
            <w:vAlign w:val="center"/>
          </w:tcPr>
          <w:p w14:paraId="51495D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17" w:type="dxa"/>
            <w:vAlign w:val="center"/>
          </w:tcPr>
          <w:p w14:paraId="45BD52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50" w:type="dxa"/>
            <w:vAlign w:val="center"/>
          </w:tcPr>
          <w:p w14:paraId="0F7EA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33" w:type="dxa"/>
            <w:vAlign w:val="center"/>
          </w:tcPr>
          <w:p w14:paraId="5A291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3" w:type="dxa"/>
            <w:vAlign w:val="center"/>
          </w:tcPr>
          <w:p w14:paraId="150781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3" w:type="dxa"/>
            <w:vAlign w:val="center"/>
          </w:tcPr>
          <w:p w14:paraId="16FAA9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04" w:type="dxa"/>
            <w:vAlign w:val="center"/>
          </w:tcPr>
          <w:p w14:paraId="0393B1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14781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633" w:type="dxa"/>
            <w:vAlign w:val="center"/>
          </w:tcPr>
          <w:p w14:paraId="0C9BA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1233" w:type="dxa"/>
            <w:vAlign w:val="center"/>
          </w:tcPr>
          <w:p w14:paraId="7654DA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300" w:type="dxa"/>
            <w:vAlign w:val="center"/>
          </w:tcPr>
          <w:p w14:paraId="76689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17" w:type="dxa"/>
            <w:vAlign w:val="center"/>
          </w:tcPr>
          <w:p w14:paraId="0F337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50" w:type="dxa"/>
            <w:vAlign w:val="center"/>
          </w:tcPr>
          <w:p w14:paraId="3DCF87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33" w:type="dxa"/>
            <w:vAlign w:val="center"/>
          </w:tcPr>
          <w:p w14:paraId="48E6FC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3" w:type="dxa"/>
            <w:vAlign w:val="center"/>
          </w:tcPr>
          <w:p w14:paraId="198CED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3" w:type="dxa"/>
            <w:vAlign w:val="center"/>
          </w:tcPr>
          <w:p w14:paraId="5C29FC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04" w:type="dxa"/>
            <w:vAlign w:val="center"/>
          </w:tcPr>
          <w:p w14:paraId="7BFE85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0B914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633" w:type="dxa"/>
            <w:vAlign w:val="center"/>
          </w:tcPr>
          <w:p w14:paraId="77F84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1233" w:type="dxa"/>
            <w:vAlign w:val="center"/>
          </w:tcPr>
          <w:p w14:paraId="4E8069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300" w:type="dxa"/>
            <w:vAlign w:val="center"/>
          </w:tcPr>
          <w:p w14:paraId="37CEEA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17" w:type="dxa"/>
            <w:vAlign w:val="center"/>
          </w:tcPr>
          <w:p w14:paraId="7E2CB0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50" w:type="dxa"/>
            <w:vAlign w:val="center"/>
          </w:tcPr>
          <w:p w14:paraId="1B0110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33" w:type="dxa"/>
            <w:vAlign w:val="center"/>
          </w:tcPr>
          <w:p w14:paraId="126DE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3" w:type="dxa"/>
            <w:vAlign w:val="center"/>
          </w:tcPr>
          <w:p w14:paraId="179C4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3" w:type="dxa"/>
            <w:vAlign w:val="center"/>
          </w:tcPr>
          <w:p w14:paraId="62E2B6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04" w:type="dxa"/>
            <w:vAlign w:val="center"/>
          </w:tcPr>
          <w:p w14:paraId="38EFCC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06333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633" w:type="dxa"/>
            <w:vAlign w:val="center"/>
          </w:tcPr>
          <w:p w14:paraId="734D0E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233" w:type="dxa"/>
            <w:vAlign w:val="center"/>
          </w:tcPr>
          <w:p w14:paraId="0BD1B4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300" w:type="dxa"/>
            <w:vAlign w:val="center"/>
          </w:tcPr>
          <w:p w14:paraId="2AB12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17" w:type="dxa"/>
            <w:vAlign w:val="center"/>
          </w:tcPr>
          <w:p w14:paraId="0DF192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50" w:type="dxa"/>
            <w:vAlign w:val="center"/>
          </w:tcPr>
          <w:p w14:paraId="29DE2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733" w:type="dxa"/>
            <w:vAlign w:val="center"/>
          </w:tcPr>
          <w:p w14:paraId="719E1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3" w:type="dxa"/>
            <w:vAlign w:val="center"/>
          </w:tcPr>
          <w:p w14:paraId="4D4BD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183" w:type="dxa"/>
            <w:vAlign w:val="center"/>
          </w:tcPr>
          <w:p w14:paraId="5B60CA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04" w:type="dxa"/>
            <w:vAlign w:val="center"/>
          </w:tcPr>
          <w:p w14:paraId="616CF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050DC4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866" w:type="dxa"/>
            <w:gridSpan w:val="2"/>
            <w:vAlign w:val="center"/>
          </w:tcPr>
          <w:p w14:paraId="1B71CE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合计（元/年）</w:t>
            </w:r>
          </w:p>
        </w:tc>
        <w:tc>
          <w:tcPr>
            <w:tcW w:w="6166" w:type="dxa"/>
            <w:gridSpan w:val="6"/>
            <w:vAlign w:val="center"/>
          </w:tcPr>
          <w:p w14:paraId="0573A2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04" w:type="dxa"/>
            <w:vAlign w:val="center"/>
          </w:tcPr>
          <w:p w14:paraId="17E309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  <w:tr w14:paraId="49F8E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866" w:type="dxa"/>
            <w:gridSpan w:val="2"/>
            <w:vAlign w:val="center"/>
          </w:tcPr>
          <w:p w14:paraId="67CC6E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 w:eastAsia="zh-CN"/>
              </w:rPr>
              <w:t>报价</w:t>
            </w:r>
          </w:p>
          <w:p w14:paraId="7EAF97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元/三年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 w:eastAsia="zh-CN"/>
              </w:rPr>
              <w:t>）</w:t>
            </w:r>
          </w:p>
        </w:tc>
        <w:tc>
          <w:tcPr>
            <w:tcW w:w="6166" w:type="dxa"/>
            <w:gridSpan w:val="6"/>
            <w:vAlign w:val="center"/>
          </w:tcPr>
          <w:p w14:paraId="0A5B0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1004" w:type="dxa"/>
            <w:vAlign w:val="center"/>
          </w:tcPr>
          <w:p w14:paraId="18A759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zh-CN"/>
              </w:rPr>
            </w:pPr>
          </w:p>
        </w:tc>
      </w:tr>
    </w:tbl>
    <w:p w14:paraId="1B5C3EA4">
      <w:pPr>
        <w:pStyle w:val="5"/>
        <w:rPr>
          <w:rFonts w:hint="eastAsia" w:ascii="仿宋" w:hAnsi="仿宋" w:eastAsia="仿宋" w:cs="仿宋"/>
        </w:rPr>
      </w:pPr>
    </w:p>
    <w:p w14:paraId="4EA138DC">
      <w:pPr>
        <w:pStyle w:val="6"/>
        <w:ind w:left="480" w:firstLine="422"/>
        <w:rPr>
          <w:rFonts w:hint="eastAsia" w:ascii="仿宋" w:hAnsi="仿宋" w:eastAsia="仿宋" w:cs="仿宋"/>
          <w:b/>
          <w:bCs/>
        </w:rPr>
      </w:pPr>
    </w:p>
    <w:p w14:paraId="5D660545">
      <w:pPr>
        <w:spacing w:line="560" w:lineRule="exact"/>
        <w:ind w:right="540" w:rightChars="257"/>
        <w:jc w:val="left"/>
        <w:rPr>
          <w:rFonts w:hint="eastAsia"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（加盖单位公章）      </w:t>
      </w:r>
    </w:p>
    <w:p w14:paraId="1BF869A8">
      <w:pPr>
        <w:spacing w:line="500" w:lineRule="exact"/>
        <w:jc w:val="left"/>
        <w:rPr>
          <w:rFonts w:hint="eastAsia" w:ascii="仿宋" w:hAnsi="仿宋" w:eastAsia="仿宋" w:cs="仿宋"/>
          <w:color w:val="FF0000"/>
          <w:spacing w:val="4"/>
        </w:rPr>
      </w:pPr>
      <w:r>
        <w:rPr>
          <w:rFonts w:hint="eastAsia" w:ascii="仿宋" w:hAnsi="仿宋" w:eastAsia="仿宋" w:cs="仿宋"/>
          <w:spacing w:val="4"/>
        </w:rPr>
        <w:t>法定代表人或被授权人：</w:t>
      </w:r>
      <w:r>
        <w:rPr>
          <w:rFonts w:hint="eastAsia" w:ascii="仿宋" w:hAnsi="仿宋" w:eastAsia="仿宋" w:cs="仿宋"/>
          <w:spacing w:val="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</w:rPr>
        <w:t>（签字或盖章）</w:t>
      </w:r>
    </w:p>
    <w:p w14:paraId="3BC23291">
      <w:pPr>
        <w:spacing w:line="560" w:lineRule="exact"/>
        <w:ind w:right="540" w:rightChars="257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日</w:t>
      </w:r>
    </w:p>
    <w:p w14:paraId="674363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注：1.总价（元/年）=数量*单价（元/年）；合计（元/年）=各分项“总价（元/年）”之和；磋商总报价（元/三年）=3*合计（元/年）</w:t>
      </w:r>
    </w:p>
    <w:p w14:paraId="6FAAAE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textAlignment w:val="auto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2.如果按单价计算的结果与总价不一致，以单价为准修正总价。</w:t>
      </w:r>
    </w:p>
    <w:p w14:paraId="4E60BC94">
      <w:bookmarkStart w:id="0" w:name="_GoBack"/>
      <w:bookmarkEnd w:id="0"/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xZGZiNzhlZDRjMDg2Y2QzYzg1ZjRmYWM2ZDQ0YWEifQ=="/>
  </w:docVars>
  <w:rsids>
    <w:rsidRoot w:val="58A842BA"/>
    <w:rsid w:val="58A84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4">
    <w:name w:val="Body Text Indent"/>
    <w:basedOn w:val="1"/>
    <w:next w:val="1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5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Body Text First Indent 2"/>
    <w:basedOn w:val="4"/>
    <w:next w:val="1"/>
    <w:qFormat/>
    <w:uiPriority w:val="99"/>
    <w:pPr>
      <w:spacing w:after="120"/>
      <w:ind w:left="420" w:leftChars="200" w:firstLine="420" w:firstLineChars="200"/>
    </w:pPr>
    <w:rPr>
      <w:sz w:val="21"/>
      <w:szCs w:val="24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2024-10-24T10:08:00Z</dcterms:created>
  <dc:creator>tetete特特</dc:creator>
  <cp:lastModifiedBy>tetete特特</cp:lastModifiedBy>
  <dcterms:modified xsi:type="dcterms:W3CDTF">2024-10-24T10:08:28Z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2EE5580A4239467397C7D3290A2B509B_11</vt:lpwstr>
  </property>
</Properties>
</file>