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D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8"/>
        <w:jc w:val="center"/>
        <w:outlineLvl w:val="0"/>
        <w:rPr>
          <w:rFonts w:hint="eastAsia" w:ascii="宋体" w:hAnsi="宋体" w:eastAsia="宋体" w:cs="宋体"/>
          <w:b/>
          <w:bCs/>
          <w:spacing w:val="-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0"/>
          <w:szCs w:val="30"/>
          <w:lang w:eastAsia="zh-CN"/>
        </w:rPr>
        <w:t>采购需求</w:t>
      </w:r>
    </w:p>
    <w:p w14:paraId="7D0B3D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一、项目概况</w:t>
      </w:r>
    </w:p>
    <w:p w14:paraId="6E2C57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为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鄠邑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区内新增企业刻制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包含“企业公章”、“合同专用章”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“财务专用章”、“发票专用章”、“法人名章” 一套共5枚印章。</w:t>
      </w:r>
    </w:p>
    <w:p w14:paraId="6EA6B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</w:p>
    <w:p w14:paraId="759DB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二、</w:t>
      </w:r>
      <w:r>
        <w:rPr>
          <w:rFonts w:hint="eastAsia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服务内容(包括工作区域、工作内容等)</w:t>
      </w:r>
    </w:p>
    <w:p w14:paraId="19062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(一)印章刻制要求：</w:t>
      </w:r>
    </w:p>
    <w:p w14:paraId="037E8C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1.材质及种类：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采购材质为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铜质60丝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包含“企业公章”、“合同专用章”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“财务专用章”、“发票专用章”、“法人名章” 一套共5枚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类型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印章。</w:t>
      </w:r>
    </w:p>
    <w:p w14:paraId="457E8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2.符合相关印章管理的规定。</w:t>
      </w:r>
    </w:p>
    <w:p w14:paraId="508835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3.符合中华人民共和国公共安全行业标准一印章治安管理信息系统第9部分：印章质量规范与检测方法。</w:t>
      </w:r>
    </w:p>
    <w:p w14:paraId="5552E1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4.刻章完成时间：公章刻制及送达时间小于4小时。</w:t>
      </w:r>
    </w:p>
    <w:p w14:paraId="47B15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(二)印章规格及尺寸要求：</w:t>
      </w:r>
    </w:p>
    <w:p w14:paraId="36190E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1.企业公章</w:t>
      </w:r>
    </w:p>
    <w:p w14:paraId="3307C3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一律为圆形，直径为40*40mm, 印章上刊刻营业执照上核准的企业名称自左而右环行印文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字体一律使用简化的宋体字。(中心要求刻企业标志可准予)</w:t>
      </w:r>
    </w:p>
    <w:p w14:paraId="507DC9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2.合同专用章</w:t>
      </w:r>
    </w:p>
    <w:p w14:paraId="1AAFB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按现行区域标准要求，直径为42*42mm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的圆形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, 印章上刊刻企业名称自左而右环行印文，使用简化的宋体字，下横排刊合同专用章，如需多枚章需在下加数字。</w:t>
      </w:r>
    </w:p>
    <w:p w14:paraId="15BC25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3.财务专用章</w:t>
      </w:r>
    </w:p>
    <w:p w14:paraId="507F68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按现行区域标准要求，直径38mm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圆形，刊刻企业名称自左而右环行印文，使用简化的宋体字，下横排刊财务专用章。</w:t>
      </w:r>
    </w:p>
    <w:p w14:paraId="351CC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4.发票专用章(加税号)</w:t>
      </w:r>
    </w:p>
    <w:p w14:paraId="17ADA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(1)发票专用章的形状为椭圆形，长轴为40mm、短轴为30mm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中间为税号，18位阿拉伯数字字高3.7mm, 字宽1.3mm,18位阿拉伯数字总宽度26mm (字体为Arial)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</w:p>
    <w:p w14:paraId="747FC5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(2)税号上方环排中文文字高为4.2mm,环排角度(夹角)210-260度，字与边线内侧的距离0.5mm (字体为仿宋体)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</w:p>
    <w:p w14:paraId="43EDA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(3)税号下横排“发票专用章”文字字高4.6mm, 字宽3mm, 延章中心线到下横排字顶端距离4.2mm (字体为仿宋体)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</w:p>
    <w:p w14:paraId="65B613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(4)发票专用章下横排号码字高2.2mm, 字宽1.7mm, 延章中心线到下横排号码顶端距离10mm (字体为Arial), 不需编号时可省去此横排号码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6602E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5.法人名章</w:t>
      </w:r>
    </w:p>
    <w:p w14:paraId="72E6F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pacing w:val="-2"/>
          <w:sz w:val="24"/>
          <w:szCs w:val="24"/>
        </w:rPr>
        <w:t>尺寸为20*20mm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的方形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, 法人章主要用于公司支票上，故又称为印鉴章，根据</w:t>
      </w:r>
      <w:bookmarkEnd w:id="0"/>
      <w:r>
        <w:rPr>
          <w:rFonts w:hint="eastAsia" w:ascii="宋体" w:hAnsi="宋体" w:eastAsia="宋体" w:cs="宋体"/>
          <w:spacing w:val="-2"/>
          <w:sz w:val="24"/>
          <w:szCs w:val="24"/>
        </w:rPr>
        <w:t>银行要求，法人章需要使用质地坚硬的材料，法人章字体上没有统一要求，可根据个人自行选择，可以选择的字体为：楷体，宋体，魏碑，篆书，隶书等笔画较为方正的字体。</w:t>
      </w:r>
    </w:p>
    <w:p w14:paraId="0C6D7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72" w:firstLine="472" w:firstLineChars="200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(三)印章编码的特别说明</w:t>
      </w:r>
    </w:p>
    <w:p w14:paraId="69949E09">
      <w:pPr>
        <w:spacing w:line="360" w:lineRule="auto"/>
      </w:pPr>
      <w:r>
        <w:rPr>
          <w:rFonts w:hint="eastAsia" w:ascii="宋体" w:hAnsi="宋体" w:eastAsia="宋体" w:cs="宋体"/>
          <w:spacing w:val="-2"/>
          <w:sz w:val="24"/>
          <w:szCs w:val="24"/>
        </w:rPr>
        <w:t>根据公安部标准，印章编码 (GA241.1中规定的印章编码)每位数字的高度1.2mm 宽度1mm,每字中心之间距离2mm,均匀排列在章面的正下方，每位数字的下端与章面内边的距离为1mm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误差允许范围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±10%。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2UxZjFjN2U0MjQxODJmYjBmZTU2OTM1ZTAwYmIifQ=="/>
  </w:docVars>
  <w:rsids>
    <w:rsidRoot w:val="67E011C1"/>
    <w:rsid w:val="67E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2024-09-27T01:49:00Z</dcterms:created>
  <dc:creator>Pinocchio</dc:creator>
  <cp:lastModifiedBy>Pinocchio</cp:lastModifiedBy>
  <dcterms:modified xsi:type="dcterms:W3CDTF">2024-09-27T01:50:22Z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7B1FC77D33FB444FA8A4DEBF5CBD770D_11</vt:lpwstr>
  </property>
</Properties>
</file>