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72" w:lineRule="auto"/>
        <w:jc w:val="center"/>
        <w:rPr>
          <w:rFonts w:hint="eastAsia" w:asciiTheme="minorEastAsia" w:hAnsiTheme="minorEastAsia" w:eastAsiaTheme="minorEastAsia" w:cstheme="minorEastAsia"/>
          <w:sz w:val="21"/>
          <w:highlight w:val="none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报价响应表</w:t>
      </w:r>
    </w:p>
    <w:bookmarkEnd w:id="0"/>
    <w:p>
      <w:pPr>
        <w:numPr>
          <w:ilvl w:val="0"/>
          <w:numId w:val="0"/>
        </w:numPr>
        <w:wordWrap/>
        <w:ind w:left="3000" w:leftChars="0"/>
        <w:rPr>
          <w:rFonts w:hint="eastAsia" w:asciiTheme="minorEastAsia" w:hAnsiTheme="minorEastAsia" w:eastAsiaTheme="minorEastAsia" w:cstheme="minorEastAsia"/>
          <w:b/>
          <w:sz w:val="24"/>
        </w:rPr>
      </w:pPr>
    </w:p>
    <w:tbl>
      <w:tblPr>
        <w:tblStyle w:val="7"/>
        <w:tblpPr w:leftFromText="180" w:rightFromText="180" w:vertAnchor="text" w:horzAnchor="page" w:tblpX="1658" w:tblpY="770"/>
        <w:tblOverlap w:val="never"/>
        <w:tblW w:w="85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2"/>
        <w:gridCol w:w="6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4" w:hRule="atLeast"/>
        </w:trPr>
        <w:tc>
          <w:tcPr>
            <w:tcW w:w="1602" w:type="dxa"/>
            <w:vAlign w:val="top"/>
          </w:tcPr>
          <w:p>
            <w:pPr>
              <w:pStyle w:val="6"/>
              <w:spacing w:before="78" w:line="230" w:lineRule="auto"/>
              <w:ind w:left="352" w:right="178" w:hanging="12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24"/>
                <w:szCs w:val="24"/>
                <w:highlight w:val="none"/>
              </w:rPr>
              <w:t>项目编号及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7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981" w:type="dxa"/>
            <w:vAlign w:val="top"/>
          </w:tcPr>
          <w:p>
            <w:pPr>
              <w:spacing w:line="371" w:lineRule="auto"/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  <w:p>
            <w:pPr>
              <w:pStyle w:val="6"/>
              <w:spacing w:before="20" w:line="221" w:lineRule="auto"/>
              <w:ind w:left="207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1602" w:type="dxa"/>
            <w:vMerge w:val="restart"/>
            <w:vAlign w:val="top"/>
          </w:tcPr>
          <w:p>
            <w:pPr>
              <w:spacing w:line="296" w:lineRule="auto"/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  <w:p>
            <w:pPr>
              <w:spacing w:line="296" w:lineRule="auto"/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  <w:p>
            <w:pPr>
              <w:spacing w:line="297" w:lineRule="auto"/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  <w:p>
            <w:pPr>
              <w:pStyle w:val="6"/>
              <w:spacing w:before="78" w:line="222" w:lineRule="auto"/>
              <w:ind w:left="324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"/>
                <w:sz w:val="24"/>
                <w:szCs w:val="24"/>
                <w:highlight w:val="none"/>
              </w:rPr>
              <w:t>磋商报价</w:t>
            </w:r>
          </w:p>
        </w:tc>
        <w:tc>
          <w:tcPr>
            <w:tcW w:w="6981" w:type="dxa"/>
            <w:vAlign w:val="top"/>
          </w:tcPr>
          <w:p>
            <w:pPr>
              <w:pStyle w:val="6"/>
              <w:spacing w:before="39" w:line="222" w:lineRule="auto"/>
              <w:ind w:left="205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  <w:highlight w:val="none"/>
              </w:rPr>
              <w:t>磋商响应报价标准：</w:t>
            </w:r>
          </w:p>
          <w:p>
            <w:pPr>
              <w:pStyle w:val="6"/>
              <w:spacing w:before="25" w:line="222" w:lineRule="auto"/>
              <w:ind w:left="211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  <w:highlight w:val="none"/>
              </w:rPr>
              <w:t>（1）基础康复服务包（价税合计 50 元/人/年）</w:t>
            </w:r>
          </w:p>
          <w:p>
            <w:pPr>
              <w:pStyle w:val="6"/>
              <w:spacing w:before="25" w:line="222" w:lineRule="auto"/>
              <w:ind w:left="211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（2）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  <w:highlight w:val="none"/>
                <w:lang w:val="en-US" w:eastAsia="zh-CN"/>
              </w:rPr>
              <w:t>三瘫一截</w:t>
            </w:r>
            <w:r>
              <w:rPr>
                <w:rFonts w:hint="default" w:asciiTheme="minorEastAsia" w:hAnsiTheme="minorEastAsia" w:eastAsiaTheme="minorEastAsia" w:cstheme="minorEastAsia"/>
                <w:spacing w:val="-1"/>
                <w:sz w:val="24"/>
                <w:szCs w:val="24"/>
                <w:highlight w:val="none"/>
                <w:lang w:val="en-US" w:eastAsia="zh-CN"/>
              </w:rPr>
              <w:t>服务包</w:t>
            </w:r>
            <w:r>
              <w:rPr>
                <w:rFonts w:hint="eastAsia" w:asciiTheme="minorEastAsia" w:hAnsiTheme="minorEastAsia" w:eastAsiaTheme="minorEastAsia" w:cstheme="minorEastAsia"/>
                <w:spacing w:val="-11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价税合计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 元/次）</w:t>
            </w:r>
          </w:p>
          <w:p>
            <w:pPr>
              <w:pStyle w:val="6"/>
              <w:spacing w:before="25" w:line="222" w:lineRule="auto"/>
              <w:ind w:left="211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6"/>
              <w:spacing w:before="22" w:line="208" w:lineRule="auto"/>
              <w:ind w:left="211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</w:trPr>
        <w:tc>
          <w:tcPr>
            <w:tcW w:w="1602" w:type="dxa"/>
            <w:vMerge w:val="continue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6981" w:type="dxa"/>
            <w:vAlign w:val="top"/>
          </w:tcPr>
          <w:p>
            <w:pPr>
              <w:spacing w:line="261" w:lineRule="auto"/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  <w:p>
            <w:pPr>
              <w:pStyle w:val="6"/>
              <w:tabs>
                <w:tab w:val="left" w:pos="2755"/>
              </w:tabs>
              <w:spacing w:before="78" w:line="223" w:lineRule="auto"/>
              <w:ind w:left="2618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single" w:color="auto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spacing w:val="-17"/>
                <w:sz w:val="24"/>
                <w:szCs w:val="24"/>
                <w:highlight w:val="none"/>
                <w:u w:val="single" w:color="auto"/>
              </w:rPr>
              <w:t>（响应或不响应）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</w:trPr>
        <w:tc>
          <w:tcPr>
            <w:tcW w:w="1602" w:type="dxa"/>
            <w:vAlign w:val="top"/>
          </w:tcPr>
          <w:p>
            <w:pPr>
              <w:pStyle w:val="6"/>
              <w:spacing w:before="313" w:line="222" w:lineRule="auto"/>
              <w:ind w:left="444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7"/>
                <w:sz w:val="24"/>
                <w:szCs w:val="24"/>
                <w:highlight w:val="none"/>
              </w:rPr>
              <w:t>服务期</w:t>
            </w:r>
          </w:p>
        </w:tc>
        <w:tc>
          <w:tcPr>
            <w:tcW w:w="6981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602" w:type="dxa"/>
            <w:vAlign w:val="top"/>
          </w:tcPr>
          <w:p>
            <w:pPr>
              <w:pStyle w:val="6"/>
              <w:spacing w:before="308" w:line="224" w:lineRule="auto"/>
              <w:ind w:left="574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12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981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</w:tr>
    </w:tbl>
    <w:p>
      <w:pPr>
        <w:widowControl/>
        <w:wordWrap/>
        <w:spacing w:line="360" w:lineRule="auto"/>
        <w:jc w:val="left"/>
        <w:rPr>
          <w:rFonts w:hint="default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01包</w:t>
      </w:r>
    </w:p>
    <w:p>
      <w:pPr>
        <w:pStyle w:val="2"/>
        <w:rPr>
          <w:rFonts w:hint="eastAsia" w:asciiTheme="minorEastAsia" w:hAnsiTheme="minorEastAsia" w:eastAsiaTheme="minorEastAsia" w:cstheme="minorEastAsia"/>
          <w:lang w:eastAsia="zh-CN"/>
        </w:rPr>
      </w:pPr>
    </w:p>
    <w:p>
      <w:pPr>
        <w:widowControl/>
        <w:wordWrap/>
        <w:spacing w:line="360" w:lineRule="auto"/>
        <w:ind w:firstLine="461"/>
        <w:jc w:val="left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     (盖公章)</w:t>
      </w:r>
    </w:p>
    <w:p>
      <w:pPr>
        <w:widowControl/>
        <w:wordWrap/>
        <w:spacing w:line="360" w:lineRule="auto"/>
        <w:ind w:firstLine="461"/>
        <w:jc w:val="left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法定代表人或</w:t>
      </w: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>委托代理人</w:t>
      </w:r>
      <w:r>
        <w:rPr>
          <w:rFonts w:hint="eastAsia" w:asciiTheme="minorEastAsia" w:hAnsiTheme="minorEastAsia" w:eastAsiaTheme="minorEastAsia" w:cstheme="minorEastAsia"/>
          <w:sz w:val="24"/>
        </w:rPr>
        <w:t>（签字</w:t>
      </w: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>或盖章</w:t>
      </w:r>
      <w:r>
        <w:rPr>
          <w:rFonts w:hint="eastAsia" w:asciiTheme="minorEastAsia" w:hAnsiTheme="minorEastAsia" w:eastAsiaTheme="minorEastAsia" w:cstheme="minorEastAsia"/>
          <w:sz w:val="24"/>
        </w:rPr>
        <w:t>）：</w:t>
      </w:r>
    </w:p>
    <w:p>
      <w:pPr>
        <w:widowControl/>
        <w:wordWrap/>
        <w:spacing w:line="360" w:lineRule="auto"/>
        <w:ind w:firstLine="461"/>
        <w:jc w:val="left"/>
        <w:rPr>
          <w:rFonts w:hint="eastAsia" w:asciiTheme="minorEastAsia" w:hAnsiTheme="minorEastAsia" w:eastAsiaTheme="minorEastAsia" w:cstheme="minorEastAsia"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日</w:t>
      </w: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</w:rPr>
        <w:t>期：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备注：本表必须提供，明确响应或不响应，如不响应此价格，将被视为无效响应文件。</w:t>
      </w:r>
      <w:r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  <w:br w:type="page"/>
      </w:r>
    </w:p>
    <w:p>
      <w:pPr>
        <w:spacing w:line="372" w:lineRule="auto"/>
        <w:jc w:val="center"/>
        <w:rPr>
          <w:rFonts w:hint="eastAsia" w:asciiTheme="minorEastAsia" w:hAnsiTheme="minorEastAsia" w:eastAsiaTheme="minorEastAsia" w:cstheme="minorEastAsia"/>
          <w:sz w:val="21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报价响应表</w:t>
      </w:r>
    </w:p>
    <w:p>
      <w:pPr>
        <w:widowControl/>
        <w:wordWrap/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4"/>
        </w:rPr>
      </w:pPr>
    </w:p>
    <w:tbl>
      <w:tblPr>
        <w:tblStyle w:val="7"/>
        <w:tblpPr w:leftFromText="180" w:rightFromText="180" w:vertAnchor="text" w:horzAnchor="page" w:tblpX="1658" w:tblpY="770"/>
        <w:tblOverlap w:val="never"/>
        <w:tblW w:w="8583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2"/>
        <w:gridCol w:w="698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4" w:hRule="atLeast"/>
        </w:trPr>
        <w:tc>
          <w:tcPr>
            <w:tcW w:w="1602" w:type="dxa"/>
            <w:vAlign w:val="top"/>
          </w:tcPr>
          <w:p>
            <w:pPr>
              <w:spacing w:line="372" w:lineRule="auto"/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  <w:p>
            <w:pPr>
              <w:pStyle w:val="6"/>
              <w:spacing w:before="78" w:line="230" w:lineRule="auto"/>
              <w:ind w:left="352" w:right="178" w:hanging="122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24"/>
                <w:szCs w:val="24"/>
                <w:highlight w:val="none"/>
              </w:rPr>
              <w:t>项目编号及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7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981" w:type="dxa"/>
            <w:vAlign w:val="top"/>
          </w:tcPr>
          <w:p>
            <w:pPr>
              <w:spacing w:line="371" w:lineRule="auto"/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  <w:p>
            <w:pPr>
              <w:pStyle w:val="6"/>
              <w:spacing w:before="20" w:line="221" w:lineRule="auto"/>
              <w:ind w:left="207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1602" w:type="dxa"/>
            <w:vMerge w:val="restart"/>
            <w:tcBorders>
              <w:bottom w:val="nil"/>
            </w:tcBorders>
            <w:vAlign w:val="top"/>
          </w:tcPr>
          <w:p>
            <w:pPr>
              <w:spacing w:line="296" w:lineRule="auto"/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  <w:p>
            <w:pPr>
              <w:spacing w:line="296" w:lineRule="auto"/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  <w:p>
            <w:pPr>
              <w:spacing w:line="297" w:lineRule="auto"/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  <w:p>
            <w:pPr>
              <w:pStyle w:val="6"/>
              <w:spacing w:before="78" w:line="222" w:lineRule="auto"/>
              <w:ind w:left="324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6"/>
                <w:sz w:val="24"/>
                <w:szCs w:val="24"/>
                <w:highlight w:val="none"/>
              </w:rPr>
              <w:t>磋商报价</w:t>
            </w:r>
          </w:p>
        </w:tc>
        <w:tc>
          <w:tcPr>
            <w:tcW w:w="6981" w:type="dxa"/>
            <w:vAlign w:val="top"/>
          </w:tcPr>
          <w:p>
            <w:pPr>
              <w:pStyle w:val="6"/>
              <w:spacing w:before="39" w:line="222" w:lineRule="auto"/>
              <w:ind w:left="205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4"/>
                <w:szCs w:val="24"/>
                <w:highlight w:val="none"/>
              </w:rPr>
              <w:t>磋商响应报价标准：</w:t>
            </w:r>
          </w:p>
          <w:p>
            <w:pPr>
              <w:pStyle w:val="3"/>
              <w:shd w:val="clear"/>
              <w:spacing w:before="0" w:beforeAutospacing="0" w:after="0" w:afterAutospacing="0" w:line="360" w:lineRule="auto"/>
              <w:ind w:firstLine="480" w:firstLineChars="200"/>
              <w:rPr>
                <w:rFonts w:hint="default" w:asciiTheme="minorEastAsia" w:hAnsiTheme="minorEastAsia" w:eastAsiaTheme="minorEastAsia" w:cstheme="minor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  <w:lang w:val="en-US" w:eastAsia="zh-CN"/>
              </w:rPr>
              <w:t>基础服务包（50元/人/年）</w:t>
            </w:r>
          </w:p>
          <w:p>
            <w:pPr>
              <w:pStyle w:val="6"/>
              <w:spacing w:before="25" w:line="222" w:lineRule="auto"/>
              <w:ind w:left="211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6"/>
              <w:spacing w:before="22" w:line="208" w:lineRule="auto"/>
              <w:ind w:left="211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</w:trPr>
        <w:tc>
          <w:tcPr>
            <w:tcW w:w="160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  <w:tc>
          <w:tcPr>
            <w:tcW w:w="6981" w:type="dxa"/>
            <w:vAlign w:val="top"/>
          </w:tcPr>
          <w:p>
            <w:pPr>
              <w:spacing w:line="261" w:lineRule="auto"/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  <w:p>
            <w:pPr>
              <w:pStyle w:val="6"/>
              <w:tabs>
                <w:tab w:val="left" w:pos="2755"/>
              </w:tabs>
              <w:spacing w:before="78" w:line="223" w:lineRule="auto"/>
              <w:ind w:left="2618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single" w:color="auto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spacing w:val="-17"/>
                <w:sz w:val="24"/>
                <w:szCs w:val="24"/>
                <w:highlight w:val="none"/>
                <w:u w:val="single" w:color="auto"/>
              </w:rPr>
              <w:t>（响应或不响应）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</w:trPr>
        <w:tc>
          <w:tcPr>
            <w:tcW w:w="1602" w:type="dxa"/>
            <w:vAlign w:val="top"/>
          </w:tcPr>
          <w:p>
            <w:pPr>
              <w:pStyle w:val="6"/>
              <w:spacing w:before="313" w:line="222" w:lineRule="auto"/>
              <w:ind w:left="444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7"/>
                <w:sz w:val="24"/>
                <w:szCs w:val="24"/>
                <w:highlight w:val="none"/>
              </w:rPr>
              <w:t>服务期</w:t>
            </w:r>
          </w:p>
        </w:tc>
        <w:tc>
          <w:tcPr>
            <w:tcW w:w="6981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602" w:type="dxa"/>
            <w:vAlign w:val="top"/>
          </w:tcPr>
          <w:p>
            <w:pPr>
              <w:pStyle w:val="6"/>
              <w:spacing w:before="308" w:line="224" w:lineRule="auto"/>
              <w:ind w:left="574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12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981" w:type="dxa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highlight w:val="none"/>
              </w:rPr>
            </w:pPr>
          </w:p>
        </w:tc>
      </w:tr>
    </w:tbl>
    <w:p>
      <w:pPr>
        <w:widowControl/>
        <w:wordWrap/>
        <w:spacing w:line="360" w:lineRule="auto"/>
        <w:jc w:val="left"/>
        <w:rPr>
          <w:rFonts w:hint="default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02包</w:t>
      </w:r>
    </w:p>
    <w:p>
      <w:pPr>
        <w:pStyle w:val="2"/>
        <w:rPr>
          <w:rFonts w:hint="eastAsia" w:asciiTheme="minorEastAsia" w:hAnsiTheme="minorEastAsia" w:eastAsiaTheme="minorEastAsia" w:cstheme="minorEastAsia"/>
          <w:lang w:eastAsia="zh-CN"/>
        </w:rPr>
      </w:pPr>
    </w:p>
    <w:p>
      <w:pPr>
        <w:widowControl/>
        <w:wordWrap/>
        <w:spacing w:line="360" w:lineRule="auto"/>
        <w:ind w:firstLine="461"/>
        <w:jc w:val="left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     (盖公章)</w:t>
      </w:r>
    </w:p>
    <w:p>
      <w:pPr>
        <w:widowControl/>
        <w:wordWrap/>
        <w:spacing w:line="360" w:lineRule="auto"/>
        <w:ind w:firstLine="461"/>
        <w:jc w:val="left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法定代表人或</w:t>
      </w: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>委托代理人</w:t>
      </w:r>
      <w:r>
        <w:rPr>
          <w:rFonts w:hint="eastAsia" w:asciiTheme="minorEastAsia" w:hAnsiTheme="minorEastAsia" w:eastAsiaTheme="minorEastAsia" w:cstheme="minorEastAsia"/>
          <w:sz w:val="24"/>
        </w:rPr>
        <w:t>（签字</w:t>
      </w: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>或盖章</w:t>
      </w:r>
      <w:r>
        <w:rPr>
          <w:rFonts w:hint="eastAsia" w:asciiTheme="minorEastAsia" w:hAnsiTheme="minorEastAsia" w:eastAsiaTheme="minorEastAsia" w:cstheme="minorEastAsia"/>
          <w:sz w:val="24"/>
        </w:rPr>
        <w:t>）：</w:t>
      </w:r>
    </w:p>
    <w:p>
      <w:pPr>
        <w:widowControl/>
        <w:wordWrap/>
        <w:spacing w:line="360" w:lineRule="auto"/>
        <w:ind w:firstLine="461"/>
        <w:jc w:val="left"/>
        <w:rPr>
          <w:rFonts w:hint="eastAsia" w:asciiTheme="minorEastAsia" w:hAnsiTheme="minorEastAsia" w:eastAsiaTheme="minorEastAsia" w:cstheme="minorEastAsia"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日</w:t>
      </w: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</w:rPr>
        <w:t>期：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sz w:val="24"/>
          <w:lang w:eastAsia="zh-CN"/>
        </w:rPr>
      </w:pPr>
    </w:p>
    <w:p>
      <w:r>
        <w:rPr>
          <w:rFonts w:hint="eastAsia" w:asciiTheme="minorEastAsia" w:hAnsiTheme="minorEastAsia" w:eastAsiaTheme="minorEastAsia" w:cstheme="minorEastAsia"/>
          <w:b/>
          <w:sz w:val="24"/>
          <w:lang w:val="en-US" w:eastAsia="zh-CN"/>
        </w:rPr>
        <w:t>备注：本表必须提供，明确响应或不响应，如不响应此价格，将被视为无效响应文件。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zODQzYTE3MmExMWY2Y2YxZjcxNmJkM2NhN2NmMjYifQ=="/>
  </w:docVars>
  <w:rsids>
    <w:rsidRoot w:val="202C5AEA"/>
    <w:rsid w:val="202C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宋体" w:hAnsi="Times New Roman" w:eastAsia="宋体" w:cs="Times New Roman"/>
      <w:kern w:val="2"/>
      <w:szCs w:val="24"/>
      <w:lang w:val="en-US" w:eastAsia="ko-KR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3">
    <w:name w:val="Normal (Web)"/>
    <w:basedOn w:val="1"/>
    <w:qFormat/>
    <w:uiPriority w:val="99"/>
    <w:pPr>
      <w:widowControl/>
      <w:wordWrap/>
      <w:autoSpaceDE/>
      <w:autoSpaceDN/>
      <w:spacing w:before="100" w:beforeAutospacing="1" w:after="100" w:afterAutospacing="1"/>
      <w:jc w:val="left"/>
    </w:pPr>
    <w:rPr>
      <w:rFonts w:hAnsi="宋体" w:cs="宋体"/>
      <w:kern w:val="0"/>
      <w:sz w:val="24"/>
      <w:lang w:eastAsia="zh-CN"/>
    </w:r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2"/>
      <w:szCs w:val="22"/>
      <w:lang w:val="en-US" w:eastAsia="en-US" w:bidi="ar-SA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2024-07-29T03:30:00Z</dcterms:created>
  <dc:creator>lenovo</dc:creator>
  <cp:lastModifiedBy>lenovo</cp:lastModifiedBy>
  <dcterms:modified xsi:type="dcterms:W3CDTF">2024-07-29T03:32:49Z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E24EE80EF97349739AA6491A269BAC8D_11</vt:lpwstr>
  </property>
</Properties>
</file>