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07B1B">
      <w:pPr>
        <w:pStyle w:val="6"/>
        <w:jc w:val="both"/>
        <w:outlineLvl w:val="2"/>
        <w:rPr>
          <w:b/>
          <w:bCs/>
        </w:rPr>
      </w:pPr>
      <w:r>
        <w:rPr>
          <w:b/>
          <w:bCs/>
        </w:rPr>
        <w:t>附件：</w:t>
      </w:r>
      <w:bookmarkStart w:id="0" w:name="_GoBack"/>
      <w:r>
        <w:rPr>
          <w:b/>
          <w:bCs/>
        </w:rPr>
        <w:t>残疾人福利性单位声明函</w:t>
      </w:r>
      <w:bookmarkEnd w:id="0"/>
    </w:p>
    <w:p w14:paraId="5E2F9108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eastAsia="zh-CN"/>
        </w:rPr>
        <w:t>残疾人福利性单位声明函</w:t>
      </w:r>
    </w:p>
    <w:p w14:paraId="34C140C2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本单位郑重声明，根据《财政部 民政部 中国残疾人联合会关于促进残疾人就业政府采购政策的通知》（财库〔2017〕141号）的规定，本单位为符合条件的残疾人福利性单位，且本单位参加</w:t>
      </w: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u w:val="single"/>
          <w:lang w:eastAsia="zh-CN" w:bidi="ar-SA"/>
        </w:rPr>
        <w:t>{采购单位名称}</w:t>
      </w: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单位的</w:t>
      </w: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u w:val="single"/>
          <w:lang w:eastAsia="zh-CN" w:bidi="ar-SA"/>
        </w:rPr>
        <w:t>{项目名称}</w:t>
      </w: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采购活动由本单位承接服务。</w:t>
      </w:r>
    </w:p>
    <w:p w14:paraId="37446334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本单位对上述声明的真实性负责。如有虚假，将依法承担相应任。</w:t>
      </w:r>
    </w:p>
    <w:p w14:paraId="4B0B9209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</w:p>
    <w:p w14:paraId="56451CB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3800" w:firstLineChars="1900"/>
        <w:jc w:val="righ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u w:val="single"/>
          <w:lang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单位名称（签章）：</w:t>
      </w: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u w:val="single"/>
          <w:lang w:eastAsia="zh-CN" w:bidi="ar-SA"/>
        </w:rPr>
        <w:t>{供应商名称}</w:t>
      </w:r>
    </w:p>
    <w:p w14:paraId="7AE357A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right="0" w:firstLine="4600" w:firstLineChars="2300"/>
        <w:jc w:val="righ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u w:val="single"/>
          <w:lang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日 期：</w:t>
      </w: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u w:val="single"/>
          <w:lang w:eastAsia="zh-CN" w:bidi="ar-SA"/>
        </w:rPr>
        <w:t>{当前日期}</w:t>
      </w:r>
    </w:p>
    <w:p w14:paraId="0B528FB5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</w:p>
    <w:p w14:paraId="1ECF9E21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</w:p>
    <w:p w14:paraId="5D50F1AE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</w:p>
    <w:p w14:paraId="17F77AF2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</w:p>
    <w:p w14:paraId="66C20D55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注：</w:t>
      </w:r>
    </w:p>
    <w:p w14:paraId="4633C153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1.残疾人福利性单位视同小型、微型企业，享受预留份额、评审中价格扣除等促进中小企业发展的政府采购政策。残疾人福利性单位本身属于小型、微型企业或者监狱企业的，不重复享受政策。</w:t>
      </w:r>
    </w:p>
    <w:p w14:paraId="6B015B46">
      <w:pPr>
        <w:ind w:firstLine="400" w:firstLineChars="200"/>
      </w:pPr>
      <w:r>
        <w:rPr>
          <w:rFonts w:hint="eastAsia" w:ascii="宋体" w:hAnsi="宋体" w:eastAsia="宋体" w:cs="宋体"/>
          <w:snapToGrid/>
          <w:color w:val="auto"/>
          <w:sz w:val="20"/>
          <w:szCs w:val="20"/>
          <w:highlight w:val="none"/>
          <w:lang w:eastAsia="zh-CN" w:bidi="ar-SA"/>
        </w:rPr>
        <w:t>2.供应商不属于残疾人福利性单位的，不提供此声明。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6F3236AF"/>
    <w:rsid w:val="6F32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2024-08-29T09:40:00Z</dcterms:created>
  <dc:creator>┏ ☞岗か子™</dc:creator>
  <cp:lastModifiedBy>┏ ☞岗か子™</cp:lastModifiedBy>
  <dcterms:modified xsi:type="dcterms:W3CDTF">2024-08-29T09:40:39Z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80A6C3EF578C45D195BE6ABADA2CD478_11</vt:lpwstr>
  </property>
</Properties>
</file>