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0DBB0">
      <w:pPr>
        <w:pStyle w:val="1217"/>
        <w:ind w:firstLine="0" w:firstLineChars="0"/>
        <w:rPr>
          <w:color w:val="auto"/>
          <w:sz w:val="30"/>
          <w:szCs w:val="30"/>
          <w:highlight w:val="none"/>
        </w:rPr>
      </w:pPr>
    </w:p>
    <w:p w14:paraId="61C5F2BC">
      <w:pPr>
        <w:rPr>
          <w:color w:val="auto"/>
          <w:sz w:val="30"/>
          <w:szCs w:val="30"/>
          <w:highlight w:val="none"/>
        </w:rPr>
      </w:pPr>
    </w:p>
    <w:p w14:paraId="655C8810">
      <w:pPr>
        <w:rPr>
          <w:color w:val="auto"/>
          <w:sz w:val="30"/>
          <w:szCs w:val="30"/>
          <w:highlight w:val="none"/>
        </w:rPr>
      </w:pPr>
    </w:p>
    <w:p w14:paraId="4F002DB3">
      <w:pPr>
        <w:rPr>
          <w:color w:val="auto"/>
          <w:sz w:val="30"/>
          <w:szCs w:val="30"/>
          <w:highlight w:val="none"/>
        </w:rPr>
      </w:pPr>
    </w:p>
    <w:p w14:paraId="3C148CEC">
      <w:pPr>
        <w:rPr>
          <w:color w:val="auto"/>
          <w:sz w:val="30"/>
          <w:szCs w:val="30"/>
          <w:highlight w:val="none"/>
        </w:rPr>
      </w:pPr>
    </w:p>
    <w:p w14:paraId="49A1F0F0">
      <w:pPr>
        <w:rPr>
          <w:color w:val="auto"/>
          <w:sz w:val="30"/>
          <w:szCs w:val="30"/>
          <w:highlight w:val="none"/>
        </w:rPr>
      </w:pPr>
    </w:p>
    <w:p w14:paraId="015600C8">
      <w:pPr>
        <w:spacing w:line="360" w:lineRule="auto"/>
        <w:jc w:val="center"/>
        <w:rPr>
          <w:rFonts w:ascii="黑体" w:eastAsia="黑体"/>
          <w:b/>
          <w:color w:val="auto"/>
          <w:w w:val="80"/>
          <w:sz w:val="72"/>
          <w:szCs w:val="72"/>
          <w:highlight w:val="none"/>
        </w:rPr>
      </w:pPr>
      <w:r>
        <w:rPr>
          <w:rFonts w:hint="eastAsia" w:ascii="黑体" w:hAnsi="黑体" w:eastAsia="黑体"/>
          <w:b/>
          <w:color w:val="auto"/>
          <w:spacing w:val="2"/>
          <w:sz w:val="44"/>
          <w:szCs w:val="36"/>
          <w:highlight w:val="none"/>
        </w:rPr>
        <w:t>长安区韦曲街道办事处保洁服务项目</w:t>
      </w:r>
    </w:p>
    <w:p w14:paraId="014CE380">
      <w:pPr>
        <w:spacing w:line="360" w:lineRule="auto"/>
        <w:jc w:val="center"/>
        <w:rPr>
          <w:rFonts w:ascii="黑体" w:eastAsia="黑体"/>
          <w:b/>
          <w:color w:val="auto"/>
          <w:sz w:val="72"/>
          <w:szCs w:val="72"/>
          <w:highlight w:val="none"/>
        </w:rPr>
      </w:pPr>
      <w:r>
        <w:rPr>
          <w:rFonts w:hint="eastAsia" w:ascii="黑体" w:eastAsia="黑体"/>
          <w:b/>
          <w:color w:val="auto"/>
          <w:sz w:val="72"/>
          <w:szCs w:val="72"/>
          <w:highlight w:val="none"/>
        </w:rPr>
        <w:t>竞争性磋商文件</w:t>
      </w:r>
    </w:p>
    <w:p w14:paraId="3DC5BFC5">
      <w:pPr>
        <w:ind w:firstLine="480"/>
        <w:rPr>
          <w:rFonts w:ascii="黑体" w:eastAsia="黑体"/>
          <w:color w:val="auto"/>
          <w:highlight w:val="none"/>
        </w:rPr>
      </w:pPr>
    </w:p>
    <w:p w14:paraId="32CF5E43">
      <w:pPr>
        <w:jc w:val="center"/>
        <w:rPr>
          <w:rFonts w:ascii="黑体" w:eastAsia="黑体"/>
          <w:b/>
          <w:color w:val="auto"/>
          <w:sz w:val="36"/>
          <w:highlight w:val="none"/>
        </w:rPr>
      </w:pPr>
      <w:r>
        <w:rPr>
          <w:rFonts w:hint="eastAsia" w:ascii="黑体" w:eastAsia="黑体"/>
          <w:b/>
          <w:color w:val="auto"/>
          <w:sz w:val="36"/>
          <w:highlight w:val="none"/>
        </w:rPr>
        <w:t>采购项目编号: ZCBN-长安区-2024-00290</w:t>
      </w:r>
    </w:p>
    <w:p w14:paraId="0AC43AA4">
      <w:pPr>
        <w:ind w:firstLine="2"/>
        <w:jc w:val="center"/>
        <w:rPr>
          <w:rFonts w:ascii="黑体" w:eastAsia="黑体"/>
          <w:color w:val="auto"/>
          <w:highlight w:val="none"/>
        </w:rPr>
      </w:pPr>
    </w:p>
    <w:p w14:paraId="14230357">
      <w:pPr>
        <w:ind w:firstLine="480"/>
        <w:rPr>
          <w:rFonts w:ascii="黑体" w:eastAsia="黑体"/>
          <w:color w:val="auto"/>
          <w:highlight w:val="none"/>
        </w:rPr>
      </w:pPr>
    </w:p>
    <w:p w14:paraId="7F40E653">
      <w:pPr>
        <w:ind w:firstLine="480"/>
        <w:rPr>
          <w:rFonts w:ascii="黑体" w:eastAsia="黑体"/>
          <w:color w:val="auto"/>
          <w:highlight w:val="none"/>
        </w:rPr>
      </w:pPr>
    </w:p>
    <w:p w14:paraId="4E084877">
      <w:pPr>
        <w:ind w:firstLine="480"/>
        <w:rPr>
          <w:rFonts w:ascii="黑体" w:eastAsia="黑体"/>
          <w:color w:val="auto"/>
          <w:highlight w:val="none"/>
        </w:rPr>
      </w:pPr>
    </w:p>
    <w:p w14:paraId="09D57997">
      <w:pPr>
        <w:ind w:firstLine="480"/>
        <w:rPr>
          <w:rFonts w:ascii="黑体" w:eastAsia="黑体"/>
          <w:color w:val="auto"/>
          <w:highlight w:val="none"/>
        </w:rPr>
      </w:pPr>
    </w:p>
    <w:p w14:paraId="66D62DFB">
      <w:pPr>
        <w:ind w:firstLine="480"/>
        <w:rPr>
          <w:rFonts w:ascii="黑体" w:eastAsia="黑体"/>
          <w:color w:val="auto"/>
          <w:highlight w:val="none"/>
        </w:rPr>
      </w:pPr>
    </w:p>
    <w:p w14:paraId="7949151F">
      <w:pPr>
        <w:ind w:firstLine="480"/>
        <w:rPr>
          <w:rFonts w:ascii="黑体" w:eastAsia="黑体"/>
          <w:color w:val="auto"/>
          <w:highlight w:val="none"/>
        </w:rPr>
      </w:pPr>
    </w:p>
    <w:p w14:paraId="7F8B17B3">
      <w:pPr>
        <w:ind w:firstLine="480"/>
        <w:rPr>
          <w:rFonts w:ascii="黑体" w:eastAsia="黑体"/>
          <w:color w:val="auto"/>
          <w:highlight w:val="none"/>
        </w:rPr>
      </w:pPr>
    </w:p>
    <w:p w14:paraId="696E8D58">
      <w:pPr>
        <w:ind w:firstLine="480"/>
        <w:rPr>
          <w:rFonts w:ascii="黑体" w:eastAsia="黑体"/>
          <w:color w:val="auto"/>
          <w:highlight w:val="none"/>
        </w:rPr>
      </w:pPr>
    </w:p>
    <w:p w14:paraId="6D2D5C36">
      <w:pPr>
        <w:ind w:firstLine="480"/>
        <w:rPr>
          <w:rFonts w:ascii="黑体" w:eastAsia="黑体"/>
          <w:color w:val="auto"/>
          <w:highlight w:val="none"/>
        </w:rPr>
      </w:pPr>
    </w:p>
    <w:p w14:paraId="550E9048">
      <w:pPr>
        <w:ind w:firstLine="480"/>
        <w:rPr>
          <w:rFonts w:ascii="黑体" w:eastAsia="黑体"/>
          <w:color w:val="auto"/>
          <w:highlight w:val="none"/>
        </w:rPr>
      </w:pPr>
    </w:p>
    <w:p w14:paraId="0B72C99C">
      <w:pPr>
        <w:ind w:firstLine="480"/>
        <w:rPr>
          <w:rFonts w:ascii="黑体" w:eastAsia="黑体"/>
          <w:color w:val="auto"/>
          <w:highlight w:val="none"/>
        </w:rPr>
      </w:pPr>
    </w:p>
    <w:p w14:paraId="27201D14">
      <w:pPr>
        <w:ind w:firstLine="480"/>
        <w:rPr>
          <w:rFonts w:ascii="黑体" w:eastAsia="黑体"/>
          <w:color w:val="auto"/>
          <w:highlight w:val="none"/>
        </w:rPr>
      </w:pPr>
    </w:p>
    <w:p w14:paraId="3F6AA9C4">
      <w:pPr>
        <w:ind w:firstLine="480"/>
        <w:rPr>
          <w:rFonts w:ascii="黑体" w:eastAsia="黑体"/>
          <w:color w:val="auto"/>
          <w:highlight w:val="none"/>
        </w:rPr>
      </w:pPr>
    </w:p>
    <w:p w14:paraId="501F32D0">
      <w:pPr>
        <w:ind w:firstLine="480"/>
        <w:rPr>
          <w:rFonts w:ascii="黑体" w:eastAsia="黑体"/>
          <w:color w:val="auto"/>
          <w:highlight w:val="none"/>
        </w:rPr>
      </w:pPr>
    </w:p>
    <w:p w14:paraId="33465C8E">
      <w:pPr>
        <w:ind w:firstLine="480"/>
        <w:rPr>
          <w:rFonts w:ascii="黑体" w:eastAsia="黑体"/>
          <w:color w:val="auto"/>
          <w:highlight w:val="none"/>
        </w:rPr>
      </w:pPr>
    </w:p>
    <w:p w14:paraId="506147C1">
      <w:pPr>
        <w:ind w:firstLine="480"/>
        <w:rPr>
          <w:rFonts w:ascii="黑体" w:eastAsia="黑体"/>
          <w:color w:val="auto"/>
          <w:highlight w:val="none"/>
        </w:rPr>
      </w:pPr>
    </w:p>
    <w:p w14:paraId="5607BC84">
      <w:pPr>
        <w:ind w:firstLine="480"/>
        <w:rPr>
          <w:rFonts w:ascii="黑体" w:eastAsia="黑体"/>
          <w:color w:val="auto"/>
          <w:highlight w:val="none"/>
        </w:rPr>
      </w:pPr>
    </w:p>
    <w:p w14:paraId="04F816EE">
      <w:pPr>
        <w:ind w:firstLine="480"/>
        <w:rPr>
          <w:rFonts w:ascii="黑体" w:eastAsia="黑体"/>
          <w:color w:val="auto"/>
          <w:highlight w:val="none"/>
        </w:rPr>
      </w:pPr>
    </w:p>
    <w:p w14:paraId="09BCAF37">
      <w:pPr>
        <w:ind w:firstLine="480"/>
        <w:rPr>
          <w:rFonts w:ascii="黑体" w:eastAsia="黑体"/>
          <w:color w:val="auto"/>
          <w:highlight w:val="none"/>
        </w:rPr>
      </w:pPr>
    </w:p>
    <w:p w14:paraId="20BCA67A">
      <w:pPr>
        <w:ind w:firstLine="480"/>
        <w:rPr>
          <w:rFonts w:ascii="黑体" w:eastAsia="黑体"/>
          <w:color w:val="auto"/>
          <w:highlight w:val="none"/>
        </w:rPr>
      </w:pPr>
    </w:p>
    <w:p w14:paraId="7D10B4CB">
      <w:pPr>
        <w:rPr>
          <w:rFonts w:ascii="黑体" w:eastAsia="黑体"/>
          <w:color w:val="auto"/>
          <w:highlight w:val="none"/>
        </w:rPr>
      </w:pPr>
    </w:p>
    <w:p w14:paraId="1E419DF4">
      <w:pPr>
        <w:rPr>
          <w:rFonts w:ascii="黑体" w:eastAsia="黑体"/>
          <w:color w:val="auto"/>
          <w:highlight w:val="none"/>
        </w:rPr>
      </w:pPr>
    </w:p>
    <w:p w14:paraId="757183C7">
      <w:pPr>
        <w:rPr>
          <w:rFonts w:ascii="黑体" w:eastAsia="黑体"/>
          <w:color w:val="auto"/>
          <w:highlight w:val="none"/>
        </w:rPr>
      </w:pPr>
    </w:p>
    <w:p w14:paraId="019DBBBD">
      <w:pPr>
        <w:spacing w:line="360" w:lineRule="auto"/>
        <w:ind w:left="525" w:leftChars="250" w:right="525" w:rightChars="250"/>
        <w:jc w:val="left"/>
        <w:rPr>
          <w:rFonts w:ascii="黑体" w:eastAsia="黑体"/>
          <w:b/>
          <w:color w:val="auto"/>
          <w:sz w:val="32"/>
          <w:szCs w:val="32"/>
          <w:highlight w:val="none"/>
        </w:rPr>
      </w:pPr>
      <w:r>
        <w:rPr>
          <w:rFonts w:hint="eastAsia" w:ascii="黑体" w:eastAsia="黑体"/>
          <w:b/>
          <w:color w:val="auto"/>
          <w:spacing w:val="80"/>
          <w:kern w:val="0"/>
          <w:sz w:val="32"/>
          <w:szCs w:val="32"/>
          <w:highlight w:val="none"/>
          <w:fitText w:val="2247" w:id="-1523430656"/>
        </w:rPr>
        <w:t>采购单位</w:t>
      </w:r>
      <w:r>
        <w:rPr>
          <w:rFonts w:hint="eastAsia" w:ascii="黑体" w:eastAsia="黑体"/>
          <w:b/>
          <w:color w:val="auto"/>
          <w:spacing w:val="3"/>
          <w:kern w:val="0"/>
          <w:sz w:val="32"/>
          <w:szCs w:val="32"/>
          <w:highlight w:val="none"/>
          <w:fitText w:val="2247" w:id="-1523430656"/>
        </w:rPr>
        <w:t>：</w:t>
      </w:r>
      <w:r>
        <w:rPr>
          <w:rFonts w:hint="eastAsia" w:ascii="黑体" w:eastAsia="黑体"/>
          <w:b/>
          <w:color w:val="auto"/>
          <w:sz w:val="32"/>
          <w:szCs w:val="32"/>
          <w:highlight w:val="none"/>
        </w:rPr>
        <w:t>西安市长安区韦曲街道办事处</w:t>
      </w:r>
    </w:p>
    <w:p w14:paraId="35E6C8D9">
      <w:pPr>
        <w:spacing w:line="360" w:lineRule="auto"/>
        <w:ind w:left="525" w:leftChars="250" w:right="525" w:rightChars="250"/>
        <w:rPr>
          <w:rFonts w:ascii="黑体" w:eastAsia="黑体"/>
          <w:b/>
          <w:color w:val="auto"/>
          <w:sz w:val="32"/>
          <w:szCs w:val="32"/>
          <w:highlight w:val="none"/>
        </w:rPr>
      </w:pPr>
      <w:r>
        <w:rPr>
          <w:rFonts w:hint="eastAsia" w:ascii="黑体" w:eastAsia="黑体"/>
          <w:b/>
          <w:color w:val="auto"/>
          <w:sz w:val="32"/>
          <w:szCs w:val="32"/>
          <w:highlight w:val="none"/>
        </w:rPr>
        <w:t>采购代理机构：陕西省水利电力工程咨询有限责任公司</w:t>
      </w:r>
    </w:p>
    <w:p w14:paraId="73998AAE">
      <w:pPr>
        <w:spacing w:line="360" w:lineRule="auto"/>
        <w:jc w:val="center"/>
        <w:rPr>
          <w:rFonts w:ascii="黑体" w:eastAsia="黑体"/>
          <w:b/>
          <w:color w:val="auto"/>
          <w:sz w:val="32"/>
          <w:szCs w:val="32"/>
          <w:highlight w:val="none"/>
        </w:rPr>
        <w:sectPr>
          <w:headerReference r:id="rId3" w:type="default"/>
          <w:footerReference r:id="rId4" w:type="default"/>
          <w:footerReference r:id="rId5" w:type="even"/>
          <w:type w:val="continuous"/>
          <w:pgSz w:w="11906" w:h="16838"/>
          <w:pgMar w:top="1418" w:right="1418" w:bottom="1418" w:left="1418" w:header="851" w:footer="992" w:gutter="0"/>
          <w:pgNumType w:start="1"/>
          <w:cols w:space="720" w:num="1"/>
          <w:titlePg/>
          <w:docGrid w:linePitch="312" w:charSpace="0"/>
        </w:sectPr>
      </w:pPr>
      <w:r>
        <w:rPr>
          <w:rFonts w:hint="eastAsia" w:ascii="黑体" w:eastAsia="黑体"/>
          <w:b/>
          <w:color w:val="auto"/>
          <w:sz w:val="32"/>
          <w:szCs w:val="32"/>
          <w:highlight w:val="none"/>
        </w:rPr>
        <w:t xml:space="preserve"> 二○二四年七月·西安</w:t>
      </w:r>
    </w:p>
    <w:p w14:paraId="49141D1E">
      <w:pPr>
        <w:widowControl/>
        <w:spacing w:line="360" w:lineRule="auto"/>
        <w:jc w:val="center"/>
        <w:rPr>
          <w:rFonts w:hint="eastAsia" w:ascii="宋体" w:hAnsi="宋体" w:cs="宋体"/>
          <w:color w:val="auto"/>
          <w:szCs w:val="21"/>
          <w:highlight w:val="none"/>
        </w:rPr>
      </w:pPr>
      <w:bookmarkStart w:id="0" w:name="_Toc387309774"/>
      <w:bookmarkStart w:id="1" w:name="_Toc501542168"/>
      <w:bookmarkStart w:id="2" w:name="_Toc505158663"/>
      <w:bookmarkStart w:id="3" w:name="_Toc399764936"/>
      <w:bookmarkStart w:id="4" w:name="_Toc422836222"/>
      <w:bookmarkStart w:id="5" w:name="_Toc466467702"/>
      <w:bookmarkStart w:id="6" w:name="_Toc391660169"/>
      <w:bookmarkStart w:id="7" w:name="_Toc391659933"/>
      <w:bookmarkStart w:id="8" w:name="_Toc530562580"/>
      <w:bookmarkStart w:id="9" w:name="_Toc465424484"/>
      <w:bookmarkStart w:id="10" w:name="_Toc505862063"/>
      <w:bookmarkStart w:id="11" w:name="_Toc501726388"/>
      <w:bookmarkStart w:id="12" w:name="_Toc489289156"/>
      <w:bookmarkStart w:id="13" w:name="_Toc422154359"/>
      <w:bookmarkStart w:id="14" w:name="_Toc465253096"/>
      <w:bookmarkStart w:id="15" w:name="_Toc387310299"/>
      <w:bookmarkStart w:id="16" w:name="_Toc498525727"/>
      <w:bookmarkStart w:id="17" w:name="_Toc501625058"/>
      <w:bookmarkStart w:id="18" w:name="_Toc501543693"/>
      <w:bookmarkStart w:id="19" w:name="_Toc532824610"/>
      <w:bookmarkStart w:id="20" w:name="_Toc422384324"/>
      <w:bookmarkStart w:id="21" w:name="_Toc28365"/>
      <w:bookmarkStart w:id="22" w:name="_Toc391983676"/>
      <w:bookmarkStart w:id="23" w:name="_Toc501624499"/>
      <w:bookmarkStart w:id="24" w:name="_Toc457811088"/>
      <w:bookmarkStart w:id="25" w:name="_Toc313965202"/>
      <w:bookmarkStart w:id="26" w:name="_Toc309685620"/>
      <w:bookmarkStart w:id="27" w:name="_Toc309859790"/>
      <w:bookmarkStart w:id="28" w:name="_Toc309682657"/>
      <w:bookmarkStart w:id="29" w:name="_Toc346614833"/>
      <w:bookmarkStart w:id="30" w:name="_Toc382213695"/>
      <w:bookmarkStart w:id="31" w:name="_Toc346615253"/>
      <w:bookmarkStart w:id="32" w:name="_Toc313914452"/>
      <w:bookmarkStart w:id="33" w:name="_Toc312963234"/>
      <w:bookmarkStart w:id="34" w:name="_Toc380069015"/>
      <w:bookmarkStart w:id="35" w:name="_Toc318752992"/>
      <w:bookmarkStart w:id="36" w:name="_Toc336412368"/>
      <w:bookmarkStart w:id="37" w:name="_Toc314784875"/>
      <w:bookmarkStart w:id="38" w:name="_Toc346615845"/>
      <w:bookmarkStart w:id="39" w:name="_Toc307415451"/>
      <w:bookmarkStart w:id="40" w:name="_Toc307485127"/>
      <w:bookmarkStart w:id="41" w:name="_Toc307419763"/>
      <w:bookmarkStart w:id="42" w:name="_Toc184635052"/>
      <w:bookmarkStart w:id="43" w:name="_Toc263370558"/>
      <w:bookmarkStart w:id="44" w:name="_Toc267472786"/>
      <w:bookmarkStart w:id="45" w:name="_Toc307416050"/>
      <w:bookmarkStart w:id="46" w:name="_Toc307416063"/>
      <w:bookmarkStart w:id="47" w:name="_Toc265673889"/>
      <w:bookmarkStart w:id="48" w:name="_Toc285028689"/>
      <w:bookmarkStart w:id="49" w:name="_Toc265657412"/>
      <w:bookmarkStart w:id="50" w:name="_Toc265658083"/>
      <w:r>
        <w:rPr>
          <w:color w:val="auto"/>
          <w:szCs w:val="32"/>
          <w:highlight w:val="none"/>
        </w:rPr>
        <w:br w:type="page"/>
      </w:r>
      <w:bookmarkStart w:id="51" w:name="_Toc21416431"/>
      <w:bookmarkStart w:id="52" w:name="_Toc21526573"/>
      <w:bookmarkStart w:id="53" w:name="_Toc18423343"/>
      <w:bookmarkStart w:id="54" w:name="_Toc20407514"/>
      <w:bookmarkStart w:id="55" w:name="_Toc18423419"/>
      <w:bookmarkStart w:id="56" w:name="_Toc533068352"/>
      <w:bookmarkStart w:id="57" w:name="_Toc18573786"/>
      <w:bookmarkStart w:id="58" w:name="_Toc766634"/>
      <w:bookmarkStart w:id="59" w:name="_Toc20659937"/>
      <w:r>
        <w:rPr>
          <w:rFonts w:hint="eastAsia" w:ascii="宋体" w:hAnsi="宋体" w:cs="宋体"/>
          <w:color w:val="auto"/>
          <w:szCs w:val="21"/>
          <w:highlight w:val="none"/>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51"/>
      <w:bookmarkEnd w:id="52"/>
      <w:bookmarkEnd w:id="53"/>
      <w:bookmarkEnd w:id="54"/>
      <w:bookmarkEnd w:id="55"/>
      <w:bookmarkEnd w:id="56"/>
      <w:bookmarkEnd w:id="57"/>
      <w:bookmarkEnd w:id="58"/>
      <w:bookmarkEnd w:id="59"/>
    </w:p>
    <w:bookmarkEnd w:id="25"/>
    <w:bookmarkEnd w:id="26"/>
    <w:bookmarkEnd w:id="27"/>
    <w:bookmarkEnd w:id="28"/>
    <w:bookmarkEnd w:id="29"/>
    <w:bookmarkEnd w:id="30"/>
    <w:bookmarkEnd w:id="31"/>
    <w:bookmarkEnd w:id="32"/>
    <w:bookmarkEnd w:id="33"/>
    <w:bookmarkEnd w:id="34"/>
    <w:bookmarkEnd w:id="35"/>
    <w:bookmarkEnd w:id="36"/>
    <w:bookmarkEnd w:id="37"/>
    <w:bookmarkEnd w:id="38"/>
    <w:p w14:paraId="3C9DDF43">
      <w:pPr>
        <w:pStyle w:val="59"/>
        <w:tabs>
          <w:tab w:val="right" w:leader="dot" w:pos="9070"/>
        </w:tabs>
        <w:spacing w:line="360" w:lineRule="auto"/>
        <w:rPr>
          <w:rFonts w:hint="eastAsia" w:ascii="宋体" w:hAnsi="宋体" w:cs="宋体"/>
          <w:b w:val="0"/>
          <w:color w:val="auto"/>
          <w:szCs w:val="21"/>
          <w:highlight w:val="none"/>
        </w:rPr>
      </w:pP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TOC \o "1-3" \h \z \u </w:instrText>
      </w:r>
      <w:r>
        <w:rPr>
          <w:rFonts w:hint="eastAsia" w:ascii="宋体" w:hAnsi="宋体" w:cs="宋体"/>
          <w:b w:val="0"/>
          <w:color w:val="auto"/>
          <w:szCs w:val="21"/>
          <w:highlight w:val="none"/>
        </w:rPr>
        <w:fldChar w:fldCharType="separate"/>
      </w:r>
      <w:r>
        <w:rPr>
          <w:color w:val="auto"/>
          <w:highlight w:val="none"/>
        </w:rPr>
        <w:fldChar w:fldCharType="begin"/>
      </w:r>
      <w:r>
        <w:rPr>
          <w:color w:val="auto"/>
          <w:highlight w:val="none"/>
        </w:rPr>
        <w:instrText xml:space="preserve"> HYPERLINK \l "_Toc25412" </w:instrText>
      </w:r>
      <w:r>
        <w:rPr>
          <w:color w:val="auto"/>
          <w:highlight w:val="none"/>
        </w:rPr>
        <w:fldChar w:fldCharType="separate"/>
      </w:r>
      <w:r>
        <w:rPr>
          <w:rFonts w:hint="eastAsia" w:ascii="宋体" w:hAnsi="宋体" w:cs="宋体"/>
          <w:b w:val="0"/>
          <w:color w:val="auto"/>
          <w:szCs w:val="21"/>
          <w:highlight w:val="none"/>
        </w:rPr>
        <w:t>第1章 竞争性磋商公告</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_Toc25412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1</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579FA66B">
      <w:pPr>
        <w:pStyle w:val="59"/>
        <w:tabs>
          <w:tab w:val="right" w:leader="dot" w:pos="9070"/>
        </w:tabs>
        <w:spacing w:line="360" w:lineRule="auto"/>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"_Toc9028" </w:instrText>
      </w:r>
      <w:r>
        <w:rPr>
          <w:color w:val="auto"/>
          <w:highlight w:val="none"/>
        </w:rPr>
        <w:fldChar w:fldCharType="separate"/>
      </w:r>
      <w:r>
        <w:rPr>
          <w:rFonts w:hint="eastAsia" w:ascii="宋体" w:hAnsi="宋体" w:cs="宋体"/>
          <w:b w:val="0"/>
          <w:color w:val="auto"/>
          <w:szCs w:val="21"/>
          <w:highlight w:val="none"/>
        </w:rPr>
        <w:t>第2章 供应商须知</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_Toc9028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4</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50517D58">
      <w:pPr>
        <w:pStyle w:val="74"/>
        <w:tabs>
          <w:tab w:val="right" w:leader="dot" w:pos="9070"/>
        </w:tabs>
        <w:spacing w:line="360" w:lineRule="auto"/>
        <w:ind w:firstLine="210"/>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"_Toc22219" </w:instrText>
      </w:r>
      <w:r>
        <w:rPr>
          <w:color w:val="auto"/>
          <w:highlight w:val="none"/>
        </w:rPr>
        <w:fldChar w:fldCharType="separate"/>
      </w:r>
      <w:r>
        <w:rPr>
          <w:rFonts w:hint="eastAsia" w:ascii="宋体" w:hAnsi="宋体" w:cs="宋体"/>
          <w:b w:val="0"/>
          <w:color w:val="auto"/>
          <w:szCs w:val="21"/>
          <w:highlight w:val="none"/>
        </w:rPr>
        <w:t>供应商须知前附表</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_Toc22219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4</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183DA2A4">
      <w:pPr>
        <w:pStyle w:val="74"/>
        <w:tabs>
          <w:tab w:val="right" w:leader="dot" w:pos="9070"/>
        </w:tabs>
        <w:spacing w:line="360" w:lineRule="auto"/>
        <w:ind w:firstLine="210"/>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"_Toc10446" </w:instrText>
      </w:r>
      <w:r>
        <w:rPr>
          <w:color w:val="auto"/>
          <w:highlight w:val="none"/>
        </w:rPr>
        <w:fldChar w:fldCharType="separate"/>
      </w:r>
      <w:r>
        <w:rPr>
          <w:rFonts w:hint="eastAsia" w:ascii="宋体" w:hAnsi="宋体" w:cs="宋体"/>
          <w:b w:val="0"/>
          <w:color w:val="auto"/>
          <w:szCs w:val="21"/>
          <w:highlight w:val="none"/>
        </w:rPr>
        <w:t>1.总则</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_Toc10446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7</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70FF3FC4">
      <w:pPr>
        <w:pStyle w:val="74"/>
        <w:tabs>
          <w:tab w:val="right" w:leader="dot" w:pos="9070"/>
        </w:tabs>
        <w:spacing w:line="360" w:lineRule="auto"/>
        <w:ind w:firstLine="210"/>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"_Toc22383" </w:instrText>
      </w:r>
      <w:r>
        <w:rPr>
          <w:color w:val="auto"/>
          <w:highlight w:val="none"/>
        </w:rPr>
        <w:fldChar w:fldCharType="separate"/>
      </w:r>
      <w:r>
        <w:rPr>
          <w:rFonts w:hint="eastAsia" w:ascii="宋体" w:hAnsi="宋体" w:cs="宋体"/>
          <w:b w:val="0"/>
          <w:color w:val="auto"/>
          <w:szCs w:val="21"/>
          <w:highlight w:val="none"/>
        </w:rPr>
        <w:t>2.磋商文件</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_Toc22383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8</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6C89FC19">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"_Toc24130" </w:instrText>
      </w:r>
      <w:r>
        <w:rPr>
          <w:color w:val="auto"/>
          <w:highlight w:val="none"/>
        </w:rPr>
        <w:fldChar w:fldCharType="separate"/>
      </w:r>
      <w:r>
        <w:rPr>
          <w:rFonts w:hint="eastAsia" w:ascii="宋体" w:hAnsi="宋体" w:cs="宋体"/>
          <w:color w:val="auto"/>
          <w:szCs w:val="21"/>
          <w:highlight w:val="none"/>
        </w:rPr>
        <w:t>2.1 磋商文件的组成</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_Toc24130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379CAD03">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"_Toc20374" </w:instrText>
      </w:r>
      <w:r>
        <w:rPr>
          <w:color w:val="auto"/>
          <w:highlight w:val="none"/>
        </w:rPr>
        <w:fldChar w:fldCharType="separate"/>
      </w:r>
      <w:r>
        <w:rPr>
          <w:rFonts w:hint="eastAsia" w:ascii="宋体" w:hAnsi="宋体" w:cs="宋体"/>
          <w:color w:val="auto"/>
          <w:szCs w:val="21"/>
          <w:highlight w:val="none"/>
        </w:rPr>
        <w:t>2.2 磋商文件的澄清或修改</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_Toc20374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473C77AB">
      <w:pPr>
        <w:pStyle w:val="74"/>
        <w:tabs>
          <w:tab w:val="right" w:leader="dot" w:pos="9070"/>
        </w:tabs>
        <w:spacing w:line="360" w:lineRule="auto"/>
        <w:ind w:firstLine="210"/>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"_Toc28774" </w:instrText>
      </w:r>
      <w:r>
        <w:rPr>
          <w:color w:val="auto"/>
          <w:highlight w:val="none"/>
        </w:rPr>
        <w:fldChar w:fldCharType="separate"/>
      </w:r>
      <w:r>
        <w:rPr>
          <w:rFonts w:hint="eastAsia" w:ascii="宋体" w:hAnsi="宋体" w:cs="宋体"/>
          <w:b w:val="0"/>
          <w:color w:val="auto"/>
          <w:szCs w:val="21"/>
          <w:highlight w:val="none"/>
        </w:rPr>
        <w:t>3.响应文件</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_Toc28774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9</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2FBAADC5">
      <w:pPr>
        <w:pStyle w:val="74"/>
        <w:tabs>
          <w:tab w:val="right" w:leader="dot" w:pos="9070"/>
        </w:tabs>
        <w:spacing w:line="360" w:lineRule="auto"/>
        <w:ind w:firstLine="210"/>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"_Toc23808" </w:instrText>
      </w:r>
      <w:r>
        <w:rPr>
          <w:color w:val="auto"/>
          <w:highlight w:val="none"/>
        </w:rPr>
        <w:fldChar w:fldCharType="separate"/>
      </w:r>
      <w:r>
        <w:rPr>
          <w:rFonts w:hint="eastAsia" w:ascii="宋体" w:hAnsi="宋体" w:cs="宋体"/>
          <w:b w:val="0"/>
          <w:color w:val="auto"/>
          <w:szCs w:val="21"/>
          <w:highlight w:val="none"/>
        </w:rPr>
        <w:t>4.响应文件提交</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_Toc23808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12</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0B514C1F">
      <w:pPr>
        <w:pStyle w:val="74"/>
        <w:tabs>
          <w:tab w:val="right" w:leader="dot" w:pos="9070"/>
        </w:tabs>
        <w:spacing w:line="360" w:lineRule="auto"/>
        <w:ind w:firstLine="210"/>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"_Toc25027" </w:instrText>
      </w:r>
      <w:r>
        <w:rPr>
          <w:color w:val="auto"/>
          <w:highlight w:val="none"/>
        </w:rPr>
        <w:fldChar w:fldCharType="separate"/>
      </w:r>
      <w:r>
        <w:rPr>
          <w:rFonts w:hint="eastAsia" w:ascii="宋体" w:hAnsi="宋体" w:cs="宋体"/>
          <w:b w:val="0"/>
          <w:color w:val="auto"/>
          <w:szCs w:val="21"/>
          <w:highlight w:val="none"/>
        </w:rPr>
        <w:t>5.磋商大会</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_Toc25027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12</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5BBF3D76">
      <w:pPr>
        <w:pStyle w:val="74"/>
        <w:tabs>
          <w:tab w:val="right" w:leader="dot" w:pos="9070"/>
        </w:tabs>
        <w:spacing w:line="360" w:lineRule="auto"/>
        <w:ind w:firstLine="210"/>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"_Toc3253" </w:instrText>
      </w:r>
      <w:r>
        <w:rPr>
          <w:color w:val="auto"/>
          <w:highlight w:val="none"/>
        </w:rPr>
        <w:fldChar w:fldCharType="separate"/>
      </w:r>
      <w:r>
        <w:rPr>
          <w:rFonts w:hint="eastAsia" w:ascii="宋体" w:hAnsi="宋体" w:cs="宋体"/>
          <w:b w:val="0"/>
          <w:color w:val="auto"/>
          <w:szCs w:val="21"/>
          <w:highlight w:val="none"/>
        </w:rPr>
        <w:t>6.评审与磋商</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_Toc3253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13</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4A2E3D33">
      <w:pPr>
        <w:pStyle w:val="74"/>
        <w:tabs>
          <w:tab w:val="right" w:leader="dot" w:pos="9070"/>
        </w:tabs>
        <w:spacing w:line="360" w:lineRule="auto"/>
        <w:ind w:firstLine="210"/>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"_Toc21852" </w:instrText>
      </w:r>
      <w:r>
        <w:rPr>
          <w:color w:val="auto"/>
          <w:highlight w:val="none"/>
        </w:rPr>
        <w:fldChar w:fldCharType="separate"/>
      </w:r>
      <w:r>
        <w:rPr>
          <w:rFonts w:hint="eastAsia" w:ascii="宋体" w:hAnsi="宋体" w:cs="宋体"/>
          <w:b w:val="0"/>
          <w:color w:val="auto"/>
          <w:szCs w:val="21"/>
          <w:highlight w:val="none"/>
        </w:rPr>
        <w:t>7.合同授予</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_Toc21852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14</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6A4ABE59">
      <w:pPr>
        <w:pStyle w:val="74"/>
        <w:tabs>
          <w:tab w:val="right" w:leader="dot" w:pos="9070"/>
        </w:tabs>
        <w:spacing w:line="360" w:lineRule="auto"/>
        <w:ind w:firstLine="210"/>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"_Toc32607" </w:instrText>
      </w:r>
      <w:r>
        <w:rPr>
          <w:color w:val="auto"/>
          <w:highlight w:val="none"/>
        </w:rPr>
        <w:fldChar w:fldCharType="separate"/>
      </w:r>
      <w:r>
        <w:rPr>
          <w:rFonts w:hint="eastAsia" w:ascii="宋体" w:hAnsi="宋体" w:cs="宋体"/>
          <w:b w:val="0"/>
          <w:color w:val="auto"/>
          <w:szCs w:val="21"/>
          <w:highlight w:val="none"/>
        </w:rPr>
        <w:t>8.纪律和监督</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_Toc32607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15</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5A29ACB4">
      <w:pPr>
        <w:pStyle w:val="74"/>
        <w:tabs>
          <w:tab w:val="right" w:leader="dot" w:pos="9070"/>
        </w:tabs>
        <w:spacing w:line="360" w:lineRule="auto"/>
        <w:ind w:firstLine="210"/>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"_Toc5150" </w:instrText>
      </w:r>
      <w:r>
        <w:rPr>
          <w:color w:val="auto"/>
          <w:highlight w:val="none"/>
        </w:rPr>
        <w:fldChar w:fldCharType="separate"/>
      </w:r>
      <w:r>
        <w:rPr>
          <w:rFonts w:hint="eastAsia" w:ascii="宋体" w:hAnsi="宋体" w:cs="宋体"/>
          <w:b w:val="0"/>
          <w:color w:val="auto"/>
          <w:szCs w:val="21"/>
          <w:highlight w:val="none"/>
        </w:rPr>
        <w:t>9.需要补充的其他内容</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_Toc5150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16</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6CAB90EC">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"_Toc378" </w:instrText>
      </w:r>
      <w:r>
        <w:rPr>
          <w:color w:val="auto"/>
          <w:highlight w:val="none"/>
        </w:rPr>
        <w:fldChar w:fldCharType="separate"/>
      </w:r>
      <w:r>
        <w:rPr>
          <w:rFonts w:hint="eastAsia" w:ascii="宋体" w:hAnsi="宋体" w:cs="宋体"/>
          <w:color w:val="auto"/>
          <w:szCs w:val="21"/>
          <w:highlight w:val="none"/>
        </w:rPr>
        <w:t>附件一：磋商文件澄清申请函</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_Toc378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256E7BC8">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"_Toc19153" </w:instrText>
      </w:r>
      <w:r>
        <w:rPr>
          <w:color w:val="auto"/>
          <w:highlight w:val="none"/>
        </w:rPr>
        <w:fldChar w:fldCharType="separate"/>
      </w:r>
      <w:r>
        <w:rPr>
          <w:rFonts w:hint="eastAsia" w:ascii="宋体" w:hAnsi="宋体" w:cs="宋体"/>
          <w:color w:val="auto"/>
          <w:szCs w:val="21"/>
          <w:highlight w:val="none"/>
        </w:rPr>
        <w:t>附件二：磋商文件澄清通知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_Toc19153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44FE6752">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"_Toc15869" </w:instrText>
      </w:r>
      <w:r>
        <w:rPr>
          <w:color w:val="auto"/>
          <w:highlight w:val="none"/>
        </w:rPr>
        <w:fldChar w:fldCharType="separate"/>
      </w:r>
      <w:r>
        <w:rPr>
          <w:rFonts w:hint="eastAsia" w:ascii="宋体" w:hAnsi="宋体" w:cs="宋体"/>
          <w:color w:val="auto"/>
          <w:szCs w:val="21"/>
          <w:highlight w:val="none"/>
        </w:rPr>
        <w:t>附件三：磋商文件修改通知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_Toc15869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2E02B65">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"_Toc11410" </w:instrText>
      </w:r>
      <w:r>
        <w:rPr>
          <w:color w:val="auto"/>
          <w:highlight w:val="none"/>
        </w:rPr>
        <w:fldChar w:fldCharType="separate"/>
      </w:r>
      <w:r>
        <w:rPr>
          <w:rFonts w:hint="eastAsia" w:ascii="宋体" w:hAnsi="宋体" w:cs="宋体"/>
          <w:color w:val="auto"/>
          <w:szCs w:val="21"/>
          <w:highlight w:val="none"/>
        </w:rPr>
        <w:t>附件四：磋商文件澄清通知、修改通知确认函</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_Toc11410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271C4884">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"_Toc10100" </w:instrText>
      </w:r>
      <w:r>
        <w:rPr>
          <w:color w:val="auto"/>
          <w:highlight w:val="none"/>
        </w:rPr>
        <w:fldChar w:fldCharType="separate"/>
      </w:r>
      <w:r>
        <w:rPr>
          <w:rFonts w:hint="eastAsia" w:ascii="宋体" w:hAnsi="宋体" w:cs="宋体"/>
          <w:color w:val="auto"/>
          <w:szCs w:val="21"/>
          <w:highlight w:val="none"/>
        </w:rPr>
        <w:t>附件五：磋商大会记录表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_Toc10100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6BE99DAC">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"_Toc17951" </w:instrText>
      </w:r>
      <w:r>
        <w:rPr>
          <w:color w:val="auto"/>
          <w:highlight w:val="none"/>
        </w:rPr>
        <w:fldChar w:fldCharType="separate"/>
      </w:r>
      <w:r>
        <w:rPr>
          <w:rFonts w:hint="eastAsia" w:ascii="宋体" w:hAnsi="宋体" w:cs="宋体"/>
          <w:color w:val="auto"/>
          <w:szCs w:val="21"/>
          <w:highlight w:val="none"/>
        </w:rPr>
        <w:t>附件六：成交通知书</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_Toc17951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52378DA">
      <w:pPr>
        <w:pStyle w:val="59"/>
        <w:tabs>
          <w:tab w:val="right" w:leader="dot" w:pos="9070"/>
        </w:tabs>
        <w:spacing w:line="360" w:lineRule="auto"/>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"_Toc21142" </w:instrText>
      </w:r>
      <w:r>
        <w:rPr>
          <w:color w:val="auto"/>
          <w:highlight w:val="none"/>
        </w:rPr>
        <w:fldChar w:fldCharType="separate"/>
      </w:r>
      <w:r>
        <w:rPr>
          <w:rFonts w:hint="eastAsia" w:ascii="宋体" w:hAnsi="宋体" w:cs="宋体"/>
          <w:b w:val="0"/>
          <w:color w:val="auto"/>
          <w:szCs w:val="21"/>
          <w:highlight w:val="none"/>
        </w:rPr>
        <w:t>第3章 评审办法和标准</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_Toc21142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23</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13E7DF89">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"_Toc28796" </w:instrText>
      </w:r>
      <w:r>
        <w:rPr>
          <w:color w:val="auto"/>
          <w:highlight w:val="none"/>
        </w:rPr>
        <w:fldChar w:fldCharType="separate"/>
      </w:r>
      <w:r>
        <w:rPr>
          <w:rFonts w:hint="eastAsia" w:ascii="宋体" w:hAnsi="宋体" w:cs="宋体"/>
          <w:color w:val="auto"/>
          <w:szCs w:val="21"/>
          <w:highlight w:val="none"/>
        </w:rPr>
        <w:t>1．评审方法</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_Toc28796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39A7BC54">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"_Toc5852" </w:instrText>
      </w:r>
      <w:r>
        <w:rPr>
          <w:color w:val="auto"/>
          <w:highlight w:val="none"/>
        </w:rPr>
        <w:fldChar w:fldCharType="separate"/>
      </w:r>
      <w:r>
        <w:rPr>
          <w:rFonts w:hint="eastAsia" w:ascii="宋体" w:hAnsi="宋体" w:cs="宋体"/>
          <w:color w:val="auto"/>
          <w:szCs w:val="21"/>
          <w:highlight w:val="none"/>
        </w:rPr>
        <w:t>2．评审标准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_Toc5852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5437D9E0">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"_Toc1461" </w:instrText>
      </w:r>
      <w:r>
        <w:rPr>
          <w:color w:val="auto"/>
          <w:highlight w:val="none"/>
        </w:rPr>
        <w:fldChar w:fldCharType="separate"/>
      </w:r>
      <w:r>
        <w:rPr>
          <w:rFonts w:hint="eastAsia" w:ascii="宋体" w:hAnsi="宋体" w:cs="宋体"/>
          <w:color w:val="auto"/>
          <w:szCs w:val="21"/>
          <w:highlight w:val="none"/>
        </w:rPr>
        <w:t>3．磋商程序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_Toc1461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EE7D03B">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"_Toc11443" </w:instrText>
      </w:r>
      <w:r>
        <w:rPr>
          <w:color w:val="auto"/>
          <w:highlight w:val="none"/>
        </w:rPr>
        <w:fldChar w:fldCharType="separate"/>
      </w:r>
      <w:r>
        <w:rPr>
          <w:rFonts w:hint="eastAsia" w:ascii="宋体" w:hAnsi="宋体" w:cs="宋体"/>
          <w:color w:val="auto"/>
          <w:szCs w:val="21"/>
          <w:highlight w:val="none"/>
        </w:rPr>
        <w:t>附表一：资格审查标准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_Toc11443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58DEC530">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"_Toc20685" </w:instrText>
      </w:r>
      <w:r>
        <w:rPr>
          <w:color w:val="auto"/>
          <w:highlight w:val="none"/>
        </w:rPr>
        <w:fldChar w:fldCharType="separate"/>
      </w:r>
      <w:r>
        <w:rPr>
          <w:rFonts w:hint="eastAsia" w:ascii="宋体" w:hAnsi="宋体" w:cs="宋体"/>
          <w:color w:val="auto"/>
          <w:szCs w:val="21"/>
          <w:highlight w:val="none"/>
        </w:rPr>
        <w:t>附表二：符合性审查标准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_Toc20685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365C941A">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"_Toc14882" </w:instrText>
      </w:r>
      <w:r>
        <w:rPr>
          <w:color w:val="auto"/>
          <w:highlight w:val="none"/>
        </w:rPr>
        <w:fldChar w:fldCharType="separate"/>
      </w:r>
      <w:r>
        <w:rPr>
          <w:rFonts w:hint="eastAsia" w:ascii="宋体" w:hAnsi="宋体" w:cs="宋体"/>
          <w:color w:val="auto"/>
          <w:szCs w:val="21"/>
          <w:highlight w:val="none"/>
        </w:rPr>
        <w:t>附表三：商务评分标准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_Toc14882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4CA873CF">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"_Toc18034" </w:instrText>
      </w:r>
      <w:r>
        <w:rPr>
          <w:color w:val="auto"/>
          <w:highlight w:val="none"/>
        </w:rPr>
        <w:fldChar w:fldCharType="separate"/>
      </w:r>
      <w:r>
        <w:rPr>
          <w:rFonts w:hint="eastAsia" w:ascii="宋体" w:hAnsi="宋体" w:cs="宋体"/>
          <w:color w:val="auto"/>
          <w:szCs w:val="21"/>
          <w:highlight w:val="none"/>
        </w:rPr>
        <w:t>附表四：技术评分标准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_Toc18034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17D1BE03">
      <w:pPr>
        <w:pStyle w:val="59"/>
        <w:tabs>
          <w:tab w:val="right" w:leader="dot" w:pos="9070"/>
        </w:tabs>
        <w:spacing w:line="360" w:lineRule="auto"/>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"_Toc31676" </w:instrText>
      </w:r>
      <w:r>
        <w:rPr>
          <w:color w:val="auto"/>
          <w:highlight w:val="none"/>
        </w:rPr>
        <w:fldChar w:fldCharType="separate"/>
      </w:r>
      <w:r>
        <w:rPr>
          <w:rFonts w:hint="eastAsia" w:ascii="宋体" w:hAnsi="宋体" w:cs="宋体"/>
          <w:b w:val="0"/>
          <w:color w:val="auto"/>
          <w:szCs w:val="21"/>
          <w:highlight w:val="none"/>
        </w:rPr>
        <w:t>第4章 合同文件</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_Toc31676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33</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1D4420FC">
      <w:pPr>
        <w:pStyle w:val="74"/>
        <w:tabs>
          <w:tab w:val="right" w:leader="dot" w:pos="9070"/>
        </w:tabs>
        <w:spacing w:line="360" w:lineRule="auto"/>
        <w:ind w:firstLine="210"/>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"_Toc15645" </w:instrText>
      </w:r>
      <w:r>
        <w:rPr>
          <w:color w:val="auto"/>
          <w:highlight w:val="none"/>
        </w:rPr>
        <w:fldChar w:fldCharType="separate"/>
      </w:r>
      <w:r>
        <w:rPr>
          <w:rFonts w:hint="eastAsia" w:ascii="宋体" w:hAnsi="宋体" w:cs="宋体"/>
          <w:b w:val="0"/>
          <w:color w:val="auto"/>
          <w:szCs w:val="21"/>
          <w:highlight w:val="none"/>
        </w:rPr>
        <w:t>合同协议书</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_Toc15645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34</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1C85894D">
      <w:pPr>
        <w:pStyle w:val="59"/>
        <w:tabs>
          <w:tab w:val="right" w:leader="dot" w:pos="9070"/>
        </w:tabs>
        <w:spacing w:line="360" w:lineRule="auto"/>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"_Toc17775" </w:instrText>
      </w:r>
      <w:r>
        <w:rPr>
          <w:color w:val="auto"/>
          <w:highlight w:val="none"/>
        </w:rPr>
        <w:fldChar w:fldCharType="separate"/>
      </w:r>
      <w:r>
        <w:rPr>
          <w:rFonts w:hint="eastAsia" w:ascii="宋体" w:hAnsi="宋体" w:cs="宋体"/>
          <w:b w:val="0"/>
          <w:color w:val="auto"/>
          <w:szCs w:val="21"/>
          <w:highlight w:val="none"/>
        </w:rPr>
        <w:t>第5章 采购需求</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_Toc17775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37</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3F0A0E09">
      <w:pPr>
        <w:pStyle w:val="74"/>
        <w:tabs>
          <w:tab w:val="right" w:leader="dot" w:pos="9070"/>
        </w:tabs>
        <w:spacing w:line="360" w:lineRule="auto"/>
        <w:ind w:firstLine="210"/>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"_Toc13961" </w:instrText>
      </w:r>
      <w:r>
        <w:rPr>
          <w:color w:val="auto"/>
          <w:highlight w:val="none"/>
        </w:rPr>
        <w:fldChar w:fldCharType="separate"/>
      </w:r>
      <w:r>
        <w:rPr>
          <w:rFonts w:hint="eastAsia" w:ascii="宋体" w:hAnsi="宋体" w:cs="宋体"/>
          <w:b w:val="0"/>
          <w:color w:val="auto"/>
          <w:szCs w:val="21"/>
          <w:highlight w:val="none"/>
        </w:rPr>
        <w:t>一、工作要求</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_Toc13961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37</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3C26F5CD">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"_Toc14008" </w:instrText>
      </w:r>
      <w:r>
        <w:rPr>
          <w:color w:val="auto"/>
          <w:highlight w:val="none"/>
        </w:rPr>
        <w:fldChar w:fldCharType="separate"/>
      </w:r>
      <w:r>
        <w:rPr>
          <w:rFonts w:hint="eastAsia" w:ascii="宋体" w:hAnsi="宋体" w:cs="宋体"/>
          <w:color w:val="auto"/>
          <w:szCs w:val="21"/>
          <w:highlight w:val="none"/>
        </w:rPr>
        <w:t>1．项目概况</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_Toc14008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75178387">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"_Toc9890" </w:instrText>
      </w:r>
      <w:r>
        <w:rPr>
          <w:color w:val="auto"/>
          <w:highlight w:val="none"/>
        </w:rPr>
        <w:fldChar w:fldCharType="separate"/>
      </w:r>
      <w:r>
        <w:rPr>
          <w:rFonts w:hint="eastAsia" w:ascii="宋体" w:hAnsi="宋体" w:cs="宋体"/>
          <w:color w:val="auto"/>
          <w:szCs w:val="21"/>
          <w:highlight w:val="none"/>
        </w:rPr>
        <w:t>2．采购内容</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_Toc9890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37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3D47D8A4">
      <w:pPr>
        <w:pStyle w:val="74"/>
        <w:tabs>
          <w:tab w:val="right" w:leader="dot" w:pos="9070"/>
        </w:tabs>
        <w:spacing w:line="360" w:lineRule="auto"/>
        <w:ind w:firstLine="210"/>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"_Toc1202" </w:instrText>
      </w:r>
      <w:r>
        <w:rPr>
          <w:color w:val="auto"/>
          <w:highlight w:val="none"/>
        </w:rPr>
        <w:fldChar w:fldCharType="separate"/>
      </w:r>
      <w:r>
        <w:rPr>
          <w:rFonts w:hint="eastAsia" w:ascii="宋体" w:hAnsi="宋体" w:cs="宋体"/>
          <w:b w:val="0"/>
          <w:color w:val="auto"/>
          <w:szCs w:val="21"/>
          <w:highlight w:val="none"/>
        </w:rPr>
        <w:t>二、适用的规范标准</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_Toc1202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37</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60A0FD58">
      <w:pPr>
        <w:pStyle w:val="74"/>
        <w:tabs>
          <w:tab w:val="right" w:leader="dot" w:pos="9070"/>
        </w:tabs>
        <w:spacing w:line="360" w:lineRule="auto"/>
        <w:ind w:firstLine="210"/>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"_Toc9097" </w:instrText>
      </w:r>
      <w:r>
        <w:rPr>
          <w:color w:val="auto"/>
          <w:highlight w:val="none"/>
        </w:rPr>
        <w:fldChar w:fldCharType="separate"/>
      </w:r>
      <w:r>
        <w:rPr>
          <w:rFonts w:hint="eastAsia" w:ascii="宋体" w:hAnsi="宋体" w:cs="宋体"/>
          <w:b w:val="0"/>
          <w:color w:val="auto"/>
          <w:szCs w:val="21"/>
          <w:highlight w:val="none"/>
        </w:rPr>
        <w:t>三、考核（验收）标准和方法</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_Toc9097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37</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024F22F0">
      <w:pPr>
        <w:pStyle w:val="59"/>
        <w:tabs>
          <w:tab w:val="right" w:leader="dot" w:pos="9070"/>
        </w:tabs>
        <w:spacing w:line="360" w:lineRule="auto"/>
        <w:rPr>
          <w:rFonts w:hint="eastAsia" w:ascii="宋体" w:hAnsi="宋体" w:cs="宋体"/>
          <w:b w:val="0"/>
          <w:color w:val="auto"/>
          <w:szCs w:val="21"/>
          <w:highlight w:val="none"/>
        </w:rPr>
      </w:pPr>
      <w:r>
        <w:rPr>
          <w:color w:val="auto"/>
          <w:highlight w:val="none"/>
        </w:rPr>
        <w:fldChar w:fldCharType="begin"/>
      </w:r>
      <w:r>
        <w:rPr>
          <w:color w:val="auto"/>
          <w:highlight w:val="none"/>
        </w:rPr>
        <w:instrText xml:space="preserve"> HYPERLINK \l "_Toc5281" </w:instrText>
      </w:r>
      <w:r>
        <w:rPr>
          <w:color w:val="auto"/>
          <w:highlight w:val="none"/>
        </w:rPr>
        <w:fldChar w:fldCharType="separate"/>
      </w:r>
      <w:r>
        <w:rPr>
          <w:rFonts w:hint="eastAsia" w:ascii="宋体" w:hAnsi="宋体" w:cs="宋体"/>
          <w:b w:val="0"/>
          <w:color w:val="auto"/>
          <w:szCs w:val="21"/>
          <w:highlight w:val="none"/>
        </w:rPr>
        <w:t>第6章 响应文件格式</w:t>
      </w:r>
      <w:r>
        <w:rPr>
          <w:rFonts w:hint="eastAsia" w:ascii="宋体" w:hAnsi="宋体" w:cs="宋体"/>
          <w:b w:val="0"/>
          <w:color w:val="auto"/>
          <w:szCs w:val="21"/>
          <w:highlight w:val="none"/>
        </w:rPr>
        <w:tab/>
      </w:r>
      <w:r>
        <w:rPr>
          <w:rFonts w:hint="eastAsia" w:ascii="宋体" w:hAnsi="宋体" w:cs="宋体"/>
          <w:b w:val="0"/>
          <w:color w:val="auto"/>
          <w:szCs w:val="21"/>
          <w:highlight w:val="none"/>
        </w:rPr>
        <w:fldChar w:fldCharType="begin"/>
      </w:r>
      <w:r>
        <w:rPr>
          <w:rFonts w:hint="eastAsia" w:ascii="宋体" w:hAnsi="宋体" w:cs="宋体"/>
          <w:b w:val="0"/>
          <w:color w:val="auto"/>
          <w:szCs w:val="21"/>
          <w:highlight w:val="none"/>
        </w:rPr>
        <w:instrText xml:space="preserve"> PAGEREF _Toc5281 \h </w:instrText>
      </w:r>
      <w:r>
        <w:rPr>
          <w:rFonts w:hint="eastAsia" w:ascii="宋体" w:hAnsi="宋体" w:cs="宋体"/>
          <w:b w:val="0"/>
          <w:color w:val="auto"/>
          <w:szCs w:val="21"/>
          <w:highlight w:val="none"/>
        </w:rPr>
        <w:fldChar w:fldCharType="separate"/>
      </w:r>
      <w:r>
        <w:rPr>
          <w:rFonts w:hint="eastAsia" w:ascii="宋体" w:hAnsi="宋体" w:cs="宋体"/>
          <w:b w:val="0"/>
          <w:color w:val="auto"/>
          <w:szCs w:val="21"/>
          <w:highlight w:val="none"/>
        </w:rPr>
        <w:t>38</w:t>
      </w:r>
      <w:r>
        <w:rPr>
          <w:rFonts w:hint="eastAsia" w:ascii="宋体" w:hAnsi="宋体" w:cs="宋体"/>
          <w:b w:val="0"/>
          <w:color w:val="auto"/>
          <w:szCs w:val="21"/>
          <w:highlight w:val="none"/>
        </w:rPr>
        <w:fldChar w:fldCharType="end"/>
      </w:r>
      <w:r>
        <w:rPr>
          <w:rFonts w:hint="eastAsia" w:ascii="宋体" w:hAnsi="宋体" w:cs="宋体"/>
          <w:b w:val="0"/>
          <w:color w:val="auto"/>
          <w:szCs w:val="21"/>
          <w:highlight w:val="none"/>
        </w:rPr>
        <w:fldChar w:fldCharType="end"/>
      </w:r>
    </w:p>
    <w:p w14:paraId="522C86A6">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"_Toc11891" </w:instrText>
      </w:r>
      <w:r>
        <w:rPr>
          <w:color w:val="auto"/>
          <w:highlight w:val="none"/>
        </w:rPr>
        <w:fldChar w:fldCharType="separate"/>
      </w:r>
      <w:r>
        <w:rPr>
          <w:rFonts w:hint="eastAsia" w:ascii="宋体" w:hAnsi="宋体" w:cs="宋体"/>
          <w:color w:val="auto"/>
          <w:szCs w:val="21"/>
          <w:highlight w:val="none"/>
        </w:rPr>
        <w:t>一、竞争性磋商响应函</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_Toc11891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393CBE5E">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"_Toc22496" </w:instrText>
      </w:r>
      <w:r>
        <w:rPr>
          <w:color w:val="auto"/>
          <w:highlight w:val="none"/>
        </w:rPr>
        <w:fldChar w:fldCharType="separate"/>
      </w:r>
      <w:r>
        <w:rPr>
          <w:rFonts w:hint="eastAsia" w:ascii="宋体" w:hAnsi="宋体" w:cs="宋体"/>
          <w:color w:val="auto"/>
          <w:szCs w:val="21"/>
          <w:highlight w:val="none"/>
        </w:rPr>
        <w:t>二、法定代表人身份证明</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_Toc22496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43</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222394C8">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"_Toc31840" </w:instrText>
      </w:r>
      <w:r>
        <w:rPr>
          <w:color w:val="auto"/>
          <w:highlight w:val="none"/>
        </w:rPr>
        <w:fldChar w:fldCharType="separate"/>
      </w:r>
      <w:r>
        <w:rPr>
          <w:rFonts w:hint="eastAsia" w:ascii="宋体" w:hAnsi="宋体" w:cs="宋体"/>
          <w:color w:val="auto"/>
          <w:szCs w:val="21"/>
          <w:highlight w:val="none"/>
        </w:rPr>
        <w:t>三、授权委托书</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_Toc31840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34C6B665">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"_Toc23607" </w:instrText>
      </w:r>
      <w:r>
        <w:rPr>
          <w:color w:val="auto"/>
          <w:highlight w:val="none"/>
        </w:rPr>
        <w:fldChar w:fldCharType="separate"/>
      </w:r>
      <w:r>
        <w:rPr>
          <w:rFonts w:hint="eastAsia" w:ascii="宋体" w:hAnsi="宋体" w:cs="宋体"/>
          <w:color w:val="auto"/>
          <w:szCs w:val="21"/>
          <w:highlight w:val="none"/>
        </w:rPr>
        <w:t>四、分项报价表</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_Toc23607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52325281">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"_Toc1435" </w:instrText>
      </w:r>
      <w:r>
        <w:rPr>
          <w:color w:val="auto"/>
          <w:highlight w:val="none"/>
        </w:rPr>
        <w:fldChar w:fldCharType="separate"/>
      </w:r>
      <w:r>
        <w:rPr>
          <w:rFonts w:hint="eastAsia" w:ascii="宋体" w:hAnsi="宋体" w:cs="宋体"/>
          <w:color w:val="auto"/>
          <w:szCs w:val="21"/>
          <w:highlight w:val="none"/>
        </w:rPr>
        <w:t>五、服务方案</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_Toc1435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210683A2">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"_Toc23523" </w:instrText>
      </w:r>
      <w:r>
        <w:rPr>
          <w:color w:val="auto"/>
          <w:highlight w:val="none"/>
        </w:rPr>
        <w:fldChar w:fldCharType="separate"/>
      </w:r>
      <w:r>
        <w:rPr>
          <w:rFonts w:hint="eastAsia" w:ascii="宋体" w:hAnsi="宋体" w:cs="宋体"/>
          <w:color w:val="auto"/>
          <w:szCs w:val="21"/>
          <w:highlight w:val="none"/>
        </w:rPr>
        <w:t>六、资格证明文件</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_Toc23523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6552DD46">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"_Toc6690" </w:instrText>
      </w:r>
      <w:r>
        <w:rPr>
          <w:color w:val="auto"/>
          <w:highlight w:val="none"/>
        </w:rPr>
        <w:fldChar w:fldCharType="separate"/>
      </w:r>
      <w:r>
        <w:rPr>
          <w:rFonts w:hint="eastAsia" w:ascii="宋体" w:hAnsi="宋体" w:cs="宋体"/>
          <w:color w:val="auto"/>
          <w:szCs w:val="21"/>
          <w:highlight w:val="none"/>
        </w:rPr>
        <w:t>七、小微企业、监狱企业、残疾人福利单位的声明函或证明材料</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_Toc6690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48A47C57">
      <w:pPr>
        <w:pStyle w:val="44"/>
        <w:tabs>
          <w:tab w:val="right" w:leader="dot" w:pos="9070"/>
        </w:tabs>
        <w:spacing w:line="360" w:lineRule="auto"/>
        <w:ind w:firstLine="420"/>
        <w:rPr>
          <w:rFonts w:hint="eastAsia" w:ascii="宋体" w:hAnsi="宋体" w:cs="宋体"/>
          <w:color w:val="auto"/>
          <w:szCs w:val="21"/>
          <w:highlight w:val="none"/>
        </w:rPr>
      </w:pPr>
      <w:r>
        <w:rPr>
          <w:color w:val="auto"/>
          <w:highlight w:val="none"/>
        </w:rPr>
        <w:fldChar w:fldCharType="begin"/>
      </w:r>
      <w:r>
        <w:rPr>
          <w:color w:val="auto"/>
          <w:highlight w:val="none"/>
        </w:rPr>
        <w:instrText xml:space="preserve"> HYPERLINK \l "_Toc13011" </w:instrText>
      </w:r>
      <w:r>
        <w:rPr>
          <w:color w:val="auto"/>
          <w:highlight w:val="none"/>
        </w:rPr>
        <w:fldChar w:fldCharType="separate"/>
      </w:r>
      <w:r>
        <w:rPr>
          <w:rFonts w:hint="eastAsia" w:ascii="宋体" w:hAnsi="宋体" w:cs="宋体"/>
          <w:color w:val="auto"/>
          <w:szCs w:val="21"/>
          <w:highlight w:val="none"/>
        </w:rPr>
        <w:t>八、其它材料</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_Toc13011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14:paraId="02D07C00">
      <w:pPr>
        <w:spacing w:line="360" w:lineRule="auto"/>
        <w:rPr>
          <w:color w:val="auto"/>
          <w:highlight w:val="none"/>
        </w:rPr>
        <w:sectPr>
          <w:headerReference r:id="rId6" w:type="default"/>
          <w:type w:val="continuous"/>
          <w:pgSz w:w="11906" w:h="16838"/>
          <w:pgMar w:top="1418" w:right="1418" w:bottom="1418" w:left="1418" w:header="964" w:footer="964" w:gutter="0"/>
          <w:pgNumType w:start="0"/>
          <w:cols w:space="720" w:num="1"/>
          <w:titlePg/>
          <w:docGrid w:linePitch="312" w:charSpace="0"/>
        </w:sectPr>
      </w:pPr>
      <w:r>
        <w:rPr>
          <w:rFonts w:hint="eastAsia" w:ascii="宋体" w:hAnsi="宋体" w:cs="宋体"/>
          <w:color w:val="auto"/>
          <w:szCs w:val="21"/>
          <w:highlight w:val="none"/>
        </w:rPr>
        <w:fldChar w:fldCharType="end"/>
      </w:r>
    </w:p>
    <w:bookmarkEnd w:id="39"/>
    <w:bookmarkEnd w:id="40"/>
    <w:bookmarkEnd w:id="41"/>
    <w:bookmarkEnd w:id="42"/>
    <w:bookmarkEnd w:id="43"/>
    <w:bookmarkEnd w:id="44"/>
    <w:bookmarkEnd w:id="45"/>
    <w:bookmarkEnd w:id="46"/>
    <w:bookmarkEnd w:id="47"/>
    <w:bookmarkEnd w:id="48"/>
    <w:bookmarkEnd w:id="49"/>
    <w:bookmarkEnd w:id="50"/>
    <w:p w14:paraId="4DAE2199">
      <w:pPr>
        <w:pStyle w:val="3"/>
        <w:numPr>
          <w:ilvl w:val="0"/>
          <w:numId w:val="0"/>
        </w:numPr>
        <w:jc w:val="center"/>
        <w:rPr>
          <w:rFonts w:eastAsiaTheme="minorEastAsia"/>
          <w:color w:val="auto"/>
          <w:szCs w:val="32"/>
          <w:highlight w:val="none"/>
        </w:rPr>
      </w:pPr>
      <w:bookmarkStart w:id="60" w:name="_Toc32303"/>
      <w:r>
        <w:rPr>
          <w:color w:val="auto"/>
          <w:szCs w:val="32"/>
          <w:highlight w:val="none"/>
        </w:rPr>
        <w:br w:type="page"/>
      </w:r>
      <w:bookmarkStart w:id="61" w:name="_Toc25412"/>
      <w:r>
        <w:rPr>
          <w:rFonts w:eastAsiaTheme="minorEastAsia"/>
          <w:color w:val="auto"/>
          <w:szCs w:val="32"/>
          <w:highlight w:val="none"/>
        </w:rPr>
        <w:t>第1章 竞争性磋商公告</w:t>
      </w:r>
      <w:bookmarkEnd w:id="60"/>
      <w:bookmarkEnd w:id="61"/>
    </w:p>
    <w:p w14:paraId="33AEC883">
      <w:pPr>
        <w:adjustRightInd w:val="0"/>
        <w:snapToGrid w:val="0"/>
        <w:spacing w:line="360" w:lineRule="auto"/>
        <w:ind w:firstLine="562" w:firstLineChars="2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长安区韦曲街道办事处保洁服务项目竞争性磋商公告</w:t>
      </w:r>
    </w:p>
    <w:p w14:paraId="3961E822">
      <w:pPr>
        <w:pStyle w:val="1798"/>
        <w:adjustRightInd w:val="0"/>
        <w:snapToGrid w:val="0"/>
        <w:spacing w:line="360" w:lineRule="auto"/>
        <w:ind w:firstLine="422" w:firstLineChars="200"/>
        <w:outlineLvl w:val="5"/>
        <w:rPr>
          <w:rFonts w:ascii="宋体" w:hAnsi="宋体" w:eastAsia="宋体" w:cs="宋体"/>
          <w:b/>
          <w:color w:val="auto"/>
          <w:sz w:val="21"/>
          <w:szCs w:val="21"/>
          <w:highlight w:val="none"/>
        </w:rPr>
      </w:pPr>
      <w:bookmarkStart w:id="62" w:name="_Toc15790"/>
      <w:bookmarkStart w:id="63" w:name="_Toc307416051"/>
      <w:bookmarkStart w:id="64" w:name="_Toc265657421"/>
      <w:bookmarkStart w:id="65" w:name="_Toc307485136"/>
      <w:bookmarkStart w:id="66" w:name="_Toc265673890"/>
      <w:bookmarkStart w:id="67" w:name="_Toc267472795"/>
      <w:bookmarkStart w:id="68" w:name="_Toc265658084"/>
      <w:bookmarkStart w:id="69" w:name="_Toc307416072"/>
      <w:bookmarkStart w:id="70" w:name="_Toc285028693"/>
      <w:bookmarkStart w:id="71" w:name="_Toc307419764"/>
      <w:bookmarkStart w:id="72" w:name="_Toc307415460"/>
      <w:bookmarkStart w:id="73" w:name="_Toc263370567"/>
      <w:bookmarkStart w:id="74" w:name="_Toc184635069"/>
      <w:r>
        <w:rPr>
          <w:rFonts w:ascii="宋体" w:hAnsi="宋体" w:eastAsia="宋体" w:cs="宋体"/>
          <w:b/>
          <w:color w:val="auto"/>
          <w:sz w:val="21"/>
          <w:szCs w:val="21"/>
          <w:highlight w:val="none"/>
        </w:rPr>
        <w:t>项目概况</w:t>
      </w:r>
    </w:p>
    <w:p w14:paraId="79441926">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长安区韦曲街道办事处保洁服务项目采购项目的潜在供应商应在持单位介绍信到陕西省水利电力工程咨询有限责任公司（西安市东大街8号商联大厦607室）获取招标文件获取采购文件，并于 2024年08月01日 09时00分 （北京时间）前提交响应文件。</w:t>
      </w:r>
    </w:p>
    <w:p w14:paraId="4E84A5A5">
      <w:pPr>
        <w:pStyle w:val="1798"/>
        <w:adjustRightInd w:val="0"/>
        <w:snapToGrid w:val="0"/>
        <w:spacing w:line="360" w:lineRule="auto"/>
        <w:ind w:firstLine="422" w:firstLineChars="200"/>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一、项目基本情况</w:t>
      </w:r>
    </w:p>
    <w:p w14:paraId="6CFE550E">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项目编号：ZCBN-长安区-2024-00290</w:t>
      </w:r>
    </w:p>
    <w:p w14:paraId="6B5FBEC7">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项目名称：长安区韦曲街道办事处保洁服务项目</w:t>
      </w:r>
    </w:p>
    <w:p w14:paraId="56A957A1">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采购方式：竞争性磋商</w:t>
      </w:r>
    </w:p>
    <w:p w14:paraId="2E2AD092">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预算金额：560,000.00元</w:t>
      </w:r>
    </w:p>
    <w:p w14:paraId="1B47F187">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采购需求：</w:t>
      </w:r>
    </w:p>
    <w:p w14:paraId="3FC75747">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合同包1(长安区韦曲街道办事处保洁服务项目):</w:t>
      </w:r>
    </w:p>
    <w:p w14:paraId="6F5952DB">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合同包预算金额：560,000.00元</w:t>
      </w:r>
    </w:p>
    <w:p w14:paraId="05955A20">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合同包最高限价：560,000.00元</w:t>
      </w:r>
    </w:p>
    <w:tbl>
      <w:tblPr>
        <w:tblStyle w:val="88"/>
        <w:tblW w:w="500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3"/>
        <w:gridCol w:w="1298"/>
        <w:gridCol w:w="1441"/>
        <w:gridCol w:w="1298"/>
        <w:gridCol w:w="1424"/>
        <w:gridCol w:w="1266"/>
        <w:gridCol w:w="1266"/>
      </w:tblGrid>
      <w:tr w14:paraId="28F5C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2" w:type="pct"/>
            <w:vAlign w:val="center"/>
          </w:tcPr>
          <w:p w14:paraId="0F50A408">
            <w:pPr>
              <w:pStyle w:val="1798"/>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品目号</w:t>
            </w:r>
          </w:p>
        </w:tc>
        <w:tc>
          <w:tcPr>
            <w:tcW w:w="704" w:type="pct"/>
            <w:vAlign w:val="center"/>
          </w:tcPr>
          <w:p w14:paraId="64D029B0">
            <w:pPr>
              <w:pStyle w:val="1798"/>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品目名称</w:t>
            </w:r>
          </w:p>
        </w:tc>
        <w:tc>
          <w:tcPr>
            <w:tcW w:w="781" w:type="pct"/>
            <w:vAlign w:val="center"/>
          </w:tcPr>
          <w:p w14:paraId="60CA6388">
            <w:pPr>
              <w:pStyle w:val="1798"/>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采购标的</w:t>
            </w:r>
          </w:p>
        </w:tc>
        <w:tc>
          <w:tcPr>
            <w:tcW w:w="704" w:type="pct"/>
            <w:vAlign w:val="center"/>
          </w:tcPr>
          <w:p w14:paraId="2E5BC60D">
            <w:pPr>
              <w:pStyle w:val="1798"/>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数量（单位）</w:t>
            </w:r>
          </w:p>
        </w:tc>
        <w:tc>
          <w:tcPr>
            <w:tcW w:w="772" w:type="pct"/>
            <w:vAlign w:val="center"/>
          </w:tcPr>
          <w:p w14:paraId="2101C048">
            <w:pPr>
              <w:pStyle w:val="1798"/>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技术规格、参数及要求</w:t>
            </w:r>
          </w:p>
        </w:tc>
        <w:tc>
          <w:tcPr>
            <w:tcW w:w="669" w:type="pct"/>
            <w:vAlign w:val="center"/>
          </w:tcPr>
          <w:p w14:paraId="79F434B5">
            <w:pPr>
              <w:pStyle w:val="1798"/>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品目预算(元)</w:t>
            </w:r>
          </w:p>
        </w:tc>
        <w:tc>
          <w:tcPr>
            <w:tcW w:w="667" w:type="pct"/>
            <w:vAlign w:val="center"/>
          </w:tcPr>
          <w:p w14:paraId="44DA78D6">
            <w:pPr>
              <w:pStyle w:val="1798"/>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最高限价(元)</w:t>
            </w:r>
          </w:p>
        </w:tc>
      </w:tr>
      <w:tr w14:paraId="0F140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02" w:type="pct"/>
            <w:vAlign w:val="center"/>
          </w:tcPr>
          <w:p w14:paraId="3D226A39">
            <w:pPr>
              <w:pStyle w:val="1798"/>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1-1</w:t>
            </w:r>
          </w:p>
        </w:tc>
        <w:tc>
          <w:tcPr>
            <w:tcW w:w="704" w:type="pct"/>
            <w:vAlign w:val="center"/>
          </w:tcPr>
          <w:p w14:paraId="6731380C">
            <w:pPr>
              <w:pStyle w:val="1798"/>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其他服务</w:t>
            </w:r>
          </w:p>
        </w:tc>
        <w:tc>
          <w:tcPr>
            <w:tcW w:w="781" w:type="pct"/>
            <w:vAlign w:val="center"/>
          </w:tcPr>
          <w:p w14:paraId="2467207E">
            <w:pPr>
              <w:pStyle w:val="1798"/>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长安区韦曲街道办事处保洁服务项目</w:t>
            </w:r>
          </w:p>
        </w:tc>
        <w:tc>
          <w:tcPr>
            <w:tcW w:w="704" w:type="pct"/>
            <w:vAlign w:val="center"/>
          </w:tcPr>
          <w:p w14:paraId="59C112D5">
            <w:pPr>
              <w:pStyle w:val="1798"/>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1(项)</w:t>
            </w:r>
          </w:p>
        </w:tc>
        <w:tc>
          <w:tcPr>
            <w:tcW w:w="772" w:type="pct"/>
            <w:vAlign w:val="center"/>
          </w:tcPr>
          <w:p w14:paraId="408191F0">
            <w:pPr>
              <w:pStyle w:val="1798"/>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详见采购文件</w:t>
            </w:r>
          </w:p>
        </w:tc>
        <w:tc>
          <w:tcPr>
            <w:tcW w:w="669" w:type="pct"/>
            <w:vAlign w:val="center"/>
          </w:tcPr>
          <w:p w14:paraId="760E5E01">
            <w:pPr>
              <w:pStyle w:val="1798"/>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560,000.00</w:t>
            </w:r>
          </w:p>
        </w:tc>
        <w:tc>
          <w:tcPr>
            <w:tcW w:w="667" w:type="pct"/>
            <w:vAlign w:val="center"/>
          </w:tcPr>
          <w:p w14:paraId="58E96B2B">
            <w:pPr>
              <w:pStyle w:val="1798"/>
              <w:adjustRightInd w:val="0"/>
              <w:snapToGrid w:val="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560,000.00</w:t>
            </w:r>
          </w:p>
        </w:tc>
      </w:tr>
    </w:tbl>
    <w:p w14:paraId="0C5C3C8D">
      <w:pPr>
        <w:pStyle w:val="1798"/>
        <w:adjustRightInd w:val="0"/>
        <w:snapToGrid w:val="0"/>
        <w:spacing w:before="120" w:beforeLines="50" w:line="360" w:lineRule="auto"/>
        <w:ind w:firstLine="420" w:firstLineChars="200"/>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rPr>
        <w:t xml:space="preserve"> 本合同包不接受联合体投标</w:t>
      </w:r>
      <w:r>
        <w:rPr>
          <w:rFonts w:ascii="宋体" w:hAnsi="宋体" w:eastAsia="宋体" w:cs="宋体"/>
          <w:color w:val="auto"/>
          <w:sz w:val="21"/>
          <w:szCs w:val="21"/>
          <w:highlight w:val="none"/>
          <w:lang w:eastAsia="zh-CN"/>
        </w:rPr>
        <w:t>。</w:t>
      </w:r>
    </w:p>
    <w:p w14:paraId="6CB72136">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合同履行</w:t>
      </w:r>
      <w:r>
        <w:rPr>
          <w:rFonts w:hint="eastAsia" w:ascii="宋体" w:hAnsi="宋体" w:eastAsia="宋体" w:cs="宋体"/>
          <w:color w:val="auto"/>
          <w:sz w:val="21"/>
          <w:szCs w:val="21"/>
          <w:highlight w:val="none"/>
          <w:lang w:val="en-US" w:eastAsia="zh-CN"/>
        </w:rPr>
        <w:t>总</w:t>
      </w:r>
      <w:r>
        <w:rPr>
          <w:rFonts w:ascii="宋体" w:hAnsi="宋体" w:eastAsia="宋体" w:cs="宋体"/>
          <w:color w:val="auto"/>
          <w:sz w:val="21"/>
          <w:szCs w:val="21"/>
          <w:highlight w:val="none"/>
        </w:rPr>
        <w:t>期限：三年</w:t>
      </w:r>
    </w:p>
    <w:p w14:paraId="505CC181">
      <w:pPr>
        <w:pStyle w:val="1798"/>
        <w:adjustRightInd w:val="0"/>
        <w:snapToGrid w:val="0"/>
        <w:spacing w:line="360" w:lineRule="auto"/>
        <w:ind w:firstLine="422" w:firstLineChars="200"/>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二、申请人的资格要求：</w:t>
      </w:r>
    </w:p>
    <w:p w14:paraId="24F78D32">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1.满足《中华人民共和国政府采购法》第二十二条规定;</w:t>
      </w:r>
    </w:p>
    <w:p w14:paraId="0AA9E3C2">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2.落实政府采购政策需满足的资格要求：</w:t>
      </w:r>
    </w:p>
    <w:p w14:paraId="1984A2F6">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合同包1(长安区韦曲街道办事处保洁服务项目)落实政府采购政策需满足的资格要求如下:</w:t>
      </w:r>
    </w:p>
    <w:p w14:paraId="2AC72920">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落实政府采购政策需满足的资格要求：本项目为专门面向小微企业项目，供应商应为小型企业、微型企业或监狱企业或残疾人福利性单位。供应商为小微企业的，提供《小微企业声明函》，且小微企业的划分标准所属行业为物业管理；供应商为监狱企业的，应提供监狱企业的证明文件；供应商为残疾人福利性单位的，应提供《残疾人福利性单位声明函》（监狱企业或残疾人福利性单位视同小型、微型企业）。</w:t>
      </w:r>
    </w:p>
    <w:p w14:paraId="0A2CD85F">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3.本项目的特定资格要求：</w:t>
      </w:r>
    </w:p>
    <w:p w14:paraId="47408FA6">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合同包1(长安区韦曲街道办事处保洁服务项目)特定资格要求如下:</w:t>
      </w:r>
    </w:p>
    <w:p w14:paraId="6B44250D">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无。</w:t>
      </w:r>
    </w:p>
    <w:p w14:paraId="5053D1DC">
      <w:pPr>
        <w:pStyle w:val="1798"/>
        <w:adjustRightInd w:val="0"/>
        <w:snapToGrid w:val="0"/>
        <w:spacing w:line="360" w:lineRule="auto"/>
        <w:ind w:firstLine="422" w:firstLineChars="200"/>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三、获取采购文件</w:t>
      </w:r>
    </w:p>
    <w:p w14:paraId="6B81AA6B">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时间： 2024年07月22日 至 2024年07月26日 ，每天上午 09:00:00 至 12:00:00 ，下午 12:00:00 至 17:30:00 （北京时间）</w:t>
      </w:r>
    </w:p>
    <w:p w14:paraId="56FCDB17">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途径：持单位介绍信到陕西省水利电力工程咨询有限责任公司（西安市东大街8号商联大厦607室）获取招标文件</w:t>
      </w:r>
    </w:p>
    <w:p w14:paraId="3B35D752">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方式：现场获取</w:t>
      </w:r>
    </w:p>
    <w:p w14:paraId="21F14297">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售价： 0元</w:t>
      </w:r>
    </w:p>
    <w:p w14:paraId="55397409">
      <w:pPr>
        <w:pStyle w:val="1798"/>
        <w:adjustRightInd w:val="0"/>
        <w:snapToGrid w:val="0"/>
        <w:spacing w:line="360" w:lineRule="auto"/>
        <w:ind w:firstLine="422" w:firstLineChars="200"/>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四、响应文件提交</w:t>
      </w:r>
    </w:p>
    <w:p w14:paraId="6EB0B720">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截止时间： 2024年08月01日 09时00分00秒 （北京时间）</w:t>
      </w:r>
    </w:p>
    <w:p w14:paraId="46AF1F1D">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地点：陕西省水利电力工程咨询有限责任公司（西安市东大街8号商联大厦607室）</w:t>
      </w:r>
    </w:p>
    <w:p w14:paraId="3726D860">
      <w:pPr>
        <w:pStyle w:val="1798"/>
        <w:adjustRightInd w:val="0"/>
        <w:snapToGrid w:val="0"/>
        <w:spacing w:line="360" w:lineRule="auto"/>
        <w:ind w:firstLine="422" w:firstLineChars="200"/>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五、开启</w:t>
      </w:r>
    </w:p>
    <w:p w14:paraId="52FEA128">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时间： 2024年08月01日 09时00分00秒 （北京时间）</w:t>
      </w:r>
    </w:p>
    <w:p w14:paraId="6CE0F499">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地点：陕西省水利电力工程咨询有限责任公司（西安市东大街8号商联大厦607开标室）</w:t>
      </w:r>
    </w:p>
    <w:p w14:paraId="44783C36">
      <w:pPr>
        <w:pStyle w:val="1798"/>
        <w:adjustRightInd w:val="0"/>
        <w:snapToGrid w:val="0"/>
        <w:spacing w:line="360" w:lineRule="auto"/>
        <w:ind w:firstLine="422" w:firstLineChars="200"/>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六、公告期限</w:t>
      </w:r>
    </w:p>
    <w:p w14:paraId="3EB0B7F3">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自本公告发布之日起3个工作日。</w:t>
      </w:r>
    </w:p>
    <w:p w14:paraId="329A49C7">
      <w:pPr>
        <w:pStyle w:val="1798"/>
        <w:adjustRightInd w:val="0"/>
        <w:snapToGrid w:val="0"/>
        <w:spacing w:line="360" w:lineRule="auto"/>
        <w:ind w:firstLine="422" w:firstLineChars="200"/>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七、其他补充事宜</w:t>
      </w:r>
    </w:p>
    <w:p w14:paraId="6D611325">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长安区韦曲街道办事处保洁服务项目：对韦曲街道办事处机关保洁、保安服务，原林业局办公楼、党群服务中心保洁服务。</w:t>
      </w:r>
    </w:p>
    <w:p w14:paraId="2B341807">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釆购网—陕西省政府采购金融服务平台（http://www.ccgp-shaanxi.gov.cn/zcdservice/zcd/shanxi/），选择符合自身情况的“政采贷”银行及其产品，凭项目成交结果、成交通知书等信息在线向银行提出贷款意向申请、查看贷款审批情况等。</w:t>
      </w:r>
    </w:p>
    <w:p w14:paraId="03B380E3">
      <w:pPr>
        <w:pStyle w:val="1798"/>
        <w:adjustRightInd w:val="0"/>
        <w:snapToGrid w:val="0"/>
        <w:spacing w:line="360" w:lineRule="auto"/>
        <w:ind w:firstLine="422" w:firstLineChars="200"/>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八、对本次招标提出询问，请按以下方式联系。</w:t>
      </w:r>
    </w:p>
    <w:p w14:paraId="0F4C69A8">
      <w:pPr>
        <w:pStyle w:val="1798"/>
        <w:adjustRightInd w:val="0"/>
        <w:snapToGrid w:val="0"/>
        <w:spacing w:line="360" w:lineRule="auto"/>
        <w:ind w:firstLine="422" w:firstLineChars="200"/>
        <w:outlineLvl w:val="5"/>
        <w:rPr>
          <w:rFonts w:ascii="宋体" w:hAnsi="宋体" w:eastAsia="宋体" w:cs="宋体"/>
          <w:color w:val="auto"/>
          <w:sz w:val="21"/>
          <w:szCs w:val="21"/>
          <w:highlight w:val="none"/>
        </w:rPr>
      </w:pPr>
      <w:r>
        <w:rPr>
          <w:rFonts w:ascii="宋体" w:hAnsi="宋体" w:eastAsia="宋体" w:cs="宋体"/>
          <w:b/>
          <w:color w:val="auto"/>
          <w:sz w:val="21"/>
          <w:szCs w:val="21"/>
          <w:highlight w:val="none"/>
        </w:rPr>
        <w:t>1.采购人信息</w:t>
      </w:r>
    </w:p>
    <w:p w14:paraId="4EEB0EEE">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名称：西安市长安区韦曲街道办事处</w:t>
      </w:r>
    </w:p>
    <w:p w14:paraId="612D3459">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地址：西安市长安区新华街275号</w:t>
      </w:r>
    </w:p>
    <w:p w14:paraId="0EA7897C">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联系方式：17791479105</w:t>
      </w:r>
    </w:p>
    <w:p w14:paraId="2CBEF5B7">
      <w:pPr>
        <w:pStyle w:val="1798"/>
        <w:adjustRightInd w:val="0"/>
        <w:snapToGrid w:val="0"/>
        <w:spacing w:line="360" w:lineRule="auto"/>
        <w:ind w:firstLine="422" w:firstLineChars="200"/>
        <w:outlineLvl w:val="5"/>
        <w:rPr>
          <w:rFonts w:ascii="宋体" w:hAnsi="宋体" w:eastAsia="宋体" w:cs="宋体"/>
          <w:color w:val="auto"/>
          <w:sz w:val="21"/>
          <w:szCs w:val="21"/>
          <w:highlight w:val="none"/>
        </w:rPr>
      </w:pPr>
      <w:r>
        <w:rPr>
          <w:rFonts w:ascii="宋体" w:hAnsi="宋体" w:eastAsia="宋体" w:cs="宋体"/>
          <w:b/>
          <w:color w:val="auto"/>
          <w:sz w:val="21"/>
          <w:szCs w:val="21"/>
          <w:highlight w:val="none"/>
        </w:rPr>
        <w:t>2.采购代理机构信息</w:t>
      </w:r>
    </w:p>
    <w:p w14:paraId="0E43BBEA">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名称：陕西省水利电力工程咨询有限责任公司</w:t>
      </w:r>
    </w:p>
    <w:p w14:paraId="715F6725">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地址：陕西省西安市碑林区东大街8号</w:t>
      </w:r>
    </w:p>
    <w:p w14:paraId="3126CEAD">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联系方式：18992859805</w:t>
      </w:r>
    </w:p>
    <w:p w14:paraId="6FE2EE2F">
      <w:pPr>
        <w:pStyle w:val="1798"/>
        <w:adjustRightInd w:val="0"/>
        <w:snapToGrid w:val="0"/>
        <w:spacing w:line="360" w:lineRule="auto"/>
        <w:ind w:firstLine="422" w:firstLineChars="200"/>
        <w:outlineLvl w:val="5"/>
        <w:rPr>
          <w:rFonts w:ascii="宋体" w:hAnsi="宋体" w:eastAsia="宋体" w:cs="宋体"/>
          <w:color w:val="auto"/>
          <w:sz w:val="21"/>
          <w:szCs w:val="21"/>
          <w:highlight w:val="none"/>
        </w:rPr>
      </w:pPr>
      <w:r>
        <w:rPr>
          <w:rFonts w:ascii="宋体" w:hAnsi="宋体" w:eastAsia="宋体" w:cs="宋体"/>
          <w:b/>
          <w:color w:val="auto"/>
          <w:sz w:val="21"/>
          <w:szCs w:val="21"/>
          <w:highlight w:val="none"/>
        </w:rPr>
        <w:t>3.项目联系方式</w:t>
      </w:r>
    </w:p>
    <w:p w14:paraId="448FD612">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项目联系人：行鑫</w:t>
      </w:r>
    </w:p>
    <w:p w14:paraId="07A19C21">
      <w:pPr>
        <w:pStyle w:val="1798"/>
        <w:adjustRightInd w:val="0"/>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电话：029-87396339</w:t>
      </w:r>
    </w:p>
    <w:p w14:paraId="09F33684">
      <w:pPr>
        <w:widowControl/>
        <w:shd w:val="clear" w:color="auto" w:fill="FFFFFF"/>
        <w:adjustRightInd w:val="0"/>
        <w:snapToGrid w:val="0"/>
        <w:spacing w:line="360" w:lineRule="auto"/>
        <w:ind w:firstLine="420" w:firstLineChars="200"/>
        <w:jc w:val="right"/>
        <w:rPr>
          <w:rFonts w:hint="eastAsia" w:ascii="宋体" w:hAnsi="宋体" w:cs="宋体"/>
          <w:color w:val="auto"/>
          <w:kern w:val="0"/>
          <w:szCs w:val="21"/>
          <w:highlight w:val="none"/>
        </w:rPr>
      </w:pPr>
      <w:r>
        <w:rPr>
          <w:rFonts w:hint="eastAsia" w:ascii="宋体" w:hAnsi="宋体" w:cs="宋体"/>
          <w:color w:val="auto"/>
          <w:szCs w:val="21"/>
          <w:highlight w:val="none"/>
        </w:rPr>
        <w:t>陕西省水利电力工程咨询有限责任公司</w:t>
      </w:r>
    </w:p>
    <w:p w14:paraId="7895D02E">
      <w:pP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br w:type="page"/>
      </w:r>
    </w:p>
    <w:p w14:paraId="592F20CC">
      <w:pPr>
        <w:widowControl/>
        <w:shd w:val="clear" w:color="auto" w:fill="FFFFFF"/>
        <w:spacing w:line="360" w:lineRule="auto"/>
        <w:ind w:firstLine="480"/>
        <w:jc w:val="right"/>
        <w:rPr>
          <w:rFonts w:hint="eastAsia" w:cs="宋体" w:asciiTheme="minorEastAsia" w:hAnsiTheme="minorEastAsia" w:eastAsiaTheme="minorEastAsia"/>
          <w:color w:val="auto"/>
          <w:kern w:val="0"/>
          <w:szCs w:val="21"/>
          <w:highlight w:val="none"/>
        </w:rPr>
      </w:pPr>
    </w:p>
    <w:p w14:paraId="7D57E4A2">
      <w:pPr>
        <w:pStyle w:val="3"/>
        <w:numPr>
          <w:ilvl w:val="0"/>
          <w:numId w:val="0"/>
        </w:numPr>
        <w:jc w:val="center"/>
        <w:rPr>
          <w:rFonts w:eastAsiaTheme="minorEastAsia"/>
          <w:color w:val="auto"/>
          <w:szCs w:val="32"/>
          <w:highlight w:val="none"/>
        </w:rPr>
      </w:pPr>
      <w:bookmarkStart w:id="75" w:name="_Toc9028"/>
      <w:r>
        <w:rPr>
          <w:rFonts w:eastAsiaTheme="minorEastAsia"/>
          <w:color w:val="auto"/>
          <w:szCs w:val="32"/>
          <w:highlight w:val="none"/>
        </w:rPr>
        <w:t>第2章 供应商须知</w:t>
      </w:r>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2982B55">
      <w:pPr>
        <w:pStyle w:val="4"/>
        <w:spacing w:before="0" w:after="0" w:line="276" w:lineRule="auto"/>
        <w:rPr>
          <w:rFonts w:ascii="Times New Roman" w:hAnsi="Times New Roman" w:eastAsiaTheme="minorEastAsia"/>
          <w:color w:val="auto"/>
          <w:highlight w:val="none"/>
        </w:rPr>
      </w:pPr>
      <w:bookmarkStart w:id="76" w:name="_Toc22219"/>
      <w:bookmarkStart w:id="77" w:name="_Toc307485137"/>
      <w:bookmarkStart w:id="78" w:name="_Toc267472796"/>
      <w:bookmarkStart w:id="79" w:name="_Toc184635070"/>
      <w:bookmarkStart w:id="80" w:name="_Toc265658085"/>
      <w:bookmarkStart w:id="81" w:name="_Toc265657422"/>
      <w:bookmarkStart w:id="82" w:name="_Toc307415461"/>
      <w:bookmarkStart w:id="83" w:name="_Toc285028694"/>
      <w:bookmarkStart w:id="84" w:name="_Toc11626"/>
      <w:bookmarkStart w:id="85" w:name="_Toc265673891"/>
      <w:bookmarkStart w:id="86" w:name="_Toc307416073"/>
      <w:bookmarkStart w:id="87" w:name="_Toc263370568"/>
      <w:r>
        <w:rPr>
          <w:rFonts w:ascii="Times New Roman" w:hAnsi="Times New Roman" w:eastAsiaTheme="minorEastAsia"/>
          <w:color w:val="auto"/>
          <w:highlight w:val="none"/>
        </w:rPr>
        <w:t>供应商须知前附表</w:t>
      </w:r>
      <w:bookmarkEnd w:id="76"/>
      <w:bookmarkEnd w:id="77"/>
      <w:bookmarkEnd w:id="78"/>
      <w:bookmarkEnd w:id="79"/>
      <w:bookmarkEnd w:id="80"/>
      <w:bookmarkEnd w:id="81"/>
      <w:bookmarkEnd w:id="82"/>
      <w:bookmarkEnd w:id="83"/>
      <w:bookmarkEnd w:id="84"/>
      <w:bookmarkEnd w:id="85"/>
      <w:bookmarkEnd w:id="86"/>
      <w:bookmarkEnd w:id="87"/>
    </w:p>
    <w:tbl>
      <w:tblPr>
        <w:tblStyle w:val="8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77"/>
        <w:gridCol w:w="5038"/>
      </w:tblGrid>
      <w:tr w14:paraId="2B6A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blHeader/>
          <w:jc w:val="center"/>
        </w:trPr>
        <w:tc>
          <w:tcPr>
            <w:tcW w:w="1271" w:type="dxa"/>
            <w:vAlign w:val="center"/>
          </w:tcPr>
          <w:p w14:paraId="30F33BCB">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977" w:type="dxa"/>
            <w:vAlign w:val="center"/>
          </w:tcPr>
          <w:p w14:paraId="135024BE">
            <w:pPr>
              <w:adjustRightInd w:val="0"/>
              <w:snapToGrid w:val="0"/>
              <w:jc w:val="center"/>
              <w:rPr>
                <w:rFonts w:hint="eastAsia" w:ascii="宋体" w:hAnsi="宋体" w:cs="宋体"/>
                <w:b/>
                <w:color w:val="auto"/>
                <w:szCs w:val="21"/>
                <w:highlight w:val="none"/>
              </w:rPr>
            </w:pPr>
            <w:r>
              <w:rPr>
                <w:rFonts w:hint="eastAsia" w:ascii="宋体" w:hAnsi="宋体" w:cs="宋体"/>
                <w:b/>
                <w:color w:val="auto"/>
                <w:szCs w:val="21"/>
                <w:highlight w:val="none"/>
              </w:rPr>
              <w:t>条款名称</w:t>
            </w:r>
          </w:p>
        </w:tc>
        <w:tc>
          <w:tcPr>
            <w:tcW w:w="5038" w:type="dxa"/>
            <w:vAlign w:val="center"/>
          </w:tcPr>
          <w:p w14:paraId="50CC642C">
            <w:pPr>
              <w:adjustRightInd w:val="0"/>
              <w:snapToGrid w:val="0"/>
              <w:ind w:left="632" w:hanging="632" w:hangingChars="300"/>
              <w:jc w:val="center"/>
              <w:rPr>
                <w:rFonts w:hint="eastAsia" w:ascii="宋体" w:hAnsi="宋体" w:cs="宋体"/>
                <w:b/>
                <w:color w:val="auto"/>
                <w:szCs w:val="21"/>
                <w:highlight w:val="none"/>
              </w:rPr>
            </w:pPr>
            <w:r>
              <w:rPr>
                <w:rFonts w:hint="eastAsia" w:ascii="宋体" w:hAnsi="宋体" w:cs="宋体"/>
                <w:b/>
                <w:color w:val="auto"/>
                <w:szCs w:val="21"/>
                <w:highlight w:val="none"/>
              </w:rPr>
              <w:t>编列内容</w:t>
            </w:r>
          </w:p>
        </w:tc>
      </w:tr>
      <w:tr w14:paraId="173C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2A72414D">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2977" w:type="dxa"/>
            <w:vAlign w:val="center"/>
          </w:tcPr>
          <w:p w14:paraId="0836795D">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采购人</w:t>
            </w:r>
          </w:p>
        </w:tc>
        <w:tc>
          <w:tcPr>
            <w:tcW w:w="5038" w:type="dxa"/>
            <w:vAlign w:val="center"/>
          </w:tcPr>
          <w:p w14:paraId="134B8615">
            <w:pPr>
              <w:adjustRightInd w:val="0"/>
              <w:snapToGrid w:val="0"/>
              <w:ind w:left="630" w:hanging="630" w:hangingChars="300"/>
              <w:rPr>
                <w:rFonts w:hint="eastAsia" w:ascii="宋体" w:hAnsi="宋体" w:cs="宋体"/>
                <w:color w:val="auto"/>
                <w:szCs w:val="21"/>
                <w:highlight w:val="none"/>
                <w:u w:val="singl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西安市长安区韦曲街道办事处</w:t>
            </w:r>
          </w:p>
          <w:p w14:paraId="2687B091">
            <w:pPr>
              <w:adjustRightInd w:val="0"/>
              <w:snapToGrid w:val="0"/>
              <w:ind w:left="630" w:hanging="630" w:hangingChars="300"/>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西安市长安区新华街275号</w:t>
            </w:r>
          </w:p>
          <w:p w14:paraId="68307F55">
            <w:pPr>
              <w:adjustRightInd w:val="0"/>
              <w:snapToGrid w:val="0"/>
              <w:ind w:left="630" w:hanging="630" w:hangingChars="300"/>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刘敏</w:t>
            </w:r>
          </w:p>
          <w:p w14:paraId="75F2064E">
            <w:pPr>
              <w:adjustRightInd w:val="0"/>
              <w:snapToGrid w:val="0"/>
              <w:ind w:left="630" w:hanging="630" w:hangingChars="3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17791479105</w:t>
            </w:r>
          </w:p>
        </w:tc>
      </w:tr>
      <w:tr w14:paraId="3DCD4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465FF73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2977" w:type="dxa"/>
            <w:vAlign w:val="center"/>
          </w:tcPr>
          <w:p w14:paraId="62855700">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采购代理机构</w:t>
            </w:r>
          </w:p>
        </w:tc>
        <w:tc>
          <w:tcPr>
            <w:tcW w:w="5038" w:type="dxa"/>
            <w:vAlign w:val="center"/>
          </w:tcPr>
          <w:p w14:paraId="64531559">
            <w:pPr>
              <w:adjustRightInd w:val="0"/>
              <w:snapToGrid w:val="0"/>
              <w:ind w:left="630" w:hanging="630" w:hangingChars="300"/>
              <w:rPr>
                <w:rFonts w:hint="eastAsia" w:ascii="宋体" w:hAnsi="宋体" w:cs="宋体"/>
                <w:color w:val="auto"/>
                <w:szCs w:val="21"/>
                <w:highlight w:val="none"/>
                <w:u w:val="singl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陕西省水利电力工程咨询有限责任公司 </w:t>
            </w:r>
          </w:p>
          <w:p w14:paraId="0E23F8EC">
            <w:pPr>
              <w:adjustRightInd w:val="0"/>
              <w:snapToGrid w:val="0"/>
              <w:ind w:left="630" w:hanging="630" w:hangingChars="300"/>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西安市东大街8号</w:t>
            </w:r>
          </w:p>
          <w:p w14:paraId="216FDF18">
            <w:pPr>
              <w:adjustRightInd w:val="0"/>
              <w:snapToGrid w:val="0"/>
              <w:ind w:left="630" w:hanging="630" w:hangingChars="300"/>
              <w:rPr>
                <w:rFonts w:hint="eastAsia"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行鑫</w:t>
            </w:r>
          </w:p>
          <w:p w14:paraId="51000590">
            <w:pPr>
              <w:adjustRightInd w:val="0"/>
              <w:snapToGrid w:val="0"/>
              <w:ind w:left="630" w:hanging="630" w:hangingChars="3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029-87396339</w:t>
            </w:r>
          </w:p>
        </w:tc>
      </w:tr>
      <w:tr w14:paraId="0811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1" w:type="dxa"/>
            <w:vAlign w:val="center"/>
          </w:tcPr>
          <w:p w14:paraId="20309244">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2977" w:type="dxa"/>
            <w:vAlign w:val="center"/>
          </w:tcPr>
          <w:p w14:paraId="7E74A720">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采购项目名称</w:t>
            </w:r>
          </w:p>
        </w:tc>
        <w:tc>
          <w:tcPr>
            <w:tcW w:w="5038" w:type="dxa"/>
            <w:vAlign w:val="center"/>
          </w:tcPr>
          <w:p w14:paraId="4E45C7F9">
            <w:pPr>
              <w:snapToGrid w:val="0"/>
              <w:rPr>
                <w:rFonts w:hint="eastAsia" w:ascii="宋体" w:hAnsi="宋体" w:cs="宋体"/>
                <w:color w:val="auto"/>
                <w:szCs w:val="21"/>
                <w:highlight w:val="none"/>
                <w:u w:val="single"/>
              </w:rPr>
            </w:pPr>
            <w:r>
              <w:rPr>
                <w:rFonts w:hint="eastAsia" w:ascii="宋体" w:hAnsi="宋体" w:cs="宋体"/>
                <w:color w:val="auto"/>
                <w:szCs w:val="21"/>
                <w:highlight w:val="none"/>
              </w:rPr>
              <w:t>长安区韦曲街道办事处保洁服务项目</w:t>
            </w:r>
          </w:p>
        </w:tc>
      </w:tr>
      <w:tr w14:paraId="25CA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1" w:type="dxa"/>
            <w:vAlign w:val="center"/>
          </w:tcPr>
          <w:p w14:paraId="26541850">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2977" w:type="dxa"/>
            <w:vAlign w:val="center"/>
          </w:tcPr>
          <w:p w14:paraId="49A6CF44">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采购预算</w:t>
            </w:r>
          </w:p>
        </w:tc>
        <w:tc>
          <w:tcPr>
            <w:tcW w:w="5038" w:type="dxa"/>
            <w:vAlign w:val="center"/>
          </w:tcPr>
          <w:p w14:paraId="7287181E">
            <w:pPr>
              <w:adjustRightInd w:val="0"/>
              <w:snapToGrid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56.00万元</w:t>
            </w:r>
            <w:r>
              <w:rPr>
                <w:rFonts w:hint="eastAsia" w:ascii="宋体" w:hAnsi="宋体" w:cs="宋体"/>
                <w:color w:val="auto"/>
                <w:szCs w:val="21"/>
                <w:highlight w:val="none"/>
                <w:lang w:val="en-US" w:eastAsia="zh-CN"/>
              </w:rPr>
              <w:t>/年</w:t>
            </w:r>
          </w:p>
        </w:tc>
      </w:tr>
      <w:tr w14:paraId="51DA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1" w:type="dxa"/>
            <w:vAlign w:val="center"/>
          </w:tcPr>
          <w:p w14:paraId="6C0A7129">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2977" w:type="dxa"/>
            <w:vAlign w:val="center"/>
          </w:tcPr>
          <w:p w14:paraId="41E6297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采购范围</w:t>
            </w:r>
          </w:p>
        </w:tc>
        <w:tc>
          <w:tcPr>
            <w:tcW w:w="5038" w:type="dxa"/>
            <w:tcBorders>
              <w:bottom w:val="single" w:color="auto" w:sz="4" w:space="0"/>
            </w:tcBorders>
            <w:vAlign w:val="center"/>
          </w:tcPr>
          <w:p w14:paraId="4821E658">
            <w:pPr>
              <w:pStyle w:val="1798"/>
              <w:snapToGrid w:val="0"/>
              <w:rPr>
                <w:rFonts w:ascii="宋体" w:hAnsi="宋体" w:eastAsia="宋体" w:cs="宋体"/>
                <w:color w:val="auto"/>
                <w:sz w:val="21"/>
                <w:szCs w:val="21"/>
                <w:highlight w:val="none"/>
                <w:lang w:eastAsia="zh-CN"/>
              </w:rPr>
            </w:pPr>
            <w:bookmarkStart w:id="88" w:name="_Hlk172272014"/>
            <w:r>
              <w:rPr>
                <w:rFonts w:ascii="宋体" w:hAnsi="宋体" w:eastAsia="宋体" w:cs="宋体"/>
                <w:color w:val="auto"/>
                <w:sz w:val="21"/>
                <w:szCs w:val="21"/>
                <w:highlight w:val="none"/>
              </w:rPr>
              <w:t>韦曲街道办事处</w:t>
            </w:r>
            <w:r>
              <w:rPr>
                <w:rFonts w:ascii="宋体" w:hAnsi="宋体" w:eastAsia="宋体" w:cs="宋体"/>
                <w:color w:val="auto"/>
                <w:sz w:val="21"/>
                <w:szCs w:val="21"/>
                <w:highlight w:val="none"/>
                <w:lang w:eastAsia="zh-CN"/>
              </w:rPr>
              <w:t>机关保洁、保安服务，</w:t>
            </w:r>
            <w:r>
              <w:rPr>
                <w:rFonts w:ascii="宋体" w:hAnsi="宋体" w:eastAsia="宋体" w:cs="宋体"/>
                <w:color w:val="auto"/>
                <w:sz w:val="21"/>
                <w:szCs w:val="21"/>
                <w:highlight w:val="none"/>
              </w:rPr>
              <w:t>原林业局办公楼</w:t>
            </w:r>
            <w:r>
              <w:rPr>
                <w:rFonts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党群服务中心</w:t>
            </w:r>
            <w:r>
              <w:rPr>
                <w:rFonts w:ascii="宋体" w:hAnsi="宋体" w:eastAsia="宋体" w:cs="宋体"/>
                <w:color w:val="auto"/>
                <w:sz w:val="21"/>
                <w:szCs w:val="21"/>
                <w:highlight w:val="none"/>
                <w:lang w:eastAsia="zh-CN"/>
              </w:rPr>
              <w:t>保洁服务</w:t>
            </w:r>
            <w:r>
              <w:rPr>
                <w:rFonts w:ascii="宋体" w:hAnsi="宋体" w:eastAsia="宋体" w:cs="宋体"/>
                <w:color w:val="auto"/>
                <w:sz w:val="21"/>
                <w:szCs w:val="21"/>
                <w:highlight w:val="none"/>
              </w:rPr>
              <w:t>。</w:t>
            </w:r>
            <w:bookmarkEnd w:id="88"/>
          </w:p>
        </w:tc>
      </w:tr>
      <w:tr w14:paraId="1E6A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1" w:type="dxa"/>
            <w:shd w:val="clear" w:color="auto" w:fill="auto"/>
            <w:vAlign w:val="center"/>
          </w:tcPr>
          <w:p w14:paraId="0F8F6D05">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 xml:space="preserve">1.3.2                                                                                                                                                                                                                                                                                                                                                                                                                                                                                                                                                                                                                                                                                                                                                                                                        </w:t>
            </w:r>
          </w:p>
        </w:tc>
        <w:tc>
          <w:tcPr>
            <w:tcW w:w="2977" w:type="dxa"/>
            <w:shd w:val="clear" w:color="auto" w:fill="auto"/>
            <w:vAlign w:val="center"/>
          </w:tcPr>
          <w:p w14:paraId="552C7ECC">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服务期限</w:t>
            </w:r>
          </w:p>
        </w:tc>
        <w:tc>
          <w:tcPr>
            <w:tcW w:w="5038" w:type="dxa"/>
            <w:shd w:val="clear" w:color="auto" w:fill="FFFFFF"/>
            <w:vAlign w:val="center"/>
          </w:tcPr>
          <w:p w14:paraId="52CDD1BB">
            <w:pPr>
              <w:autoSpaceDE w:val="0"/>
              <w:autoSpaceDN w:val="0"/>
              <w:adjustRightInd w:val="0"/>
              <w:snapToGrid w:val="0"/>
              <w:ind w:right="-23"/>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自签订合同之日起三年</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后两年采购人进行审核，合格后续签。</w:t>
            </w:r>
          </w:p>
        </w:tc>
      </w:tr>
      <w:tr w14:paraId="268B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1" w:type="dxa"/>
            <w:vAlign w:val="center"/>
          </w:tcPr>
          <w:p w14:paraId="031086BC">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2977" w:type="dxa"/>
            <w:vAlign w:val="center"/>
          </w:tcPr>
          <w:p w14:paraId="52B7385E">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服务要求</w:t>
            </w:r>
          </w:p>
        </w:tc>
        <w:tc>
          <w:tcPr>
            <w:tcW w:w="5038" w:type="dxa"/>
            <w:vAlign w:val="center"/>
          </w:tcPr>
          <w:p w14:paraId="4DE2AA28">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满足国家相关服务规范及有关政策要求。</w:t>
            </w:r>
          </w:p>
        </w:tc>
      </w:tr>
      <w:tr w14:paraId="350C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1" w:type="dxa"/>
            <w:vAlign w:val="center"/>
          </w:tcPr>
          <w:p w14:paraId="2F634E47">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1.5.5</w:t>
            </w:r>
          </w:p>
        </w:tc>
        <w:tc>
          <w:tcPr>
            <w:tcW w:w="2977" w:type="dxa"/>
            <w:vAlign w:val="center"/>
          </w:tcPr>
          <w:p w14:paraId="749C233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w:t>
            </w:r>
          </w:p>
        </w:tc>
        <w:tc>
          <w:tcPr>
            <w:tcW w:w="5038" w:type="dxa"/>
            <w:vAlign w:val="center"/>
          </w:tcPr>
          <w:p w14:paraId="4D578623">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不接受</w:t>
            </w:r>
          </w:p>
        </w:tc>
      </w:tr>
      <w:tr w14:paraId="6A8F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1" w:type="dxa"/>
            <w:vAlign w:val="center"/>
          </w:tcPr>
          <w:p w14:paraId="52E04534">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2977" w:type="dxa"/>
            <w:vAlign w:val="center"/>
          </w:tcPr>
          <w:p w14:paraId="658E8AD5">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5038" w:type="dxa"/>
            <w:vAlign w:val="center"/>
          </w:tcPr>
          <w:p w14:paraId="011296C1">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不允许</w:t>
            </w:r>
          </w:p>
        </w:tc>
      </w:tr>
      <w:tr w14:paraId="0E12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1" w:type="dxa"/>
            <w:vAlign w:val="center"/>
          </w:tcPr>
          <w:p w14:paraId="59592EB9">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1.12.1</w:t>
            </w:r>
          </w:p>
        </w:tc>
        <w:tc>
          <w:tcPr>
            <w:tcW w:w="2977" w:type="dxa"/>
            <w:vAlign w:val="center"/>
          </w:tcPr>
          <w:p w14:paraId="2B3F61F5">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5038" w:type="dxa"/>
            <w:vAlign w:val="center"/>
          </w:tcPr>
          <w:p w14:paraId="62B03256">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不组织</w:t>
            </w:r>
          </w:p>
        </w:tc>
      </w:tr>
      <w:tr w14:paraId="5470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1" w:type="dxa"/>
            <w:vAlign w:val="center"/>
          </w:tcPr>
          <w:p w14:paraId="5E5B587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2977" w:type="dxa"/>
            <w:vAlign w:val="center"/>
          </w:tcPr>
          <w:p w14:paraId="68B1419E">
            <w:pPr>
              <w:adjustRightInd w:val="0"/>
              <w:snapToGrid w:val="0"/>
              <w:ind w:left="630" w:hanging="630" w:hangingChars="300"/>
              <w:jc w:val="center"/>
              <w:rPr>
                <w:rFonts w:hint="eastAsia" w:ascii="宋体" w:hAnsi="宋体" w:cs="宋体"/>
                <w:color w:val="auto"/>
                <w:szCs w:val="21"/>
                <w:highlight w:val="none"/>
              </w:rPr>
            </w:pPr>
            <w:r>
              <w:rPr>
                <w:rFonts w:hint="eastAsia" w:ascii="宋体" w:hAnsi="宋体" w:cs="宋体"/>
                <w:color w:val="auto"/>
                <w:szCs w:val="21"/>
                <w:highlight w:val="none"/>
              </w:rPr>
              <w:t>供应商要求澄清的截止时间</w:t>
            </w:r>
          </w:p>
        </w:tc>
        <w:tc>
          <w:tcPr>
            <w:tcW w:w="5038" w:type="dxa"/>
            <w:vAlign w:val="center"/>
          </w:tcPr>
          <w:p w14:paraId="24F6617D">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响应文件递交截止时间5日前</w:t>
            </w:r>
          </w:p>
        </w:tc>
      </w:tr>
      <w:tr w14:paraId="5815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1" w:type="dxa"/>
            <w:vAlign w:val="center"/>
          </w:tcPr>
          <w:p w14:paraId="7B4B0A3D">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3.2.4</w:t>
            </w:r>
          </w:p>
        </w:tc>
        <w:tc>
          <w:tcPr>
            <w:tcW w:w="2977" w:type="dxa"/>
            <w:vAlign w:val="center"/>
          </w:tcPr>
          <w:p w14:paraId="789F65E3">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最高限价</w:t>
            </w:r>
          </w:p>
        </w:tc>
        <w:tc>
          <w:tcPr>
            <w:tcW w:w="5038" w:type="dxa"/>
            <w:vAlign w:val="center"/>
          </w:tcPr>
          <w:p w14:paraId="1C1CF263">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最高限价：56.00万元/年</w:t>
            </w:r>
          </w:p>
        </w:tc>
      </w:tr>
      <w:tr w14:paraId="2261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1" w:type="dxa"/>
            <w:vAlign w:val="center"/>
          </w:tcPr>
          <w:p w14:paraId="20F4053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2977" w:type="dxa"/>
            <w:vAlign w:val="center"/>
          </w:tcPr>
          <w:p w14:paraId="78ADA502">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响应文件有效期</w:t>
            </w:r>
          </w:p>
        </w:tc>
        <w:tc>
          <w:tcPr>
            <w:tcW w:w="5038" w:type="dxa"/>
            <w:vAlign w:val="center"/>
          </w:tcPr>
          <w:p w14:paraId="0BD8C75F">
            <w:pPr>
              <w:snapToGrid w:val="0"/>
              <w:rPr>
                <w:rFonts w:hint="eastAsia" w:ascii="宋体" w:hAnsi="宋体" w:cs="宋体"/>
                <w:color w:val="auto"/>
                <w:szCs w:val="21"/>
                <w:highlight w:val="none"/>
              </w:rPr>
            </w:pPr>
            <w:r>
              <w:rPr>
                <w:rFonts w:hint="eastAsia" w:ascii="宋体" w:hAnsi="宋体" w:cs="宋体"/>
                <w:color w:val="auto"/>
                <w:szCs w:val="21"/>
                <w:highlight w:val="none"/>
              </w:rPr>
              <w:t>提交首次响应文件的截止之日起不少于90天。</w:t>
            </w:r>
          </w:p>
        </w:tc>
      </w:tr>
      <w:tr w14:paraId="08CB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2E06B323">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977" w:type="dxa"/>
            <w:vAlign w:val="center"/>
          </w:tcPr>
          <w:p w14:paraId="4DB4AD9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5038" w:type="dxa"/>
            <w:vAlign w:val="center"/>
          </w:tcPr>
          <w:p w14:paraId="38758603">
            <w:pPr>
              <w:autoSpaceDE w:val="0"/>
              <w:autoSpaceDN w:val="0"/>
              <w:adjustRightInd w:val="0"/>
              <w:snapToGrid w:val="0"/>
              <w:jc w:val="left"/>
              <w:rPr>
                <w:rFonts w:hint="eastAsia" w:ascii="宋体" w:hAnsi="宋体" w:cs="宋体"/>
                <w:color w:val="auto"/>
                <w:szCs w:val="21"/>
                <w:highlight w:val="none"/>
              </w:rPr>
            </w:pPr>
            <w:r>
              <w:rPr>
                <w:rFonts w:hint="eastAsia" w:ascii="宋体" w:hAnsi="宋体" w:cs="宋体"/>
                <w:color w:val="auto"/>
                <w:szCs w:val="21"/>
                <w:highlight w:val="none"/>
              </w:rPr>
              <w:t>缴交方式：否</w:t>
            </w:r>
          </w:p>
        </w:tc>
      </w:tr>
      <w:tr w14:paraId="2797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6B8C02AF">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2977" w:type="dxa"/>
            <w:vAlign w:val="center"/>
          </w:tcPr>
          <w:p w14:paraId="48CA0E14">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资格审查资料的其他要求</w:t>
            </w:r>
          </w:p>
        </w:tc>
        <w:tc>
          <w:tcPr>
            <w:tcW w:w="5038" w:type="dxa"/>
            <w:vAlign w:val="center"/>
          </w:tcPr>
          <w:p w14:paraId="2D6143BA">
            <w:pPr>
              <w:snapToGrid w:val="0"/>
              <w:rPr>
                <w:rFonts w:hint="eastAsia" w:ascii="宋体" w:hAnsi="宋体" w:cs="宋体"/>
                <w:color w:val="auto"/>
                <w:szCs w:val="21"/>
                <w:highlight w:val="none"/>
              </w:rPr>
            </w:pPr>
            <w:r>
              <w:rPr>
                <w:rFonts w:hint="eastAsia" w:ascii="宋体" w:hAnsi="宋体" w:cs="宋体"/>
                <w:color w:val="auto"/>
                <w:szCs w:val="21"/>
                <w:highlight w:val="none"/>
              </w:rPr>
              <w:t>1、提供有效的参加政府采购活动前3年内在经营活动中没有重大违法记录的书面声明；</w:t>
            </w:r>
          </w:p>
          <w:p w14:paraId="7145686A">
            <w:pPr>
              <w:snapToGrid w:val="0"/>
              <w:rPr>
                <w:rFonts w:hint="eastAsia" w:ascii="宋体" w:hAnsi="宋体" w:cs="宋体"/>
                <w:color w:val="auto"/>
                <w:szCs w:val="21"/>
                <w:highlight w:val="none"/>
              </w:rPr>
            </w:pPr>
            <w:r>
              <w:rPr>
                <w:rFonts w:hint="eastAsia" w:ascii="宋体" w:hAnsi="宋体" w:cs="宋体"/>
                <w:color w:val="auto"/>
                <w:szCs w:val="21"/>
                <w:highlight w:val="none"/>
              </w:rPr>
              <w:t>2、具有履行合同所必需的设备和专业技术能力（提供承诺函）；</w:t>
            </w:r>
          </w:p>
          <w:p w14:paraId="5C0B6135">
            <w:pPr>
              <w:snapToGrid w:val="0"/>
              <w:rPr>
                <w:rFonts w:hint="eastAsia" w:ascii="宋体" w:hAnsi="宋体" w:cs="宋体"/>
                <w:color w:val="auto"/>
                <w:szCs w:val="21"/>
                <w:highlight w:val="none"/>
              </w:rPr>
            </w:pPr>
            <w:r>
              <w:rPr>
                <w:rFonts w:hint="eastAsia" w:ascii="宋体" w:hAnsi="宋体" w:cs="宋体"/>
                <w:color w:val="auto"/>
                <w:szCs w:val="21"/>
                <w:highlight w:val="none"/>
              </w:rPr>
              <w:t>3、有依法缴纳税收和社会保障资金的良好记录：</w:t>
            </w:r>
            <w:bookmarkStart w:id="89" w:name="_Hlk172274999"/>
            <w:r>
              <w:rPr>
                <w:rFonts w:hint="eastAsia" w:ascii="宋体" w:hAnsi="宋体" w:cs="宋体"/>
                <w:color w:val="auto"/>
                <w:szCs w:val="21"/>
                <w:highlight w:val="none"/>
              </w:rPr>
              <w:t>税收缴纳证明</w:t>
            </w:r>
            <w:bookmarkEnd w:id="89"/>
            <w:r>
              <w:rPr>
                <w:rFonts w:hint="eastAsia" w:ascii="宋体" w:hAnsi="宋体" w:cs="宋体"/>
                <w:color w:val="auto"/>
                <w:szCs w:val="21"/>
                <w:highlight w:val="none"/>
              </w:rPr>
              <w:t>：提供投标文件提交截止时间前十二个月内任意一月已缴纳的纳税证明或完税证明（包含增值税、企业所得税至少一种），依法免税或不需要缴纳税收的投标人应提供相关证明文件； 社保缴纳证明：提供投标文件提交截止时间前十二个月内任意一月已缴存的社会保障资金缴费证明或参保证明，依法不需要缴纳社会保障资金的投标人应提供相关证明文件；</w:t>
            </w:r>
          </w:p>
          <w:p w14:paraId="2032FF22">
            <w:pPr>
              <w:snapToGrid w:val="0"/>
              <w:rPr>
                <w:rFonts w:hint="eastAsia" w:ascii="宋体" w:hAnsi="宋体" w:cs="宋体"/>
                <w:color w:val="auto"/>
                <w:szCs w:val="21"/>
                <w:highlight w:val="none"/>
              </w:rPr>
            </w:pPr>
            <w:r>
              <w:rPr>
                <w:rFonts w:hint="eastAsia" w:ascii="宋体" w:hAnsi="宋体" w:cs="宋体"/>
                <w:color w:val="auto"/>
                <w:szCs w:val="21"/>
                <w:highlight w:val="none"/>
              </w:rPr>
              <w:t>4、提供了法定代表人、控股股东、控股企业及管理、被管理单位情况声明且各供应商之间不存在单位负责人为同一或者存在控股、管理关系情形。</w:t>
            </w:r>
          </w:p>
        </w:tc>
      </w:tr>
      <w:tr w14:paraId="2422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6E2248B0">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3.5.2</w:t>
            </w:r>
          </w:p>
        </w:tc>
        <w:tc>
          <w:tcPr>
            <w:tcW w:w="2977" w:type="dxa"/>
            <w:vAlign w:val="center"/>
          </w:tcPr>
          <w:p w14:paraId="71B4592F">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供应商应提供健全的财务会计制度的证明材料</w:t>
            </w:r>
          </w:p>
        </w:tc>
        <w:tc>
          <w:tcPr>
            <w:tcW w:w="5038" w:type="dxa"/>
            <w:vAlign w:val="center"/>
          </w:tcPr>
          <w:p w14:paraId="516F1F53">
            <w:pPr>
              <w:snapToGrid w:val="0"/>
              <w:rPr>
                <w:rFonts w:hint="eastAsia" w:ascii="宋体" w:hAnsi="宋体" w:cs="宋体"/>
                <w:color w:val="auto"/>
                <w:szCs w:val="21"/>
                <w:highlight w:val="none"/>
              </w:rPr>
            </w:pPr>
            <w:r>
              <w:rPr>
                <w:rFonts w:hint="eastAsia" w:ascii="宋体" w:hAnsi="宋体" w:cs="宋体"/>
                <w:color w:val="auto"/>
                <w:szCs w:val="21"/>
                <w:highlight w:val="none"/>
              </w:rPr>
              <w:t>关于财务会计制度的证明材料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注：提供</w:t>
            </w:r>
            <w:r>
              <w:rPr>
                <w:rFonts w:hint="eastAsia" w:ascii="宋体" w:hAnsi="宋体" w:cs="宋体"/>
                <w:color w:val="auto"/>
                <w:szCs w:val="21"/>
                <w:highlight w:val="none"/>
                <w:lang w:val="en-US" w:eastAsia="zh-CN"/>
              </w:rPr>
              <w:t>2022或</w:t>
            </w:r>
            <w:r>
              <w:rPr>
                <w:rFonts w:hint="eastAsia" w:ascii="宋体" w:hAnsi="宋体" w:cs="宋体"/>
                <w:color w:val="auto"/>
                <w:szCs w:val="21"/>
                <w:highlight w:val="none"/>
              </w:rPr>
              <w:t>2023年度经审计的财务报告（包含审计报告和审 计报告中所涉及的财务报表和报表附注）</w:t>
            </w:r>
          </w:p>
        </w:tc>
      </w:tr>
      <w:tr w14:paraId="5870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6F709FF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3.6.1</w:t>
            </w:r>
          </w:p>
        </w:tc>
        <w:tc>
          <w:tcPr>
            <w:tcW w:w="2977" w:type="dxa"/>
            <w:vAlign w:val="center"/>
          </w:tcPr>
          <w:p w14:paraId="10A52B1A">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是否允许递交备选响应方案</w:t>
            </w:r>
          </w:p>
        </w:tc>
        <w:tc>
          <w:tcPr>
            <w:tcW w:w="5038" w:type="dxa"/>
            <w:vAlign w:val="center"/>
          </w:tcPr>
          <w:p w14:paraId="6E1BAE63">
            <w:pPr>
              <w:snapToGrid w:val="0"/>
              <w:rPr>
                <w:rFonts w:hint="eastAsia" w:ascii="宋体" w:hAnsi="宋体" w:cs="宋体"/>
                <w:color w:val="auto"/>
                <w:szCs w:val="21"/>
                <w:highlight w:val="none"/>
              </w:rPr>
            </w:pPr>
            <w:r>
              <w:rPr>
                <w:rFonts w:hint="eastAsia" w:ascii="宋体" w:hAnsi="宋体" w:cs="宋体"/>
                <w:color w:val="auto"/>
                <w:szCs w:val="21"/>
                <w:highlight w:val="none"/>
              </w:rPr>
              <w:t>不允许</w:t>
            </w:r>
          </w:p>
        </w:tc>
      </w:tr>
      <w:tr w14:paraId="5402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5AD26A5C">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3.7.3（2）</w:t>
            </w:r>
          </w:p>
        </w:tc>
        <w:tc>
          <w:tcPr>
            <w:tcW w:w="2977" w:type="dxa"/>
            <w:vAlign w:val="center"/>
          </w:tcPr>
          <w:p w14:paraId="4D7BAA7B">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响应文件副本份数及其他要求</w:t>
            </w:r>
          </w:p>
        </w:tc>
        <w:tc>
          <w:tcPr>
            <w:tcW w:w="5038" w:type="dxa"/>
            <w:vAlign w:val="center"/>
          </w:tcPr>
          <w:p w14:paraId="345DD531">
            <w:pPr>
              <w:snapToGrid w:val="0"/>
              <w:rPr>
                <w:rFonts w:hint="eastAsia" w:ascii="宋体" w:hAnsi="宋体" w:cs="宋体"/>
                <w:color w:val="auto"/>
                <w:szCs w:val="21"/>
                <w:highlight w:val="none"/>
              </w:rPr>
            </w:pPr>
            <w:r>
              <w:rPr>
                <w:rFonts w:hint="eastAsia" w:ascii="宋体" w:hAnsi="宋体" w:cs="宋体"/>
                <w:color w:val="auto"/>
                <w:szCs w:val="21"/>
                <w:highlight w:val="none"/>
              </w:rPr>
              <w:t>响应文件副本份数：1份</w:t>
            </w:r>
          </w:p>
          <w:p w14:paraId="691409BC">
            <w:pPr>
              <w:snapToGrid w:val="0"/>
              <w:rPr>
                <w:rFonts w:hint="eastAsia" w:ascii="宋体" w:hAnsi="宋体" w:cs="宋体"/>
                <w:color w:val="auto"/>
                <w:szCs w:val="21"/>
                <w:highlight w:val="none"/>
              </w:rPr>
            </w:pPr>
            <w:r>
              <w:rPr>
                <w:rFonts w:hint="eastAsia" w:ascii="宋体" w:hAnsi="宋体" w:cs="宋体"/>
                <w:color w:val="auto"/>
                <w:szCs w:val="21"/>
                <w:highlight w:val="none"/>
              </w:rPr>
              <w:t>是否要求提交电子版文件：否</w:t>
            </w:r>
          </w:p>
        </w:tc>
      </w:tr>
      <w:tr w14:paraId="2343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790090C4">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3.7.3（3）</w:t>
            </w:r>
          </w:p>
        </w:tc>
        <w:tc>
          <w:tcPr>
            <w:tcW w:w="2977" w:type="dxa"/>
            <w:vAlign w:val="center"/>
          </w:tcPr>
          <w:p w14:paraId="001E0ACA">
            <w:pPr>
              <w:snapToGrid w:val="0"/>
              <w:rPr>
                <w:rFonts w:hint="eastAsia" w:ascii="宋体" w:hAnsi="宋体" w:cs="宋体"/>
                <w:color w:val="auto"/>
                <w:szCs w:val="21"/>
                <w:highlight w:val="none"/>
              </w:rPr>
            </w:pPr>
            <w:r>
              <w:rPr>
                <w:rFonts w:hint="eastAsia" w:ascii="宋体" w:hAnsi="宋体" w:cs="宋体"/>
                <w:color w:val="auto"/>
                <w:szCs w:val="21"/>
                <w:highlight w:val="none"/>
              </w:rPr>
              <w:t>响应文件是否需分册装订</w:t>
            </w:r>
          </w:p>
        </w:tc>
        <w:tc>
          <w:tcPr>
            <w:tcW w:w="5038" w:type="dxa"/>
            <w:vAlign w:val="center"/>
          </w:tcPr>
          <w:p w14:paraId="5849767C">
            <w:pPr>
              <w:snapToGrid w:val="0"/>
              <w:rPr>
                <w:rFonts w:hint="eastAsia" w:ascii="宋体" w:hAnsi="宋体" w:cs="宋体"/>
                <w:color w:val="auto"/>
                <w:szCs w:val="21"/>
                <w:highlight w:val="none"/>
              </w:rPr>
            </w:pPr>
            <w:r>
              <w:rPr>
                <w:rFonts w:hint="eastAsia" w:ascii="宋体" w:hAnsi="宋体" w:cs="宋体"/>
                <w:color w:val="auto"/>
                <w:szCs w:val="21"/>
                <w:highlight w:val="none"/>
              </w:rPr>
              <w:t>不需要</w:t>
            </w:r>
          </w:p>
        </w:tc>
      </w:tr>
      <w:tr w14:paraId="1C7F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4649315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2977" w:type="dxa"/>
            <w:vAlign w:val="center"/>
          </w:tcPr>
          <w:p w14:paraId="343C03F2">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封套上应载明的信息</w:t>
            </w:r>
          </w:p>
        </w:tc>
        <w:tc>
          <w:tcPr>
            <w:tcW w:w="5038" w:type="dxa"/>
            <w:vAlign w:val="center"/>
          </w:tcPr>
          <w:p w14:paraId="4DC9DC6D">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采购人名称：西安市长安区韦曲街道办事处</w:t>
            </w:r>
          </w:p>
          <w:p w14:paraId="28FBCB9B">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采购人地址：西安市长安区新华街275号</w:t>
            </w:r>
          </w:p>
          <w:p w14:paraId="55224760">
            <w:pPr>
              <w:snapToGrid w:val="0"/>
              <w:jc w:val="left"/>
              <w:rPr>
                <w:rFonts w:hint="eastAsia" w:ascii="宋体" w:hAnsi="宋体" w:cs="宋体"/>
                <w:color w:val="auto"/>
                <w:szCs w:val="21"/>
                <w:highlight w:val="none"/>
              </w:rPr>
            </w:pPr>
            <w:r>
              <w:rPr>
                <w:rFonts w:hint="eastAsia" w:ascii="宋体" w:hAnsi="宋体" w:cs="宋体"/>
                <w:color w:val="auto"/>
                <w:szCs w:val="21"/>
                <w:highlight w:val="none"/>
                <w:u w:val="single"/>
              </w:rPr>
              <w:t>长安区韦曲街道办事处保洁服务项目</w:t>
            </w:r>
            <w:r>
              <w:rPr>
                <w:rFonts w:hint="eastAsia" w:ascii="宋体" w:hAnsi="宋体" w:cs="宋体"/>
                <w:color w:val="auto"/>
                <w:szCs w:val="21"/>
                <w:highlight w:val="none"/>
              </w:rPr>
              <w:t>响应文件</w:t>
            </w:r>
          </w:p>
          <w:p w14:paraId="3B4C1C98">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ZCBN-长安区-2024-00290</w:t>
            </w:r>
          </w:p>
          <w:p w14:paraId="365E03D6">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时  </w:t>
            </w:r>
            <w:r>
              <w:rPr>
                <w:rFonts w:hint="eastAsia" w:ascii="宋体" w:hAnsi="宋体" w:cs="宋体"/>
                <w:color w:val="auto"/>
                <w:szCs w:val="21"/>
                <w:highlight w:val="none"/>
              </w:rPr>
              <w:t>分前不得开启</w:t>
            </w:r>
          </w:p>
        </w:tc>
      </w:tr>
      <w:tr w14:paraId="43F9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3BF3EBA1">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2977" w:type="dxa"/>
            <w:vAlign w:val="center"/>
          </w:tcPr>
          <w:p w14:paraId="58F1E5FC">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提交响应文件截止时间</w:t>
            </w:r>
          </w:p>
        </w:tc>
        <w:tc>
          <w:tcPr>
            <w:tcW w:w="5038" w:type="dxa"/>
            <w:vAlign w:val="center"/>
          </w:tcPr>
          <w:p w14:paraId="1CCD0342">
            <w:pPr>
              <w:pStyle w:val="31"/>
              <w:topLinePunct/>
              <w:snapToGrid w:val="0"/>
              <w:jc w:val="left"/>
              <w:rPr>
                <w:rFonts w:hint="eastAsia" w:hAnsi="宋体" w:cs="宋体"/>
                <w:color w:val="auto"/>
                <w:sz w:val="21"/>
                <w:szCs w:val="21"/>
                <w:highlight w:val="none"/>
              </w:rPr>
            </w:pPr>
            <w:r>
              <w:rPr>
                <w:rFonts w:hint="eastAsia" w:hAnsi="宋体" w:cs="宋体"/>
                <w:color w:val="auto"/>
                <w:sz w:val="21"/>
                <w:szCs w:val="21"/>
                <w:highlight w:val="none"/>
              </w:rPr>
              <w:t>202</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年08月01日9时00分</w:t>
            </w:r>
          </w:p>
        </w:tc>
      </w:tr>
      <w:tr w14:paraId="7E0D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1D360D87">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2977" w:type="dxa"/>
            <w:vAlign w:val="center"/>
          </w:tcPr>
          <w:p w14:paraId="3D76FAAA">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递交响应文件地点</w:t>
            </w:r>
          </w:p>
        </w:tc>
        <w:tc>
          <w:tcPr>
            <w:tcW w:w="5038" w:type="dxa"/>
            <w:vAlign w:val="center"/>
          </w:tcPr>
          <w:p w14:paraId="4BE53BBE">
            <w:pPr>
              <w:pStyle w:val="31"/>
              <w:topLinePunct/>
              <w:snapToGrid w:val="0"/>
              <w:rPr>
                <w:rFonts w:hint="eastAsia" w:hAnsi="宋体" w:cs="宋体"/>
                <w:color w:val="auto"/>
                <w:sz w:val="21"/>
                <w:szCs w:val="21"/>
                <w:highlight w:val="none"/>
              </w:rPr>
            </w:pPr>
            <w:r>
              <w:rPr>
                <w:rFonts w:hint="eastAsia" w:hAnsi="宋体" w:cs="宋体"/>
                <w:bCs/>
                <w:color w:val="auto"/>
                <w:kern w:val="0"/>
                <w:sz w:val="21"/>
                <w:szCs w:val="21"/>
                <w:highlight w:val="none"/>
                <w:u w:val="single"/>
              </w:rPr>
              <w:t>西安市东大街8号商联大厦607会议室</w:t>
            </w:r>
          </w:p>
        </w:tc>
      </w:tr>
      <w:tr w14:paraId="09CF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1B7C1A96">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4.2.3</w:t>
            </w:r>
          </w:p>
        </w:tc>
        <w:tc>
          <w:tcPr>
            <w:tcW w:w="2977" w:type="dxa"/>
            <w:vAlign w:val="center"/>
          </w:tcPr>
          <w:p w14:paraId="6E8BA4A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响应文件是否退还</w:t>
            </w:r>
          </w:p>
        </w:tc>
        <w:tc>
          <w:tcPr>
            <w:tcW w:w="5038" w:type="dxa"/>
            <w:vAlign w:val="center"/>
          </w:tcPr>
          <w:p w14:paraId="1625AA2E">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否</w:t>
            </w:r>
          </w:p>
        </w:tc>
      </w:tr>
      <w:tr w14:paraId="1C52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6AB5179D">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5.2（4）</w:t>
            </w:r>
          </w:p>
        </w:tc>
        <w:tc>
          <w:tcPr>
            <w:tcW w:w="2977" w:type="dxa"/>
            <w:vAlign w:val="center"/>
          </w:tcPr>
          <w:p w14:paraId="5EF4D1E5">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磋商程序</w:t>
            </w:r>
          </w:p>
        </w:tc>
        <w:tc>
          <w:tcPr>
            <w:tcW w:w="5038" w:type="dxa"/>
            <w:vAlign w:val="center"/>
          </w:tcPr>
          <w:p w14:paraId="7AB9578A">
            <w:pPr>
              <w:snapToGrid w:val="0"/>
              <w:ind w:left="2"/>
              <w:rPr>
                <w:rFonts w:hint="eastAsia" w:ascii="宋体" w:hAnsi="宋体" w:cs="宋体"/>
                <w:color w:val="auto"/>
                <w:szCs w:val="21"/>
                <w:highlight w:val="none"/>
              </w:rPr>
            </w:pPr>
            <w:r>
              <w:rPr>
                <w:rFonts w:hint="eastAsia" w:ascii="宋体" w:hAnsi="宋体" w:cs="宋体"/>
                <w:color w:val="auto"/>
                <w:szCs w:val="21"/>
                <w:highlight w:val="none"/>
              </w:rPr>
              <w:t>响应文件的密封检查:磋商文件首次提交</w:t>
            </w:r>
            <w:r>
              <w:rPr>
                <w:rFonts w:hint="eastAsia" w:ascii="宋体" w:hAnsi="宋体" w:cs="宋体"/>
                <w:bCs/>
                <w:color w:val="auto"/>
                <w:szCs w:val="21"/>
                <w:highlight w:val="none"/>
              </w:rPr>
              <w:t>集中检查，</w:t>
            </w:r>
            <w:r>
              <w:rPr>
                <w:rFonts w:hint="eastAsia" w:ascii="宋体" w:hAnsi="宋体" w:cs="宋体"/>
                <w:color w:val="auto"/>
                <w:szCs w:val="21"/>
                <w:highlight w:val="none"/>
              </w:rPr>
              <w:t>由供应商检查响应文件的密封情况。</w:t>
            </w:r>
          </w:p>
          <w:p w14:paraId="16DDA10F">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开启顺序：按响应文件递交的反顺序开启。</w:t>
            </w:r>
          </w:p>
        </w:tc>
      </w:tr>
      <w:tr w14:paraId="1DB5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47DD523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2977" w:type="dxa"/>
            <w:vAlign w:val="center"/>
          </w:tcPr>
          <w:p w14:paraId="0DE7FE35">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竞争性磋商小组（</w:t>
            </w:r>
            <w:r>
              <w:rPr>
                <w:rFonts w:hint="eastAsia" w:ascii="宋体" w:hAnsi="宋体" w:cs="宋体"/>
                <w:snapToGrid w:val="0"/>
                <w:color w:val="auto"/>
                <w:kern w:val="0"/>
                <w:szCs w:val="21"/>
                <w:highlight w:val="none"/>
              </w:rPr>
              <w:t>以下简称磋商小组</w:t>
            </w:r>
            <w:r>
              <w:rPr>
                <w:rFonts w:hint="eastAsia" w:ascii="宋体" w:hAnsi="宋体" w:cs="宋体"/>
                <w:color w:val="auto"/>
                <w:szCs w:val="21"/>
                <w:highlight w:val="none"/>
              </w:rPr>
              <w:t>）的组建</w:t>
            </w:r>
          </w:p>
        </w:tc>
        <w:tc>
          <w:tcPr>
            <w:tcW w:w="5038" w:type="dxa"/>
            <w:vAlign w:val="center"/>
          </w:tcPr>
          <w:p w14:paraId="2C9BB4A4">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磋商小组构成：3人，其中采购人代表 1人，专家2 人；</w:t>
            </w:r>
          </w:p>
          <w:p w14:paraId="63A0B082">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评审专家确定方式：磋商大会前24小时内从《</w:t>
            </w:r>
            <w:r>
              <w:rPr>
                <w:rFonts w:hint="eastAsia" w:ascii="宋体" w:hAnsi="宋体" w:cs="宋体"/>
                <w:color w:val="auto"/>
                <w:szCs w:val="21"/>
                <w:highlight w:val="none"/>
                <w:u w:val="single"/>
              </w:rPr>
              <w:t>陕西省政府采购评审专家库</w:t>
            </w:r>
            <w:r>
              <w:rPr>
                <w:rFonts w:hint="eastAsia" w:ascii="宋体" w:hAnsi="宋体" w:cs="宋体"/>
                <w:color w:val="auto"/>
                <w:szCs w:val="21"/>
                <w:highlight w:val="none"/>
              </w:rPr>
              <w:t>》中随机抽取。</w:t>
            </w:r>
          </w:p>
        </w:tc>
      </w:tr>
      <w:tr w14:paraId="55EB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7C741678">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2977" w:type="dxa"/>
            <w:vAlign w:val="center"/>
          </w:tcPr>
          <w:p w14:paraId="2AD41502">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确定成交供应商方式</w:t>
            </w:r>
          </w:p>
        </w:tc>
        <w:tc>
          <w:tcPr>
            <w:tcW w:w="5038" w:type="dxa"/>
            <w:vAlign w:val="center"/>
          </w:tcPr>
          <w:p w14:paraId="345A7CDA">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成交复函</w:t>
            </w:r>
          </w:p>
        </w:tc>
      </w:tr>
      <w:tr w14:paraId="4FD0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1E0A6395">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7.2</w:t>
            </w:r>
          </w:p>
        </w:tc>
        <w:tc>
          <w:tcPr>
            <w:tcW w:w="2977" w:type="dxa"/>
            <w:vAlign w:val="center"/>
          </w:tcPr>
          <w:p w14:paraId="543225AB">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成交结果公示媒介</w:t>
            </w:r>
          </w:p>
        </w:tc>
        <w:tc>
          <w:tcPr>
            <w:tcW w:w="5038" w:type="dxa"/>
            <w:vAlign w:val="center"/>
          </w:tcPr>
          <w:p w14:paraId="4636972D">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《陕西省政府采购网》</w:t>
            </w:r>
            <w:bookmarkStart w:id="473" w:name="_GoBack"/>
            <w:bookmarkEnd w:id="473"/>
          </w:p>
        </w:tc>
      </w:tr>
      <w:tr w14:paraId="373E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38DD0399">
            <w:pPr>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7.7.1</w:t>
            </w:r>
          </w:p>
        </w:tc>
        <w:tc>
          <w:tcPr>
            <w:tcW w:w="2977" w:type="dxa"/>
            <w:vAlign w:val="center"/>
          </w:tcPr>
          <w:p w14:paraId="40EA0F3F">
            <w:pPr>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履约保证金</w:t>
            </w:r>
          </w:p>
        </w:tc>
        <w:tc>
          <w:tcPr>
            <w:tcW w:w="5038" w:type="dxa"/>
            <w:vAlign w:val="center"/>
          </w:tcPr>
          <w:p w14:paraId="5FDC398B">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缴交方式：否</w:t>
            </w:r>
          </w:p>
        </w:tc>
      </w:tr>
      <w:tr w14:paraId="6A6B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238F86D3">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977" w:type="dxa"/>
            <w:vAlign w:val="center"/>
          </w:tcPr>
          <w:p w14:paraId="68A2550E">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需要补充的其他内容</w:t>
            </w:r>
          </w:p>
        </w:tc>
        <w:tc>
          <w:tcPr>
            <w:tcW w:w="5038" w:type="dxa"/>
            <w:vAlign w:val="center"/>
          </w:tcPr>
          <w:p w14:paraId="6EE20888">
            <w:pPr>
              <w:adjustRightInd w:val="0"/>
              <w:snapToGrid w:val="0"/>
              <w:jc w:val="center"/>
              <w:rPr>
                <w:rFonts w:hint="eastAsia" w:ascii="宋体" w:hAnsi="宋体" w:cs="宋体"/>
                <w:color w:val="auto"/>
                <w:szCs w:val="21"/>
                <w:highlight w:val="none"/>
              </w:rPr>
            </w:pPr>
          </w:p>
        </w:tc>
      </w:tr>
      <w:tr w14:paraId="0AFE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6B06CC6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9.1</w:t>
            </w:r>
          </w:p>
        </w:tc>
        <w:tc>
          <w:tcPr>
            <w:tcW w:w="2977" w:type="dxa"/>
            <w:vAlign w:val="center"/>
          </w:tcPr>
          <w:p w14:paraId="56330B3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类似项目</w:t>
            </w:r>
          </w:p>
        </w:tc>
        <w:tc>
          <w:tcPr>
            <w:tcW w:w="5038" w:type="dxa"/>
            <w:vAlign w:val="center"/>
          </w:tcPr>
          <w:p w14:paraId="40B52D57">
            <w:pPr>
              <w:tabs>
                <w:tab w:val="center" w:pos="2411"/>
              </w:tabs>
              <w:adjustRightInd w:val="0"/>
              <w:snapToGrid w:val="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指类似物业服务项目</w:t>
            </w:r>
            <w:r>
              <w:rPr>
                <w:rFonts w:hint="eastAsia" w:ascii="宋体" w:hAnsi="宋体" w:cs="宋体"/>
                <w:color w:val="auto"/>
                <w:szCs w:val="21"/>
                <w:highlight w:val="none"/>
                <w:lang w:eastAsia="zh-CN"/>
              </w:rPr>
              <w:tab/>
            </w:r>
            <w:r>
              <w:rPr>
                <w:rFonts w:hint="eastAsia" w:ascii="宋体" w:hAnsi="宋体" w:cs="宋体"/>
                <w:color w:val="auto"/>
                <w:szCs w:val="21"/>
                <w:highlight w:val="none"/>
                <w:lang w:val="en-US" w:eastAsia="zh-CN"/>
              </w:rPr>
              <w:t xml:space="preserve"> </w:t>
            </w:r>
          </w:p>
        </w:tc>
      </w:tr>
      <w:tr w14:paraId="3A1A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2C7CBD46">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9.2</w:t>
            </w:r>
          </w:p>
        </w:tc>
        <w:tc>
          <w:tcPr>
            <w:tcW w:w="2977" w:type="dxa"/>
            <w:vAlign w:val="center"/>
          </w:tcPr>
          <w:p w14:paraId="19FADF06">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原件</w:t>
            </w:r>
          </w:p>
        </w:tc>
        <w:tc>
          <w:tcPr>
            <w:tcW w:w="5038" w:type="dxa"/>
            <w:vAlign w:val="center"/>
          </w:tcPr>
          <w:p w14:paraId="4EEDDFA9">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磋商会时应提交原件有：营业执照或事业单位法人证书、法人委托书（如有）、供应商身份证，现场由监督部门确认，其余证件或证明不提交，但需携带备查。</w:t>
            </w:r>
          </w:p>
        </w:tc>
      </w:tr>
      <w:tr w14:paraId="3B80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687F95B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9.3</w:t>
            </w:r>
          </w:p>
        </w:tc>
        <w:tc>
          <w:tcPr>
            <w:tcW w:w="2977" w:type="dxa"/>
            <w:vAlign w:val="center"/>
          </w:tcPr>
          <w:p w14:paraId="18227975">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成交后须提交的响应文件</w:t>
            </w:r>
          </w:p>
        </w:tc>
        <w:tc>
          <w:tcPr>
            <w:tcW w:w="5038" w:type="dxa"/>
            <w:vAlign w:val="center"/>
          </w:tcPr>
          <w:p w14:paraId="22FD78D9">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不提供</w:t>
            </w:r>
          </w:p>
        </w:tc>
      </w:tr>
      <w:tr w14:paraId="22BD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vAlign w:val="center"/>
          </w:tcPr>
          <w:p w14:paraId="2BB18758">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9.4</w:t>
            </w:r>
          </w:p>
        </w:tc>
        <w:tc>
          <w:tcPr>
            <w:tcW w:w="2977" w:type="dxa"/>
            <w:vAlign w:val="center"/>
          </w:tcPr>
          <w:p w14:paraId="72874F67">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代理服务费的支付方式</w:t>
            </w:r>
          </w:p>
        </w:tc>
        <w:tc>
          <w:tcPr>
            <w:tcW w:w="5038" w:type="dxa"/>
            <w:vAlign w:val="center"/>
          </w:tcPr>
          <w:p w14:paraId="4A3B7322">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采购代理服务费按照发改价格[2011]534号文标准计算，由成交供应商在领取成交通知书时一次支付给采购代理人，该费用不单独列项，包含在合同总价中。</w:t>
            </w:r>
          </w:p>
        </w:tc>
      </w:tr>
      <w:tr w14:paraId="5808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71" w:type="dxa"/>
            <w:tcBorders>
              <w:bottom w:val="single" w:color="auto" w:sz="4" w:space="0"/>
            </w:tcBorders>
            <w:vAlign w:val="center"/>
          </w:tcPr>
          <w:p w14:paraId="20AB3F2B">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9.5</w:t>
            </w:r>
          </w:p>
        </w:tc>
        <w:tc>
          <w:tcPr>
            <w:tcW w:w="2977" w:type="dxa"/>
            <w:tcBorders>
              <w:bottom w:val="single" w:color="auto" w:sz="4" w:space="0"/>
            </w:tcBorders>
            <w:vAlign w:val="center"/>
          </w:tcPr>
          <w:p w14:paraId="4DD6DA89">
            <w:pPr>
              <w:adjustRightInd w:val="0"/>
              <w:snapToGrid w:val="0"/>
              <w:jc w:val="center"/>
              <w:rPr>
                <w:rFonts w:hint="eastAsia" w:ascii="宋体" w:hAnsi="宋体" w:cs="宋体"/>
                <w:color w:val="auto"/>
                <w:szCs w:val="21"/>
                <w:highlight w:val="none"/>
              </w:rPr>
            </w:pPr>
            <w:bookmarkStart w:id="90" w:name="_Toc337554536"/>
            <w:bookmarkStart w:id="91" w:name="_Toc338668325"/>
            <w:bookmarkStart w:id="92" w:name="_Toc329785182"/>
            <w:bookmarkStart w:id="93" w:name="_Toc338407998"/>
            <w:bookmarkStart w:id="94" w:name="_Toc343868451"/>
            <w:bookmarkStart w:id="95" w:name="_Toc348958173"/>
            <w:bookmarkStart w:id="96" w:name="_Toc329785003"/>
            <w:bookmarkStart w:id="97" w:name="_Toc348957972"/>
            <w:bookmarkStart w:id="98" w:name="_Toc337557772"/>
            <w:bookmarkStart w:id="99" w:name="_Toc348958719"/>
            <w:r>
              <w:rPr>
                <w:rFonts w:hint="eastAsia" w:ascii="宋体" w:hAnsi="宋体" w:cs="宋体"/>
                <w:color w:val="auto"/>
                <w:szCs w:val="21"/>
                <w:highlight w:val="none"/>
              </w:rPr>
              <w:t>供应商联系方式</w:t>
            </w:r>
            <w:bookmarkEnd w:id="90"/>
            <w:bookmarkEnd w:id="91"/>
            <w:bookmarkEnd w:id="92"/>
            <w:bookmarkEnd w:id="93"/>
            <w:bookmarkEnd w:id="94"/>
            <w:bookmarkEnd w:id="95"/>
            <w:bookmarkEnd w:id="96"/>
            <w:bookmarkEnd w:id="97"/>
            <w:bookmarkEnd w:id="98"/>
            <w:bookmarkEnd w:id="99"/>
          </w:p>
        </w:tc>
        <w:tc>
          <w:tcPr>
            <w:tcW w:w="5038" w:type="dxa"/>
            <w:tcBorders>
              <w:bottom w:val="single" w:color="auto" w:sz="4" w:space="0"/>
            </w:tcBorders>
            <w:vAlign w:val="center"/>
          </w:tcPr>
          <w:p w14:paraId="7D7873A1">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自购买磋商文件之日起，供应商应保证其提供的联系方式（电话、传真、电子邮件）一直有效，以保证往来函件（磋商文件的澄清、修改等）能及时通知供应商，并能及时反馈信息，否则采购人不承担由此引起的一切后果。</w:t>
            </w:r>
          </w:p>
        </w:tc>
      </w:tr>
    </w:tbl>
    <w:p w14:paraId="446B9420">
      <w:pPr>
        <w:rPr>
          <w:color w:val="auto"/>
          <w:highlight w:val="none"/>
        </w:rPr>
        <w:sectPr>
          <w:type w:val="continuous"/>
          <w:pgSz w:w="11906" w:h="16838"/>
          <w:pgMar w:top="1418" w:right="1418" w:bottom="1418" w:left="1418" w:header="964" w:footer="964" w:gutter="0"/>
          <w:pgNumType w:start="0"/>
          <w:cols w:space="720" w:num="1"/>
          <w:docGrid w:linePitch="312" w:charSpace="0"/>
        </w:sectPr>
      </w:pPr>
    </w:p>
    <w:p w14:paraId="7D7EED66">
      <w:pPr>
        <w:snapToGrid w:val="0"/>
        <w:spacing w:line="360" w:lineRule="auto"/>
        <w:outlineLvl w:val="1"/>
        <w:rPr>
          <w:rFonts w:hint="eastAsia" w:ascii="宋体" w:hAnsi="宋体" w:cs="宋体"/>
          <w:b/>
          <w:color w:val="auto"/>
          <w:szCs w:val="21"/>
          <w:highlight w:val="none"/>
        </w:rPr>
      </w:pPr>
      <w:bookmarkStart w:id="100" w:name="_Toc526504175"/>
      <w:bookmarkStart w:id="101" w:name="_Toc184635071"/>
      <w:bookmarkStart w:id="102" w:name="_Toc10446"/>
      <w:r>
        <w:rPr>
          <w:rFonts w:hint="eastAsia" w:ascii="宋体" w:hAnsi="宋体" w:cs="宋体"/>
          <w:b/>
          <w:color w:val="auto"/>
          <w:szCs w:val="21"/>
          <w:highlight w:val="none"/>
        </w:rPr>
        <w:t>1.总则</w:t>
      </w:r>
      <w:bookmarkEnd w:id="100"/>
      <w:bookmarkEnd w:id="101"/>
      <w:bookmarkEnd w:id="102"/>
    </w:p>
    <w:p w14:paraId="2E3E094C">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1.1 项目概况</w:t>
      </w:r>
    </w:p>
    <w:p w14:paraId="06C5CEEB">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1.1.1</w:t>
      </w:r>
      <w:r>
        <w:rPr>
          <w:rFonts w:hint="eastAsia" w:ascii="宋体" w:hAnsi="宋体" w:cs="宋体"/>
          <w:color w:val="auto"/>
          <w:szCs w:val="21"/>
          <w:highlight w:val="none"/>
        </w:rPr>
        <w:t>根据《中华人民共和国政府采购法》、《中华人民共和国政府采购法实施条例》等有关法律、法规和规章的规定，对本项目通过竞争性磋商进行采购。</w:t>
      </w:r>
    </w:p>
    <w:p w14:paraId="2E3814E8">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1.1.2</w:t>
      </w:r>
      <w:r>
        <w:rPr>
          <w:rFonts w:hint="eastAsia" w:ascii="宋体" w:hAnsi="宋体" w:cs="宋体"/>
          <w:color w:val="auto"/>
          <w:szCs w:val="21"/>
          <w:highlight w:val="none"/>
        </w:rPr>
        <w:t>采购人：指依法进行政府采购的国家机关、事业单位、团体组织。本项目采购人见竞争性磋商公告。</w:t>
      </w:r>
    </w:p>
    <w:p w14:paraId="6E8A307D">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1.1.3</w:t>
      </w:r>
      <w:r>
        <w:rPr>
          <w:rFonts w:hint="eastAsia" w:ascii="宋体" w:hAnsi="宋体" w:cs="宋体"/>
          <w:color w:val="auto"/>
          <w:szCs w:val="21"/>
          <w:highlight w:val="none"/>
        </w:rPr>
        <w:t>采购代理机构：指采购人委托的采购代理机构。本项目采购代理机构见竞争性磋商公告。</w:t>
      </w:r>
    </w:p>
    <w:p w14:paraId="0642F43B">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1.1.4</w:t>
      </w:r>
      <w:r>
        <w:rPr>
          <w:rFonts w:hint="eastAsia" w:ascii="宋体" w:hAnsi="宋体" w:cs="宋体"/>
          <w:color w:val="auto"/>
          <w:szCs w:val="21"/>
          <w:highlight w:val="none"/>
        </w:rPr>
        <w:t xml:space="preserve"> 采购项目名称：见供应商须知前附表。</w:t>
      </w:r>
    </w:p>
    <w:p w14:paraId="1ECCD08F">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1.2采购预算</w:t>
      </w:r>
    </w:p>
    <w:p w14:paraId="3355456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见竞争性磋商公告。</w:t>
      </w:r>
    </w:p>
    <w:p w14:paraId="0DDF9578">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1.3 采购范围、服务期限和质量要求</w:t>
      </w:r>
    </w:p>
    <w:p w14:paraId="5A59061F">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1.3.1</w:t>
      </w:r>
      <w:r>
        <w:rPr>
          <w:rFonts w:hint="eastAsia" w:ascii="宋体" w:hAnsi="宋体" w:cs="宋体"/>
          <w:color w:val="auto"/>
          <w:szCs w:val="21"/>
          <w:highlight w:val="none"/>
        </w:rPr>
        <w:t>采购范围：见供应商须知前附表。</w:t>
      </w:r>
    </w:p>
    <w:p w14:paraId="71C5BC9E">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1.3.2</w:t>
      </w:r>
      <w:r>
        <w:rPr>
          <w:rFonts w:hint="eastAsia" w:ascii="宋体" w:hAnsi="宋体" w:cs="宋体"/>
          <w:color w:val="auto"/>
          <w:szCs w:val="21"/>
          <w:highlight w:val="none"/>
        </w:rPr>
        <w:t>服务期限：见供应商须知前附表。</w:t>
      </w:r>
    </w:p>
    <w:p w14:paraId="4A7EE1C0">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1.3.3</w:t>
      </w:r>
      <w:r>
        <w:rPr>
          <w:rFonts w:hint="eastAsia" w:ascii="宋体" w:hAnsi="宋体" w:cs="宋体"/>
          <w:color w:val="auto"/>
          <w:szCs w:val="21"/>
          <w:highlight w:val="none"/>
        </w:rPr>
        <w:t>质量要求：见供应商须知前附表。</w:t>
      </w:r>
    </w:p>
    <w:p w14:paraId="470D4E18">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1.4供应商</w:t>
      </w:r>
    </w:p>
    <w:p w14:paraId="207E5B1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指递交响应文件的法人、其他组织或者自然人</w:t>
      </w:r>
    </w:p>
    <w:p w14:paraId="719A4433">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1.5 对供应商相关要求</w:t>
      </w:r>
    </w:p>
    <w:p w14:paraId="005A52B7">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1.5.1 </w:t>
      </w:r>
      <w:r>
        <w:rPr>
          <w:rFonts w:hint="eastAsia" w:ascii="宋体" w:hAnsi="宋体" w:cs="宋体"/>
          <w:color w:val="auto"/>
          <w:szCs w:val="21"/>
          <w:highlight w:val="none"/>
        </w:rPr>
        <w:t>符合竞争性磋商公告“供应商资格要求”。</w:t>
      </w:r>
    </w:p>
    <w:p w14:paraId="23568157">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1.5.2 </w:t>
      </w:r>
      <w:r>
        <w:rPr>
          <w:rFonts w:hint="eastAsia" w:ascii="宋体" w:hAnsi="宋体" w:cs="宋体"/>
          <w:color w:val="auto"/>
          <w:szCs w:val="21"/>
          <w:highlight w:val="none"/>
        </w:rPr>
        <w:t>供应商当遵循公平竞争的原则，不得恶意串通，不得妨碍其他供应商的竞争行为，不得损害采购人或者其他供应商的合法权益。</w:t>
      </w:r>
    </w:p>
    <w:p w14:paraId="77DDAFBC">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1.5.3 </w:t>
      </w:r>
      <w:r>
        <w:rPr>
          <w:rFonts w:hint="eastAsia" w:ascii="宋体" w:hAnsi="宋体" w:cs="宋体"/>
          <w:color w:val="auto"/>
          <w:szCs w:val="21"/>
          <w:highlight w:val="none"/>
        </w:rPr>
        <w:t>供应商不得以向采购人、采购代理机构、磋商小组成员行贿或者采取其他不正当手段谋取成交。</w:t>
      </w:r>
    </w:p>
    <w:p w14:paraId="6C88A4EA">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1.5.4 </w:t>
      </w:r>
      <w:r>
        <w:rPr>
          <w:rFonts w:hint="eastAsia" w:ascii="宋体" w:hAnsi="宋体" w:cs="宋体"/>
          <w:color w:val="auto"/>
          <w:szCs w:val="21"/>
          <w:highlight w:val="none"/>
        </w:rPr>
        <w:t>供应商须知前附表规定接受联合体的，还应遵守以下规定：</w:t>
      </w:r>
    </w:p>
    <w:p w14:paraId="1C2042A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（1）联合体各方应按磋商文件提供的格式签订联合体协议书，明确联合体牵头人和各方工作内容和义务；</w:t>
      </w:r>
    </w:p>
    <w:p w14:paraId="79E4410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（2）联合体中有同类资质的供应商按照联合体分工承担相同工作的，应当按照资质等级较低的供应商确定联合体的资质等级；</w:t>
      </w:r>
    </w:p>
    <w:p w14:paraId="5C466FA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（3）联合体各方不得再单独参加或者与其他供应商另外组成联合体参加同一合同项下的磋商；</w:t>
      </w:r>
    </w:p>
    <w:p w14:paraId="4B06526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（4）联合体各方应当共同与采购人签订采购合同，就合同约定的事项对采购人承担连带责任。</w:t>
      </w:r>
    </w:p>
    <w:p w14:paraId="7E963CE7">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1.7 分包</w:t>
      </w:r>
    </w:p>
    <w:p w14:paraId="47392B8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w:t>
      </w:r>
    </w:p>
    <w:p w14:paraId="5AB13426">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1.8 费用承担</w:t>
      </w:r>
    </w:p>
    <w:p w14:paraId="31DD366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供应商准备和参加磋商活动发生的费用自理。</w:t>
      </w:r>
    </w:p>
    <w:p w14:paraId="61B82332">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1.9 保密</w:t>
      </w:r>
    </w:p>
    <w:p w14:paraId="1A8ED5C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参与磋商活动的各方应对磋商文件和响应文件中的商业和技术等秘密保密，违者应对由此造成的后果承担法律责任。</w:t>
      </w:r>
    </w:p>
    <w:p w14:paraId="72C25F94">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1.10 语言文字</w:t>
      </w:r>
    </w:p>
    <w:p w14:paraId="5272D54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除专用术语外，与磋商有关的语言均使用中文。必要时专用术语应附有中文注释。</w:t>
      </w:r>
    </w:p>
    <w:p w14:paraId="6E94DB72">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1.11 计量单位</w:t>
      </w:r>
    </w:p>
    <w:p w14:paraId="2D6C160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05DEA892">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1.12 踏勘现场</w:t>
      </w:r>
    </w:p>
    <w:p w14:paraId="5E255339">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1.12.1</w:t>
      </w:r>
      <w:r>
        <w:rPr>
          <w:rFonts w:hint="eastAsia" w:ascii="宋体" w:hAnsi="宋体" w:cs="宋体"/>
          <w:color w:val="auto"/>
          <w:szCs w:val="21"/>
          <w:highlight w:val="none"/>
        </w:rPr>
        <w:t>供应商须知前附表规定组织踏勘现场的，采购人须按照规定时间、地点组织供应商踏勘项目现场。部分供应商未按时参加踏勘现场的，不影响踏勘现场的正常进行。</w:t>
      </w:r>
    </w:p>
    <w:p w14:paraId="355F3F96">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1.9.2</w:t>
      </w:r>
      <w:r>
        <w:rPr>
          <w:rFonts w:hint="eastAsia" w:ascii="宋体" w:hAnsi="宋体" w:cs="宋体"/>
          <w:color w:val="auto"/>
          <w:szCs w:val="21"/>
          <w:highlight w:val="none"/>
        </w:rPr>
        <w:t>供应商承担踏勘现场所发生的自身费用、责任和风险。</w:t>
      </w:r>
    </w:p>
    <w:p w14:paraId="172DD18A">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1.9.3 </w:t>
      </w:r>
      <w:r>
        <w:rPr>
          <w:rFonts w:hint="eastAsia" w:ascii="宋体" w:hAnsi="宋体" w:cs="宋体"/>
          <w:color w:val="auto"/>
          <w:szCs w:val="21"/>
          <w:highlight w:val="none"/>
        </w:rPr>
        <w:t>采购人向供应商提供的有关现场的资料和数据，是采购人现有的能被供应商利用的资料，采购人不对供应商由此而做出的推论、理解和结论负责。</w:t>
      </w:r>
    </w:p>
    <w:p w14:paraId="0A019F53">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1.9.4 </w:t>
      </w:r>
      <w:r>
        <w:rPr>
          <w:rFonts w:hint="eastAsia" w:ascii="宋体" w:hAnsi="宋体" w:cs="宋体"/>
          <w:color w:val="auto"/>
          <w:szCs w:val="21"/>
          <w:highlight w:val="none"/>
        </w:rPr>
        <w:t>除采购人原因外，供应商应对踏勘现场而造成的人员伤亡、财产损失以及由此引起的连带责任和费用负责。</w:t>
      </w:r>
    </w:p>
    <w:p w14:paraId="5D7DDFA4">
      <w:pPr>
        <w:snapToGrid w:val="0"/>
        <w:spacing w:line="360" w:lineRule="auto"/>
        <w:outlineLvl w:val="1"/>
        <w:rPr>
          <w:rFonts w:hint="eastAsia" w:ascii="宋体" w:hAnsi="宋体" w:cs="宋体"/>
          <w:b/>
          <w:color w:val="auto"/>
          <w:szCs w:val="21"/>
          <w:highlight w:val="none"/>
        </w:rPr>
      </w:pPr>
      <w:bookmarkStart w:id="103" w:name="_Toc22383"/>
      <w:bookmarkStart w:id="104" w:name="_Toc184635072"/>
      <w:bookmarkStart w:id="105" w:name="_Toc526504176"/>
      <w:r>
        <w:rPr>
          <w:rFonts w:hint="eastAsia" w:ascii="宋体" w:hAnsi="宋体" w:cs="宋体"/>
          <w:b/>
          <w:color w:val="auto"/>
          <w:szCs w:val="21"/>
          <w:highlight w:val="none"/>
        </w:rPr>
        <w:t>2.磋商文件</w:t>
      </w:r>
      <w:bookmarkEnd w:id="103"/>
      <w:bookmarkEnd w:id="104"/>
      <w:bookmarkEnd w:id="105"/>
    </w:p>
    <w:p w14:paraId="6C9B7966">
      <w:pPr>
        <w:snapToGrid w:val="0"/>
        <w:spacing w:line="360" w:lineRule="auto"/>
        <w:outlineLvl w:val="2"/>
        <w:rPr>
          <w:rFonts w:hint="eastAsia" w:ascii="宋体" w:hAnsi="宋体" w:cs="宋体"/>
          <w:b/>
          <w:bCs/>
          <w:color w:val="auto"/>
          <w:szCs w:val="21"/>
          <w:highlight w:val="none"/>
        </w:rPr>
      </w:pPr>
      <w:bookmarkStart w:id="106" w:name="_Toc21526579"/>
      <w:bookmarkStart w:id="107" w:name="_Toc24130"/>
      <w:r>
        <w:rPr>
          <w:rFonts w:hint="eastAsia" w:ascii="宋体" w:hAnsi="宋体" w:cs="宋体"/>
          <w:b/>
          <w:bCs/>
          <w:color w:val="auto"/>
          <w:szCs w:val="21"/>
          <w:highlight w:val="none"/>
        </w:rPr>
        <w:t>2.1 磋商文件的组成</w:t>
      </w:r>
      <w:bookmarkEnd w:id="106"/>
      <w:bookmarkEnd w:id="107"/>
    </w:p>
    <w:p w14:paraId="079A461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本磋商文件包括：</w:t>
      </w:r>
    </w:p>
    <w:p w14:paraId="24ECFD04">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（1）竞争性磋商公告；</w:t>
      </w:r>
    </w:p>
    <w:p w14:paraId="31FBFD06">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（2）供应商须知；</w:t>
      </w:r>
    </w:p>
    <w:p w14:paraId="73A067BB">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（3）评审办法和标准；</w:t>
      </w:r>
    </w:p>
    <w:p w14:paraId="5D052818">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（4）合同条款；</w:t>
      </w:r>
    </w:p>
    <w:p w14:paraId="33945DDC">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（5）采购需求；</w:t>
      </w:r>
    </w:p>
    <w:p w14:paraId="5DE0BE44">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（6）响应文件格式；</w:t>
      </w:r>
    </w:p>
    <w:p w14:paraId="076A2938">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（7）供应商须知前附表规定的其他材料。</w:t>
      </w:r>
    </w:p>
    <w:p w14:paraId="243F295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根据本章第2.2款对磋商文件所作的澄清、修改，构成磋商文件的组成部分。</w:t>
      </w:r>
    </w:p>
    <w:p w14:paraId="7F67A1AF">
      <w:pPr>
        <w:snapToGrid w:val="0"/>
        <w:spacing w:line="360" w:lineRule="auto"/>
        <w:outlineLvl w:val="2"/>
        <w:rPr>
          <w:rFonts w:hint="eastAsia" w:ascii="宋体" w:hAnsi="宋体" w:cs="宋体"/>
          <w:b/>
          <w:bCs/>
          <w:color w:val="auto"/>
          <w:szCs w:val="21"/>
          <w:highlight w:val="none"/>
        </w:rPr>
      </w:pPr>
      <w:bookmarkStart w:id="108" w:name="_Toc21526580"/>
      <w:bookmarkStart w:id="109" w:name="_Toc20374"/>
      <w:r>
        <w:rPr>
          <w:rFonts w:hint="eastAsia" w:ascii="宋体" w:hAnsi="宋体" w:cs="宋体"/>
          <w:b/>
          <w:bCs/>
          <w:color w:val="auto"/>
          <w:szCs w:val="21"/>
          <w:highlight w:val="none"/>
        </w:rPr>
        <w:t>2.2 磋商文件的澄清或修改</w:t>
      </w:r>
      <w:bookmarkEnd w:id="108"/>
      <w:bookmarkEnd w:id="109"/>
    </w:p>
    <w:p w14:paraId="17A00365">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2.2.1</w:t>
      </w:r>
      <w:r>
        <w:rPr>
          <w:rFonts w:hint="eastAsia" w:ascii="宋体" w:hAnsi="宋体" w:cs="宋体"/>
          <w:color w:val="auto"/>
          <w:szCs w:val="21"/>
          <w:highlight w:val="none"/>
        </w:rPr>
        <w:t>供应商应仔细阅读和检查磋商文件的全部内容。如发现缺页或附件不全，应及时向采购人提出，以便补齐。</w:t>
      </w:r>
    </w:p>
    <w:p w14:paraId="65E51762">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2.2.2</w:t>
      </w:r>
      <w:r>
        <w:rPr>
          <w:rFonts w:hint="eastAsia" w:ascii="宋体" w:hAnsi="宋体" w:cs="宋体"/>
          <w:color w:val="auto"/>
          <w:szCs w:val="21"/>
          <w:highlight w:val="none"/>
        </w:rPr>
        <w:t>供应商如有疑问可以在供应商须知前附表规定的时间内以书面形式向采购人提出询问，要求采购人对磋商文件予以澄清。</w:t>
      </w:r>
    </w:p>
    <w:p w14:paraId="28E81EB2">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2.2.3 </w:t>
      </w: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w:t>
      </w:r>
    </w:p>
    <w:p w14:paraId="0313E1E8">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2.2.4</w:t>
      </w:r>
      <w:r>
        <w:rPr>
          <w:rFonts w:hint="eastAsia" w:ascii="宋体" w:hAnsi="宋体" w:cs="宋体"/>
          <w:color w:val="auto"/>
          <w:szCs w:val="21"/>
          <w:highlight w:val="none"/>
        </w:rPr>
        <w:t>供应商应在收到澄清或修改文件后24小时内或根据澄清通知中要求的时间内，将加盖公章的回执书面形式通知采购人、采购代理机构或磋商小组，确认已收到该澄清。否则，视为同意和接受该澄清或者修改内容。</w:t>
      </w:r>
    </w:p>
    <w:p w14:paraId="51280DA3">
      <w:pPr>
        <w:snapToGrid w:val="0"/>
        <w:spacing w:line="360" w:lineRule="auto"/>
        <w:outlineLvl w:val="1"/>
        <w:rPr>
          <w:rFonts w:hint="eastAsia" w:ascii="宋体" w:hAnsi="宋体" w:cs="宋体"/>
          <w:b/>
          <w:color w:val="auto"/>
          <w:szCs w:val="21"/>
          <w:highlight w:val="none"/>
        </w:rPr>
      </w:pPr>
      <w:bookmarkStart w:id="110" w:name="_Toc28774"/>
      <w:bookmarkStart w:id="111" w:name="_Toc526504177"/>
      <w:r>
        <w:rPr>
          <w:rFonts w:hint="eastAsia" w:ascii="宋体" w:hAnsi="宋体" w:cs="宋体"/>
          <w:b/>
          <w:color w:val="auto"/>
          <w:szCs w:val="21"/>
          <w:highlight w:val="none"/>
        </w:rPr>
        <w:t>3.响应文件</w:t>
      </w:r>
      <w:bookmarkEnd w:id="110"/>
      <w:bookmarkEnd w:id="111"/>
    </w:p>
    <w:p w14:paraId="287DD161">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3.1 响应文件的组成</w:t>
      </w:r>
    </w:p>
    <w:p w14:paraId="24C8E396">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3.1.1 </w:t>
      </w:r>
      <w:r>
        <w:rPr>
          <w:rFonts w:hint="eastAsia" w:ascii="宋体" w:hAnsi="宋体" w:cs="宋体"/>
          <w:color w:val="auto"/>
          <w:szCs w:val="21"/>
          <w:highlight w:val="none"/>
        </w:rPr>
        <w:t>响应文件应包括下列内容：</w:t>
      </w:r>
    </w:p>
    <w:p w14:paraId="5857BBFB">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（l）响应函及其附录；</w:t>
      </w:r>
    </w:p>
    <w:p w14:paraId="0FAA45D3">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（2）法定代表人身份证明；</w:t>
      </w:r>
    </w:p>
    <w:p w14:paraId="532192E3">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（3）授权委托书；</w:t>
      </w:r>
    </w:p>
    <w:p w14:paraId="6E1DED24">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（4）分项报价表；</w:t>
      </w:r>
    </w:p>
    <w:p w14:paraId="52813A55">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（5）服务方案；</w:t>
      </w:r>
    </w:p>
    <w:p w14:paraId="21AE248B">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（6）资格证明文件；</w:t>
      </w:r>
    </w:p>
    <w:p w14:paraId="60FF6C65">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（7）小微企业、监狱企业、残疾人福利单位的声明函或证明材料（如有）；；</w:t>
      </w:r>
    </w:p>
    <w:p w14:paraId="5EC09E64">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（8）磋商文件要求的其他内容以及供应商认为必要的其他内容。</w:t>
      </w:r>
    </w:p>
    <w:p w14:paraId="772D1A6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供应商在磋商过程中作出的符合法律法规和磋商文件规定的澄清确认，构成响应文件的组成部分。</w:t>
      </w:r>
    </w:p>
    <w:p w14:paraId="6E10290C">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3.1.2 </w:t>
      </w:r>
      <w:r>
        <w:rPr>
          <w:rFonts w:hint="eastAsia" w:ascii="宋体" w:hAnsi="宋体" w:cs="宋体"/>
          <w:color w:val="auto"/>
          <w:szCs w:val="21"/>
          <w:highlight w:val="none"/>
        </w:rPr>
        <w:t>供应商须知前附表规定不接受联合体的，或供应商没有组成联合体的，响应文件不包括本章第 3.1.1（3）目所指的联合体协议书。</w:t>
      </w:r>
    </w:p>
    <w:p w14:paraId="45C8F5C7">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3.1.3 </w:t>
      </w:r>
      <w:r>
        <w:rPr>
          <w:rFonts w:hint="eastAsia" w:ascii="宋体" w:hAnsi="宋体" w:cs="宋体"/>
          <w:color w:val="auto"/>
          <w:szCs w:val="21"/>
          <w:highlight w:val="none"/>
        </w:rPr>
        <w:t>供应商须知前附表未要求提交磋商保证金的，响应文件不包括本章第 3.1.1（4）目所指的磋商保证金</w:t>
      </w:r>
      <w:r>
        <w:rPr>
          <w:rFonts w:hint="eastAsia" w:ascii="宋体" w:hAnsi="宋体" w:cs="宋体"/>
          <w:b/>
          <w:color w:val="auto"/>
          <w:szCs w:val="21"/>
          <w:highlight w:val="none"/>
        </w:rPr>
        <w:t>。</w:t>
      </w:r>
    </w:p>
    <w:p w14:paraId="5F0E8D7E">
      <w:pPr>
        <w:snapToGrid w:val="0"/>
        <w:spacing w:line="360" w:lineRule="auto"/>
        <w:outlineLvl w:val="3"/>
        <w:rPr>
          <w:rFonts w:hint="eastAsia" w:ascii="宋体" w:hAnsi="宋体" w:cs="宋体"/>
          <w:color w:val="auto"/>
          <w:szCs w:val="21"/>
          <w:highlight w:val="none"/>
        </w:rPr>
      </w:pPr>
      <w:r>
        <w:rPr>
          <w:rFonts w:hint="eastAsia" w:ascii="宋体" w:hAnsi="宋体" w:cs="宋体"/>
          <w:b/>
          <w:color w:val="auto"/>
          <w:szCs w:val="21"/>
          <w:highlight w:val="none"/>
        </w:rPr>
        <w:t>3.2 首次报价</w:t>
      </w:r>
    </w:p>
    <w:p w14:paraId="7A307075">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3.2.1 </w:t>
      </w:r>
      <w:r>
        <w:rPr>
          <w:rFonts w:hint="eastAsia" w:ascii="宋体" w:hAnsi="宋体" w:cs="宋体"/>
          <w:color w:val="auto"/>
          <w:szCs w:val="21"/>
          <w:highlight w:val="none"/>
        </w:rPr>
        <w:t>供应商应按磋商文件第六章提供的格式进行首次报价。</w:t>
      </w:r>
    </w:p>
    <w:p w14:paraId="59BDC371">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3.2.2</w:t>
      </w:r>
      <w:r>
        <w:rPr>
          <w:rFonts w:hint="eastAsia" w:ascii="宋体" w:hAnsi="宋体" w:cs="宋体"/>
          <w:color w:val="auto"/>
          <w:szCs w:val="21"/>
          <w:highlight w:val="none"/>
        </w:rPr>
        <w:t>所有根据合同或其它原因应由供应商支付的税款和其它应交纳的费用都应包括在供应商提交的报价中。</w:t>
      </w:r>
    </w:p>
    <w:p w14:paraId="2E2F5147">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3.2.3 </w:t>
      </w:r>
      <w:r>
        <w:rPr>
          <w:rFonts w:hint="eastAsia" w:ascii="宋体" w:hAnsi="宋体" w:cs="宋体"/>
          <w:color w:val="auto"/>
          <w:szCs w:val="21"/>
          <w:highlight w:val="none"/>
        </w:rPr>
        <w:t>供应商应仔细阅读所有磋商文件，填报自己认为正确的报价。</w:t>
      </w:r>
    </w:p>
    <w:p w14:paraId="236480DE">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3.2.4 </w:t>
      </w:r>
      <w:r>
        <w:rPr>
          <w:rFonts w:hint="eastAsia" w:ascii="宋体" w:hAnsi="宋体" w:cs="宋体"/>
          <w:color w:val="auto"/>
          <w:szCs w:val="21"/>
          <w:highlight w:val="none"/>
        </w:rPr>
        <w:t>采购人设有最高限价的，供应商的报价不得超过最高限价，否则其报价无效，最高限价在供应商须知前附表中载明。</w:t>
      </w:r>
    </w:p>
    <w:p w14:paraId="702DABAB">
      <w:pPr>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3.2.5</w:t>
      </w:r>
      <w:r>
        <w:rPr>
          <w:rFonts w:hint="eastAsia" w:ascii="宋体" w:hAnsi="宋体" w:cs="宋体"/>
          <w:color w:val="auto"/>
          <w:szCs w:val="21"/>
          <w:highlight w:val="none"/>
        </w:rPr>
        <w:t xml:space="preserve"> 本项目为总价合同，除非合同另有约定，供应商所报的最后价格在合同执行过程中是固定不变的，不得以任何理由予以变更。任何包含价格调整要求的响应文件，将被认为是非实质响应性而予以拒绝。</w:t>
      </w:r>
    </w:p>
    <w:p w14:paraId="1F5FB20A">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3.2.6 </w:t>
      </w:r>
      <w:r>
        <w:rPr>
          <w:rFonts w:hint="eastAsia" w:ascii="宋体" w:hAnsi="宋体" w:cs="宋体"/>
          <w:color w:val="auto"/>
          <w:szCs w:val="21"/>
          <w:highlight w:val="none"/>
        </w:rPr>
        <w:t>磋商报价的其他要求见供应商须知前附表。</w:t>
      </w:r>
    </w:p>
    <w:p w14:paraId="3EDF885F">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3.3 响应文件有效期</w:t>
      </w:r>
    </w:p>
    <w:p w14:paraId="5355ACFC">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3.3.1 </w:t>
      </w:r>
      <w:r>
        <w:rPr>
          <w:rFonts w:hint="eastAsia" w:ascii="宋体" w:hAnsi="宋体" w:cs="宋体"/>
          <w:color w:val="auto"/>
          <w:szCs w:val="21"/>
          <w:highlight w:val="none"/>
        </w:rPr>
        <w:t>本项目响应文件有效期见供应商须知前附表。响应文件中承诺的有效期应当不少于磋商文件中载明的有效期</w:t>
      </w:r>
      <w:r>
        <w:rPr>
          <w:rFonts w:hint="eastAsia" w:ascii="宋体" w:hAnsi="宋体" w:cs="宋体"/>
          <w:b/>
          <w:color w:val="auto"/>
          <w:szCs w:val="21"/>
          <w:highlight w:val="none"/>
        </w:rPr>
        <w:t>。</w:t>
      </w:r>
    </w:p>
    <w:p w14:paraId="4217CA5A">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3.3.2 </w:t>
      </w:r>
      <w:r>
        <w:rPr>
          <w:rFonts w:hint="eastAsia" w:ascii="宋体" w:hAnsi="宋体" w:cs="宋体"/>
          <w:color w:val="auto"/>
          <w:szCs w:val="21"/>
          <w:highlight w:val="none"/>
        </w:rPr>
        <w:t>在供应商须知前附表规定的响应文件有效期内，供应商不得要求撤销或修改其响应文件。</w:t>
      </w:r>
    </w:p>
    <w:p w14:paraId="2FE26576">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3.3.3 </w:t>
      </w:r>
      <w:r>
        <w:rPr>
          <w:rFonts w:hint="eastAsia" w:ascii="宋体" w:hAnsi="宋体" w:cs="宋体"/>
          <w:color w:val="auto"/>
          <w:szCs w:val="21"/>
          <w:highlight w:val="none"/>
        </w:rPr>
        <w:t>出现特殊情况需要延长响应文件有效期的，采购人以书面形式通知所有供应商延长响应文件有效期。供应商应予以书面答复，同意延长的，应相应延长其磋商保证金的有效期，但不得要求或被允许修改其响应文件；供应商拒绝延长的，其响应文件失效，但供应商有权收回其磋商保证金及以现金或者支票形式递交的磋商保证金的银行同期存款利息。</w:t>
      </w:r>
    </w:p>
    <w:p w14:paraId="328107B9">
      <w:pPr>
        <w:snapToGrid w:val="0"/>
        <w:spacing w:line="360" w:lineRule="auto"/>
        <w:outlineLvl w:val="3"/>
        <w:rPr>
          <w:rFonts w:hint="eastAsia" w:ascii="宋体" w:hAnsi="宋体" w:cs="宋体"/>
          <w:b/>
          <w:bCs/>
          <w:color w:val="auto"/>
          <w:szCs w:val="21"/>
          <w:highlight w:val="none"/>
        </w:rPr>
      </w:pPr>
      <w:r>
        <w:rPr>
          <w:rFonts w:hint="eastAsia" w:ascii="宋体" w:hAnsi="宋体" w:cs="宋体"/>
          <w:b/>
          <w:bCs/>
          <w:color w:val="auto"/>
          <w:szCs w:val="21"/>
          <w:highlight w:val="none"/>
        </w:rPr>
        <w:t>3.4 磋商保证金</w:t>
      </w:r>
    </w:p>
    <w:p w14:paraId="415BFC1C">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3.4.1 </w:t>
      </w:r>
      <w:r>
        <w:rPr>
          <w:rFonts w:hint="eastAsia" w:ascii="宋体" w:hAnsi="宋体" w:cs="宋体"/>
          <w:color w:val="auto"/>
          <w:szCs w:val="21"/>
          <w:highlight w:val="none"/>
        </w:rPr>
        <w:t>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w:t>
      </w:r>
    </w:p>
    <w:p w14:paraId="6190FA8A">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3.4.2 </w:t>
      </w:r>
      <w:r>
        <w:rPr>
          <w:rFonts w:hint="eastAsia" w:ascii="宋体" w:hAnsi="宋体" w:cs="宋体"/>
          <w:color w:val="auto"/>
          <w:szCs w:val="21"/>
          <w:highlight w:val="none"/>
        </w:rPr>
        <w:t>供应商不按本章第 3.4.1 项要求提交磋商保证金的，磋商小组会将否决其响应文件。</w:t>
      </w:r>
    </w:p>
    <w:p w14:paraId="5C3B3262">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3.4.3 </w:t>
      </w:r>
      <w:r>
        <w:rPr>
          <w:rFonts w:hint="eastAsia" w:ascii="宋体" w:hAnsi="宋体" w:cs="宋体"/>
          <w:color w:val="auto"/>
          <w:szCs w:val="21"/>
          <w:highlight w:val="none"/>
        </w:rPr>
        <w:t>供应商在首次递交响应文件截止时间1日前，按磋商文件的要求向采购代理机构递交磋商保证金，递交首次响应文件截止时间之后递交的磋商保证金将被拒绝。</w:t>
      </w:r>
    </w:p>
    <w:p w14:paraId="5354F124">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3.4.4 </w:t>
      </w:r>
      <w:r>
        <w:rPr>
          <w:rFonts w:hint="eastAsia" w:ascii="宋体" w:hAnsi="宋体" w:cs="宋体"/>
          <w:color w:val="auto"/>
          <w:szCs w:val="21"/>
          <w:highlight w:val="none"/>
        </w:rPr>
        <w:t>供应商在汇款时务必注明所参与磋商项目的编号及用途，否则，因款项用途不明导致响应文件无效等后果由供应商自行承担。</w:t>
      </w:r>
    </w:p>
    <w:p w14:paraId="107C3E2E">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3.4.5 </w:t>
      </w:r>
      <w:r>
        <w:rPr>
          <w:rFonts w:hint="eastAsia" w:ascii="宋体" w:hAnsi="宋体" w:cs="宋体"/>
          <w:color w:val="auto"/>
          <w:szCs w:val="21"/>
          <w:highlight w:val="none"/>
        </w:rPr>
        <w:t>采购人或者采购代理机构应当自成交通知书发出之日起5个工作日内退还非成交供应商的磋商保证金，自政府采购合同签订之日起5个工作日内退还成交供应商的磋商保证金或者转为成交供应商的履约保证金。</w:t>
      </w:r>
    </w:p>
    <w:p w14:paraId="78E7F2F8">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3.4.6 </w:t>
      </w:r>
      <w:r>
        <w:rPr>
          <w:rFonts w:hint="eastAsia" w:ascii="宋体" w:hAnsi="宋体" w:cs="宋体"/>
          <w:color w:val="auto"/>
          <w:szCs w:val="21"/>
          <w:highlight w:val="none"/>
        </w:rPr>
        <w:t>供应商有下列情形之一的，其磋商保证金将不予退还：</w:t>
      </w:r>
    </w:p>
    <w:p w14:paraId="40C323A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（1）供应商在响应文件有效期内撤回响应文件；</w:t>
      </w:r>
    </w:p>
    <w:p w14:paraId="7524D19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716FA5C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（3）成交供应商在收到成交通知书后，无正当理由不与采购人签订合同，在签订合同时向采购人提出附加条件，或者不按照响应文件要求提交履约保证金；</w:t>
      </w:r>
    </w:p>
    <w:p w14:paraId="5031305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2BEE5F1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（5）磋商文件规定应由成交供应商缴纳代理服务费而成交供应商未缴纳的；</w:t>
      </w:r>
    </w:p>
    <w:p w14:paraId="066ABBD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（6）发生供应商须知前附表规定的其他可以不予退还磋商保证金的情形。</w:t>
      </w:r>
    </w:p>
    <w:p w14:paraId="226FFE62">
      <w:pPr>
        <w:pStyle w:val="6"/>
        <w:snapToGrid w:val="0"/>
        <w:rPr>
          <w:rFonts w:hint="eastAsia" w:ascii="宋体" w:hAnsi="宋体" w:cs="宋体"/>
          <w:b w:val="0"/>
          <w:color w:val="auto"/>
          <w:szCs w:val="21"/>
          <w:highlight w:val="none"/>
        </w:rPr>
      </w:pPr>
      <w:r>
        <w:rPr>
          <w:rFonts w:hint="eastAsia" w:ascii="宋体" w:hAnsi="宋体" w:cs="宋体"/>
          <w:color w:val="auto"/>
          <w:szCs w:val="21"/>
          <w:highlight w:val="none"/>
        </w:rPr>
        <w:t>3.5 资格证明文件</w:t>
      </w:r>
    </w:p>
    <w:p w14:paraId="236226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除供应商须知前附表另有规定外，供应商应按下列规定提供资格审查资料。</w:t>
      </w:r>
    </w:p>
    <w:p w14:paraId="009F73DF">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3.5.1</w:t>
      </w:r>
      <w:r>
        <w:rPr>
          <w:rFonts w:hint="eastAsia" w:ascii="宋体" w:hAnsi="宋体" w:cs="宋体"/>
          <w:color w:val="auto"/>
          <w:szCs w:val="21"/>
          <w:highlight w:val="none"/>
        </w:rPr>
        <w:t xml:space="preserve"> “供应商基本情况表”应附供应商营业执照副本或事业单位法人证书、基本账户开户许可证的复印件。</w:t>
      </w:r>
    </w:p>
    <w:p w14:paraId="7ED77476">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3.5.2 </w:t>
      </w:r>
      <w:r>
        <w:rPr>
          <w:rFonts w:hint="eastAsia" w:ascii="宋体" w:hAnsi="宋体" w:cs="宋体"/>
          <w:color w:val="auto"/>
          <w:szCs w:val="21"/>
          <w:highlight w:val="none"/>
        </w:rPr>
        <w:t>“供应商应提供健全的财务会计制度的证明材料” 应附财务报表的复印件，具体要求见供应商须知前附表。</w:t>
      </w:r>
    </w:p>
    <w:p w14:paraId="5E2F0E2D">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3.5.3</w:t>
      </w:r>
      <w:r>
        <w:rPr>
          <w:rFonts w:hint="eastAsia" w:ascii="宋体" w:hAnsi="宋体" w:cs="宋体"/>
          <w:color w:val="auto"/>
          <w:szCs w:val="21"/>
          <w:highlight w:val="none"/>
        </w:rPr>
        <w:t xml:space="preserve"> “纳税证明材料”应税收缴纳证明的复印件，具体要求见供应商须知前附表。</w:t>
      </w:r>
    </w:p>
    <w:p w14:paraId="28CE11D8">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3.5.4</w:t>
      </w:r>
      <w:r>
        <w:rPr>
          <w:rFonts w:hint="eastAsia" w:ascii="宋体" w:hAnsi="宋体" w:cs="宋体"/>
          <w:color w:val="auto"/>
          <w:szCs w:val="21"/>
          <w:highlight w:val="none"/>
        </w:rPr>
        <w:t>“近年完成的类似项目情况表” 应附项目(课题)的合同复印件或中标通知书影印件具体时间要求见供应商须知前附表。</w:t>
      </w:r>
    </w:p>
    <w:p w14:paraId="2A45CBC1">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3.5.4 </w:t>
      </w:r>
      <w:r>
        <w:rPr>
          <w:rFonts w:hint="eastAsia" w:ascii="宋体" w:hAnsi="宋体" w:cs="宋体"/>
          <w:color w:val="auto"/>
          <w:szCs w:val="21"/>
          <w:highlight w:val="none"/>
        </w:rPr>
        <w:t>“供应商的信誉情况表”应附供应商在“国家企业信用信息公示系统”中未被列入“严重违法失信企业名单”、在“信用中国”网站中未被列入“失信被执行人名单”和“重大税收违法案件当事人名单”的网页截图复印件、在“中国政府采购网”网站中被列入“政府采购严重违法失信行为记录名单”的网页截图复印件（查询日期为从磋商文件发售之日起至提交响应文件截止日前）。</w:t>
      </w:r>
    </w:p>
    <w:p w14:paraId="3481A191">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3.5.5 </w:t>
      </w:r>
      <w:r>
        <w:rPr>
          <w:rFonts w:hint="eastAsia" w:ascii="宋体" w:hAnsi="宋体" w:cs="宋体"/>
          <w:color w:val="auto"/>
          <w:szCs w:val="21"/>
          <w:highlight w:val="none"/>
        </w:rPr>
        <w:t>供应商须知前附表规定接受联合体的，本章第3.5.1项至第3.5.5项规定的表格和资料</w:t>
      </w:r>
      <w:r>
        <w:rPr>
          <w:rFonts w:hint="eastAsia" w:ascii="宋体" w:hAnsi="宋体" w:cs="宋体"/>
          <w:color w:val="auto"/>
          <w:kern w:val="0"/>
          <w:szCs w:val="21"/>
          <w:highlight w:val="none"/>
        </w:rPr>
        <w:t>应包括联合体各方相关情况。</w:t>
      </w:r>
    </w:p>
    <w:p w14:paraId="548EEF13">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3.6 备选响应方案</w:t>
      </w:r>
    </w:p>
    <w:p w14:paraId="1666ED89">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3.6.1 </w:t>
      </w:r>
      <w:r>
        <w:rPr>
          <w:rFonts w:hint="eastAsia" w:ascii="宋体" w:hAnsi="宋体" w:cs="宋体"/>
          <w:color w:val="auto"/>
          <w:szCs w:val="21"/>
          <w:highlight w:val="none"/>
        </w:rPr>
        <w:t>除供应商须知前附表规定允许外，供应商不得递交备选响应方案，否则其响应文件将被否决。</w:t>
      </w:r>
    </w:p>
    <w:p w14:paraId="4D64D6D1">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3.6.2 </w:t>
      </w:r>
      <w:r>
        <w:rPr>
          <w:rFonts w:hint="eastAsia" w:ascii="宋体" w:hAnsi="宋体" w:cs="宋体"/>
          <w:color w:val="auto"/>
          <w:szCs w:val="21"/>
          <w:highlight w:val="none"/>
        </w:rPr>
        <w:t>允许供应商递交备选响应方案的，只有成交供应商所递交的备选响应方案方可予以考虑。磋商小组认为成交供应商的备选响应方案优于其按照磋商文件要求编制的响应方案的，采购人可以接受该备选响应方案。</w:t>
      </w:r>
    </w:p>
    <w:p w14:paraId="29EF4712">
      <w:pPr>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 xml:space="preserve">3.6.3 </w:t>
      </w:r>
      <w:r>
        <w:rPr>
          <w:rFonts w:hint="eastAsia" w:ascii="宋体" w:hAnsi="宋体" w:cs="宋体"/>
          <w:color w:val="auto"/>
          <w:szCs w:val="21"/>
          <w:highlight w:val="none"/>
        </w:rPr>
        <w:t>供应商提供两个或两个以上磋商报价，或者在响应文件中提供一个报价，但同时提供两个或两个以上研究大纲的，视为提供备选方案。</w:t>
      </w:r>
    </w:p>
    <w:p w14:paraId="30815FEE">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3.7 响应文件的编制</w:t>
      </w:r>
    </w:p>
    <w:p w14:paraId="06F03D57">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3.7.1</w:t>
      </w:r>
      <w:r>
        <w:rPr>
          <w:rFonts w:hint="eastAsia" w:ascii="宋体" w:hAnsi="宋体" w:cs="宋体"/>
          <w:color w:val="auto"/>
          <w:szCs w:val="21"/>
          <w:highlight w:val="none"/>
        </w:rPr>
        <w:t>响应文件应按第六章“响应文件格式”进行编写，如有必要，可以增加附页，作为响应文件的组成部分。其中，响应函附录在满足磋商文件实质性要求的基础上，可以提出比磋商文件要求更有利于采购人的承诺。</w:t>
      </w:r>
    </w:p>
    <w:p w14:paraId="3CBD68BD">
      <w:pPr>
        <w:pStyle w:val="582"/>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3.7.2 </w:t>
      </w:r>
      <w:r>
        <w:rPr>
          <w:rFonts w:hint="eastAsia" w:ascii="宋体" w:hAnsi="宋体" w:eastAsia="宋体" w:cs="宋体"/>
          <w:color w:val="auto"/>
          <w:sz w:val="21"/>
          <w:szCs w:val="21"/>
          <w:highlight w:val="none"/>
        </w:rPr>
        <w:t>响应文件应当对磋商文件有关采购范围、服务期限、响应文件有效期、采购需求等实质性内容作出响应。</w:t>
      </w:r>
    </w:p>
    <w:p w14:paraId="2F1107AB">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3.7.3（1） </w:t>
      </w:r>
      <w:r>
        <w:rPr>
          <w:rFonts w:hint="eastAsia" w:ascii="宋体" w:hAnsi="宋体" w:cs="宋体"/>
          <w:color w:val="auto"/>
          <w:szCs w:val="21"/>
          <w:highlight w:val="none"/>
        </w:rPr>
        <w:t>响应文件应用不褪色的材料书写或打印，响应函、响应函附录及对响应文件的澄清、说明和补正应由供应商的法定代表人或其授权的代理人签字或单位盖章。由供应商的法定代表人签字的，应附法定代表人身份证明，由代理人签字的，应附授权委托书，身份证明或授权委托书应符合第六章“响应文件格式”的要求。响应文件应尽量避免涂改、行间插字或删除。如果出现上述情况，改动之处应由供应商的法定代表人或其授权的代理人签字或盖单位章。</w:t>
      </w:r>
    </w:p>
    <w:p w14:paraId="3786AA25">
      <w:pPr>
        <w:snapToGrid w:val="0"/>
        <w:spacing w:line="360" w:lineRule="auto"/>
        <w:ind w:firstLine="422" w:firstLineChars="200"/>
        <w:rPr>
          <w:rFonts w:hint="eastAsia" w:ascii="宋体" w:hAnsi="宋体" w:cs="宋体"/>
          <w:b/>
          <w:color w:val="auto"/>
          <w:szCs w:val="21"/>
          <w:highlight w:val="none"/>
        </w:rPr>
      </w:pPr>
    </w:p>
    <w:p w14:paraId="5626FB27">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响应文件正本一份，副本份数见供应商须知前附表。正本和副本的封面右上角上应清楚地标记“正本”或“副本”的字样。供应商应根据供应商须知前附表要求提供电子版文件。当副本和正本不一致或电子版文件和纸质正本文件不一致时，以纸质正本文件为准。</w:t>
      </w:r>
    </w:p>
    <w:p w14:paraId="1E6E80EF">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（3）</w:t>
      </w:r>
      <w:r>
        <w:rPr>
          <w:rFonts w:hint="eastAsia" w:ascii="宋体" w:hAnsi="宋体" w:cs="宋体"/>
          <w:color w:val="auto"/>
          <w:szCs w:val="21"/>
          <w:highlight w:val="none"/>
        </w:rPr>
        <w:t>响应文件的正本与副本应分别装订，并编制目录，响应文件需分册装订的，具体分册装订要求见供应商须知前附表规定。</w:t>
      </w:r>
    </w:p>
    <w:p w14:paraId="685E9710">
      <w:pPr>
        <w:snapToGrid w:val="0"/>
        <w:spacing w:line="360" w:lineRule="auto"/>
        <w:outlineLvl w:val="1"/>
        <w:rPr>
          <w:rFonts w:hint="eastAsia" w:ascii="宋体" w:hAnsi="宋体" w:cs="宋体"/>
          <w:b/>
          <w:color w:val="auto"/>
          <w:szCs w:val="21"/>
          <w:highlight w:val="none"/>
        </w:rPr>
      </w:pPr>
      <w:bookmarkStart w:id="112" w:name="_Toc526504178"/>
      <w:bookmarkStart w:id="113" w:name="_Toc184635074"/>
      <w:bookmarkStart w:id="114" w:name="_Toc23808"/>
      <w:r>
        <w:rPr>
          <w:rFonts w:hint="eastAsia" w:ascii="宋体" w:hAnsi="宋体" w:cs="宋体"/>
          <w:b/>
          <w:color w:val="auto"/>
          <w:szCs w:val="21"/>
          <w:highlight w:val="none"/>
        </w:rPr>
        <w:t>4.</w:t>
      </w:r>
      <w:bookmarkEnd w:id="112"/>
      <w:bookmarkEnd w:id="113"/>
      <w:r>
        <w:rPr>
          <w:rFonts w:hint="eastAsia" w:ascii="宋体" w:hAnsi="宋体" w:cs="宋体"/>
          <w:b/>
          <w:color w:val="auto"/>
          <w:szCs w:val="21"/>
          <w:highlight w:val="none"/>
        </w:rPr>
        <w:t>响应文件提交</w:t>
      </w:r>
      <w:bookmarkEnd w:id="114"/>
    </w:p>
    <w:p w14:paraId="1CA2C578">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4.1 响应文件的密封和标记</w:t>
      </w:r>
    </w:p>
    <w:p w14:paraId="0C9802A1">
      <w:pPr>
        <w:pStyle w:val="582"/>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4.1.1 </w:t>
      </w:r>
      <w:r>
        <w:rPr>
          <w:rFonts w:hint="eastAsia" w:ascii="宋体" w:hAnsi="宋体" w:eastAsia="宋体" w:cs="宋体"/>
          <w:color w:val="auto"/>
          <w:sz w:val="21"/>
          <w:szCs w:val="21"/>
          <w:highlight w:val="none"/>
        </w:rPr>
        <w:t>响应文件应密封包装，并在封套的封口处加盖供应商单位章或由供应商的法定代表人或其授权的代理人签字。</w:t>
      </w:r>
    </w:p>
    <w:p w14:paraId="313A9C97">
      <w:pPr>
        <w:pStyle w:val="582"/>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4.1.2 </w:t>
      </w:r>
      <w:r>
        <w:rPr>
          <w:rFonts w:hint="eastAsia" w:ascii="宋体" w:hAnsi="宋体" w:eastAsia="宋体" w:cs="宋体"/>
          <w:color w:val="auto"/>
          <w:sz w:val="21"/>
          <w:szCs w:val="21"/>
          <w:highlight w:val="none"/>
        </w:rPr>
        <w:t>响应文件封套上应写明的内容见供应商须知前附表。</w:t>
      </w:r>
    </w:p>
    <w:p w14:paraId="4A48D5CD">
      <w:pPr>
        <w:pStyle w:val="582"/>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4.1.3 </w:t>
      </w:r>
      <w:r>
        <w:rPr>
          <w:rFonts w:hint="eastAsia" w:ascii="宋体" w:hAnsi="宋体" w:eastAsia="宋体" w:cs="宋体"/>
          <w:color w:val="auto"/>
          <w:sz w:val="21"/>
          <w:szCs w:val="21"/>
          <w:highlight w:val="none"/>
        </w:rPr>
        <w:t>未按本章第4.1.1项要求密封的响应文件，采购人将予以拒收。</w:t>
      </w:r>
    </w:p>
    <w:p w14:paraId="6BE167C8">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4.2 首次响应文件的递交</w:t>
      </w:r>
    </w:p>
    <w:p w14:paraId="3475A184">
      <w:pPr>
        <w:pStyle w:val="582"/>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4.2.1 </w:t>
      </w:r>
      <w:r>
        <w:rPr>
          <w:rFonts w:hint="eastAsia" w:ascii="宋体" w:hAnsi="宋体" w:eastAsia="宋体" w:cs="宋体"/>
          <w:color w:val="auto"/>
          <w:sz w:val="21"/>
          <w:szCs w:val="21"/>
          <w:highlight w:val="none"/>
        </w:rPr>
        <w:t>供应商应在竞争性磋商公告规定的提交响应文件截止时间前递交首次响应文件。如有变化，见澄清修改文件。</w:t>
      </w:r>
    </w:p>
    <w:p w14:paraId="0AB0529E">
      <w:pPr>
        <w:pStyle w:val="582"/>
        <w:snapToGrid w:val="0"/>
        <w:spacing w:line="360" w:lineRule="auto"/>
        <w:ind w:firstLine="42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4.2.2 </w:t>
      </w:r>
      <w:r>
        <w:rPr>
          <w:rFonts w:hint="eastAsia" w:ascii="宋体" w:hAnsi="宋体" w:eastAsia="宋体" w:cs="宋体"/>
          <w:color w:val="auto"/>
          <w:sz w:val="21"/>
          <w:szCs w:val="21"/>
          <w:highlight w:val="none"/>
        </w:rPr>
        <w:t>供应商递交响应文件的地点：见竞争性磋商公告。如有变化，见澄清修改文件。</w:t>
      </w:r>
    </w:p>
    <w:p w14:paraId="203D7707">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4.2.3 </w:t>
      </w:r>
      <w:r>
        <w:rPr>
          <w:rFonts w:hint="eastAsia" w:ascii="宋体" w:hAnsi="宋体" w:cs="宋体"/>
          <w:color w:val="auto"/>
          <w:szCs w:val="21"/>
          <w:highlight w:val="none"/>
        </w:rPr>
        <w:t>除因供应商家数不满足要求未进行磋商的情形外，供应商所递交的响应文件不予退还。</w:t>
      </w:r>
    </w:p>
    <w:p w14:paraId="5A6EF3D8">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4.2.4 </w:t>
      </w:r>
      <w:r>
        <w:rPr>
          <w:rFonts w:hint="eastAsia" w:ascii="宋体" w:hAnsi="宋体" w:cs="宋体"/>
          <w:color w:val="auto"/>
          <w:szCs w:val="21"/>
          <w:highlight w:val="none"/>
        </w:rPr>
        <w:t>逾期递交、未上传的响应文件，采购人不予受理。</w:t>
      </w:r>
    </w:p>
    <w:p w14:paraId="6C82905B">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4.3 响应文件的修改与撤回</w:t>
      </w:r>
    </w:p>
    <w:p w14:paraId="1E5CC617">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4.3.1 </w:t>
      </w:r>
      <w:r>
        <w:rPr>
          <w:rFonts w:hint="eastAsia" w:ascii="宋体" w:hAnsi="宋体" w:cs="宋体"/>
          <w:color w:val="auto"/>
          <w:szCs w:val="21"/>
          <w:highlight w:val="none"/>
        </w:rPr>
        <w:t>在本章第4.2.1 款规定的响应文件递交截止时间前，供应商可以修改或撤回已递交的响应文件，但应以书面形式通知采购人。</w:t>
      </w:r>
    </w:p>
    <w:p w14:paraId="7629D690">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4.3.2 </w:t>
      </w:r>
      <w:r>
        <w:rPr>
          <w:rFonts w:hint="eastAsia" w:ascii="宋体" w:hAnsi="宋体" w:cs="宋体"/>
          <w:color w:val="auto"/>
          <w:szCs w:val="21"/>
          <w:highlight w:val="none"/>
        </w:rPr>
        <w:t>供应商修改或撤回已递交响应文件的书面通知应按照本章第3.7.3 项的要求签字和盖章。</w:t>
      </w:r>
    </w:p>
    <w:p w14:paraId="0DDF6002">
      <w:pPr>
        <w:autoSpaceDE w:val="0"/>
        <w:autoSpaceDN w:val="0"/>
        <w:adjustRightInd w:val="0"/>
        <w:snapToGrid w:val="0"/>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color w:val="auto"/>
          <w:szCs w:val="21"/>
          <w:highlight w:val="none"/>
        </w:rPr>
        <w:t xml:space="preserve">4.3.3 </w:t>
      </w:r>
      <w:r>
        <w:rPr>
          <w:rFonts w:hint="eastAsia" w:ascii="宋体" w:hAnsi="宋体" w:cs="宋体"/>
          <w:color w:val="auto"/>
          <w:kern w:val="0"/>
          <w:szCs w:val="21"/>
          <w:highlight w:val="none"/>
        </w:rPr>
        <w:t>供应商撤回响应文件的，采购人自收到供应商书面撤回通知之日起5日内退还已收取的磋商保证金。</w:t>
      </w:r>
    </w:p>
    <w:p w14:paraId="6A7BA30F">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4.3.4 </w:t>
      </w:r>
      <w:r>
        <w:rPr>
          <w:rFonts w:hint="eastAsia" w:ascii="宋体" w:hAnsi="宋体" w:cs="宋体"/>
          <w:color w:val="auto"/>
          <w:kern w:val="0"/>
          <w:szCs w:val="21"/>
          <w:highlight w:val="none"/>
        </w:rPr>
        <w:t>修改的内容为响应文件的组成部分。修改的响应文件应按照本章第3条、第4条的规定进行编制、密封、标记和递交，并标明“修改”字样。</w:t>
      </w:r>
    </w:p>
    <w:p w14:paraId="12B73482">
      <w:pPr>
        <w:snapToGrid w:val="0"/>
        <w:spacing w:line="360" w:lineRule="auto"/>
        <w:outlineLvl w:val="1"/>
        <w:rPr>
          <w:rFonts w:hint="eastAsia" w:ascii="宋体" w:hAnsi="宋体" w:cs="宋体"/>
          <w:b/>
          <w:color w:val="auto"/>
          <w:szCs w:val="21"/>
          <w:highlight w:val="none"/>
        </w:rPr>
      </w:pPr>
      <w:bookmarkStart w:id="115" w:name="_Toc526504179"/>
      <w:bookmarkStart w:id="116" w:name="_Toc184635075"/>
      <w:bookmarkStart w:id="117" w:name="_Toc25027"/>
      <w:r>
        <w:rPr>
          <w:rFonts w:hint="eastAsia" w:ascii="宋体" w:hAnsi="宋体" w:cs="宋体"/>
          <w:b/>
          <w:color w:val="auto"/>
          <w:szCs w:val="21"/>
          <w:highlight w:val="none"/>
        </w:rPr>
        <w:t>5.</w:t>
      </w:r>
      <w:bookmarkEnd w:id="115"/>
      <w:bookmarkEnd w:id="116"/>
      <w:r>
        <w:rPr>
          <w:rFonts w:hint="eastAsia" w:ascii="宋体" w:hAnsi="宋体" w:cs="宋体"/>
          <w:b/>
          <w:color w:val="auto"/>
          <w:szCs w:val="21"/>
          <w:highlight w:val="none"/>
        </w:rPr>
        <w:t>磋商大会</w:t>
      </w:r>
      <w:bookmarkEnd w:id="117"/>
    </w:p>
    <w:p w14:paraId="1DD81210">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5.1 磋商大会时间和地点</w:t>
      </w:r>
    </w:p>
    <w:p w14:paraId="3A56C2F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采购人在本章第4.2.1款规定的递交响应文件截止时间（磋商大会时间）和供应商须知前附表规定的地点召开磋商大会，并邀请所有供应商的法定代表人或其委托代理人准时参加。</w:t>
      </w:r>
    </w:p>
    <w:p w14:paraId="26949C8B">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5.2 磋商大会程序</w:t>
      </w:r>
    </w:p>
    <w:p w14:paraId="71ECEED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主持人按下列程序进行磋商大会：</w:t>
      </w:r>
    </w:p>
    <w:p w14:paraId="6D6069FC">
      <w:pPr>
        <w:snapToGrid w:val="0"/>
        <w:spacing w:line="360" w:lineRule="auto"/>
        <w:ind w:firstLine="315" w:firstLineChars="150"/>
        <w:rPr>
          <w:rFonts w:hint="eastAsia" w:ascii="宋体" w:hAnsi="宋体" w:cs="宋体"/>
          <w:color w:val="auto"/>
          <w:szCs w:val="21"/>
          <w:highlight w:val="none"/>
        </w:rPr>
      </w:pPr>
      <w:bookmarkStart w:id="118" w:name="_Toc184635076"/>
      <w:r>
        <w:rPr>
          <w:rFonts w:hint="eastAsia" w:ascii="宋体" w:hAnsi="宋体" w:cs="宋体"/>
          <w:color w:val="auto"/>
          <w:szCs w:val="21"/>
          <w:highlight w:val="none"/>
        </w:rPr>
        <w:t>（l）宣布磋商大会纪律；</w:t>
      </w:r>
    </w:p>
    <w:p w14:paraId="5A4E128C">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（2）公布在递交响应文件截止时间前递交响应文件的供应商名称；</w:t>
      </w:r>
    </w:p>
    <w:p w14:paraId="6631B67A">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（3）磋商大会结束。</w:t>
      </w:r>
    </w:p>
    <w:p w14:paraId="4E686D03">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5.3 磋商大会质疑</w:t>
      </w:r>
    </w:p>
    <w:p w14:paraId="16B3D1D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供应商对磋商大会有质疑的，应当在磋商大会现场提出，采购人当场作出答复，并制作记录。</w:t>
      </w:r>
    </w:p>
    <w:p w14:paraId="33117705">
      <w:pPr>
        <w:snapToGrid w:val="0"/>
        <w:spacing w:line="360" w:lineRule="auto"/>
        <w:outlineLvl w:val="1"/>
        <w:rPr>
          <w:rFonts w:hint="eastAsia" w:ascii="宋体" w:hAnsi="宋体" w:cs="宋体"/>
          <w:b/>
          <w:color w:val="auto"/>
          <w:szCs w:val="21"/>
          <w:highlight w:val="none"/>
        </w:rPr>
      </w:pPr>
      <w:bookmarkStart w:id="119" w:name="_Toc526504180"/>
      <w:bookmarkStart w:id="120" w:name="_Toc3253"/>
      <w:r>
        <w:rPr>
          <w:rFonts w:hint="eastAsia" w:ascii="宋体" w:hAnsi="宋体" w:cs="宋体"/>
          <w:b/>
          <w:color w:val="auto"/>
          <w:szCs w:val="21"/>
          <w:highlight w:val="none"/>
        </w:rPr>
        <w:t>6.</w:t>
      </w:r>
      <w:bookmarkEnd w:id="118"/>
      <w:bookmarkEnd w:id="119"/>
      <w:r>
        <w:rPr>
          <w:rFonts w:hint="eastAsia" w:ascii="宋体" w:hAnsi="宋体" w:cs="宋体"/>
          <w:b/>
          <w:color w:val="auto"/>
          <w:szCs w:val="21"/>
          <w:highlight w:val="none"/>
        </w:rPr>
        <w:t>评审与磋商</w:t>
      </w:r>
      <w:bookmarkEnd w:id="120"/>
    </w:p>
    <w:p w14:paraId="07BD79A9">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6.1 磋商小组</w:t>
      </w:r>
    </w:p>
    <w:p w14:paraId="58582ABA">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6.1.1</w:t>
      </w:r>
      <w:r>
        <w:rPr>
          <w:rFonts w:hint="eastAsia" w:ascii="宋体" w:hAnsi="宋体" w:cs="宋体"/>
          <w:color w:val="auto"/>
          <w:szCs w:val="21"/>
          <w:highlight w:val="none"/>
        </w:rPr>
        <w:t>磋商小组由采购人代表和评审专家组成，采购人代表和评审专家人数见供应商须知前附表。</w:t>
      </w:r>
    </w:p>
    <w:p w14:paraId="5A783F14">
      <w:pPr>
        <w:snapToGrid w:val="0"/>
        <w:spacing w:line="360" w:lineRule="auto"/>
        <w:ind w:firstLine="422" w:firstLineChars="200"/>
        <w:jc w:val="left"/>
        <w:rPr>
          <w:rFonts w:hint="eastAsia" w:ascii="宋体" w:hAnsi="宋体" w:cs="宋体"/>
          <w:color w:val="auto"/>
          <w:szCs w:val="21"/>
          <w:highlight w:val="none"/>
        </w:rPr>
      </w:pPr>
      <w:r>
        <w:rPr>
          <w:rFonts w:hint="eastAsia" w:ascii="宋体" w:hAnsi="宋体" w:cs="宋体"/>
          <w:b/>
          <w:color w:val="auto"/>
          <w:szCs w:val="21"/>
          <w:highlight w:val="none"/>
        </w:rPr>
        <w:t>6.1.2</w:t>
      </w:r>
      <w:r>
        <w:rPr>
          <w:rFonts w:hint="eastAsia" w:ascii="宋体" w:hAnsi="宋体" w:cs="宋体"/>
          <w:color w:val="auto"/>
          <w:szCs w:val="21"/>
          <w:highlight w:val="none"/>
        </w:rPr>
        <w:t>磋商小组成员有下列情形之一的，应当回避：</w:t>
      </w:r>
    </w:p>
    <w:p w14:paraId="4AD1DD0D">
      <w:pPr>
        <w:snapToGrid w:val="0"/>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03CFCC29">
      <w:pPr>
        <w:snapToGrid w:val="0"/>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0E242AC4">
      <w:pPr>
        <w:snapToGrid w:val="0"/>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（3）参加采购活动前3年内是供应商的控股东或者实际制人；</w:t>
      </w:r>
    </w:p>
    <w:p w14:paraId="13EA9864">
      <w:pPr>
        <w:snapToGrid w:val="0"/>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（4）与供应商的法定代表人或者负责人有夫妻、直系血亲、三代以内旁系血亲或者近姻关系；</w:t>
      </w:r>
    </w:p>
    <w:p w14:paraId="74FC7D11">
      <w:pPr>
        <w:snapToGrid w:val="0"/>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（5）曾因在招标、评标以及其他与招标投标有关活动中从事违法行为而受过行政处罚或刑事处罚的。</w:t>
      </w:r>
    </w:p>
    <w:p w14:paraId="3419610E">
      <w:pPr>
        <w:snapToGrid w:val="0"/>
        <w:spacing w:line="360" w:lineRule="auto"/>
        <w:ind w:firstLine="315" w:firstLineChars="150"/>
        <w:jc w:val="left"/>
        <w:rPr>
          <w:rFonts w:hint="eastAsia" w:ascii="宋体" w:hAnsi="宋体" w:cs="宋体"/>
          <w:color w:val="auto"/>
          <w:szCs w:val="21"/>
          <w:highlight w:val="none"/>
        </w:rPr>
      </w:pPr>
      <w:r>
        <w:rPr>
          <w:rFonts w:hint="eastAsia" w:ascii="宋体" w:hAnsi="宋体" w:cs="宋体"/>
          <w:color w:val="auto"/>
          <w:szCs w:val="21"/>
          <w:highlight w:val="none"/>
        </w:rPr>
        <w:t>（6）与供应商有其他可能影响政府采购活动公平、公正进行的关系。</w:t>
      </w:r>
    </w:p>
    <w:p w14:paraId="4A4194A2">
      <w:pPr>
        <w:snapToGrid w:val="0"/>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t xml:space="preserve">6.1.3 </w:t>
      </w:r>
      <w:r>
        <w:rPr>
          <w:rFonts w:hint="eastAsia" w:ascii="宋体" w:hAnsi="宋体" w:cs="宋体"/>
          <w:color w:val="auto"/>
          <w:kern w:val="0"/>
          <w:szCs w:val="21"/>
          <w:highlight w:val="none"/>
        </w:rPr>
        <w:t>磋商小组负责具体评审事务，并独立履行下列职：</w:t>
      </w:r>
    </w:p>
    <w:p w14:paraId="6A9DBEBB">
      <w:pPr>
        <w:snapToGrid w:val="0"/>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（1）确认磋商文件；</w:t>
      </w:r>
    </w:p>
    <w:p w14:paraId="005D786F">
      <w:pPr>
        <w:snapToGrid w:val="0"/>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（2）审查供应商的响文件并作出评价；</w:t>
      </w:r>
    </w:p>
    <w:p w14:paraId="1AF75DFE">
      <w:pPr>
        <w:snapToGrid w:val="0"/>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（3）要求供应商解释或者澄清其响文件；</w:t>
      </w:r>
    </w:p>
    <w:p w14:paraId="0E2E1FCE">
      <w:pPr>
        <w:snapToGrid w:val="0"/>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（4）编写评审报告；</w:t>
      </w:r>
    </w:p>
    <w:p w14:paraId="08561BEF">
      <w:pPr>
        <w:snapToGrid w:val="0"/>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（5）告知采购人、代理机构在评审过程中发现的供应商违法规行告知采购人、代理机构在评审过程中发现的供应商违法规行为。</w:t>
      </w:r>
    </w:p>
    <w:p w14:paraId="1F6B111E">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6.2评审与磋商</w:t>
      </w:r>
    </w:p>
    <w:p w14:paraId="58D2A51C">
      <w:pPr>
        <w:snapToGrid w:val="0"/>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t xml:space="preserve">6.2.1 </w:t>
      </w:r>
      <w:r>
        <w:rPr>
          <w:rFonts w:hint="eastAsia" w:ascii="宋体" w:hAnsi="宋体" w:cs="宋体"/>
          <w:color w:val="auto"/>
          <w:kern w:val="0"/>
          <w:szCs w:val="21"/>
          <w:highlight w:val="none"/>
        </w:rPr>
        <w:t>磋商小组所有成员集中与单一供应商分别进行磋商，并给予所有参加磋商的供应商平等的磋商机会。</w:t>
      </w:r>
    </w:p>
    <w:p w14:paraId="0A7856F2">
      <w:pPr>
        <w:snapToGrid w:val="0"/>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t xml:space="preserve">6.2.2 </w:t>
      </w:r>
      <w:r>
        <w:rPr>
          <w:rFonts w:hint="eastAsia" w:ascii="宋体" w:hAnsi="宋体" w:cs="宋体"/>
          <w:color w:val="auto"/>
          <w:kern w:val="0"/>
          <w:szCs w:val="21"/>
          <w:highlight w:val="none"/>
        </w:rPr>
        <w:t>磋商结束后，磋商小组可以要求所有继续参加磋商的供应商在规定时间内提交最后报价函，提交最后报价函的供应商不得少于3家。</w:t>
      </w:r>
    </w:p>
    <w:p w14:paraId="1755E655">
      <w:pPr>
        <w:snapToGrid w:val="0"/>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t>6.2.3</w:t>
      </w:r>
      <w:r>
        <w:rPr>
          <w:rFonts w:hint="eastAsia" w:ascii="宋体" w:hAnsi="宋体" w:cs="宋体"/>
          <w:color w:val="auto"/>
          <w:kern w:val="0"/>
          <w:szCs w:val="21"/>
          <w:highlight w:val="none"/>
        </w:rPr>
        <w:t>供应商应当按照磋商文件的变动情况和磋商小组的要求重新提交最后报价函，并由其法定代表人或授权代表签字或者加盖公章。由授权代表签字的，应当附法定代表人授权书。</w:t>
      </w:r>
    </w:p>
    <w:p w14:paraId="1E1B6D14">
      <w:pPr>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最后报价函是供应商响应文件的有效组成部分。</w:t>
      </w:r>
    </w:p>
    <w:p w14:paraId="1EA95A62">
      <w:pPr>
        <w:snapToGrid w:val="0"/>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t xml:space="preserve">6.2.4 </w:t>
      </w:r>
      <w:r>
        <w:rPr>
          <w:rFonts w:hint="eastAsia" w:ascii="宋体" w:hAnsi="宋体" w:cs="宋体"/>
          <w:color w:val="auto"/>
          <w:kern w:val="0"/>
          <w:szCs w:val="21"/>
          <w:highlight w:val="none"/>
        </w:rPr>
        <w:t>若竞争性磋商最后报价函与供应商首次递交的报价函及报价函附录的内容有差异，以竞争性磋商最后报价函内容为准。</w:t>
      </w:r>
    </w:p>
    <w:p w14:paraId="1A844D57">
      <w:pPr>
        <w:snapToGrid w:val="0"/>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t xml:space="preserve">6.2.5 </w:t>
      </w:r>
      <w:r>
        <w:rPr>
          <w:rFonts w:hint="eastAsia" w:ascii="宋体" w:hAnsi="宋体" w:cs="宋体"/>
          <w:color w:val="auto"/>
          <w:kern w:val="0"/>
          <w:szCs w:val="21"/>
          <w:highlight w:val="none"/>
        </w:rPr>
        <w:t>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14:paraId="1850C3F3">
      <w:pPr>
        <w:snapToGrid w:val="0"/>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t xml:space="preserve">6.2.6 </w:t>
      </w:r>
      <w:r>
        <w:rPr>
          <w:rFonts w:hint="eastAsia" w:ascii="宋体" w:hAnsi="宋体" w:cs="宋体"/>
          <w:color w:val="auto"/>
          <w:kern w:val="0"/>
          <w:szCs w:val="21"/>
          <w:highlight w:val="none"/>
        </w:rPr>
        <w:t>磋商小组按照第三章“评审办法和标准”规定的方法和标准，对参与磋商最后报价的响应文件进行商务和技术评估，综合比较与评价。“评审办法”没有规定的方法、评审因素和标准，不作为评审依据。</w:t>
      </w:r>
    </w:p>
    <w:p w14:paraId="588EA9B5">
      <w:pPr>
        <w:snapToGrid w:val="0"/>
        <w:spacing w:line="360" w:lineRule="auto"/>
        <w:ind w:firstLine="422" w:firstLineChars="200"/>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t>6.2.7</w:t>
      </w:r>
      <w:r>
        <w:rPr>
          <w:rFonts w:hint="eastAsia" w:ascii="宋体" w:hAnsi="宋体" w:cs="宋体"/>
          <w:color w:val="auto"/>
          <w:kern w:val="0"/>
          <w:szCs w:val="21"/>
          <w:highlight w:val="none"/>
        </w:rPr>
        <w:t>评审完成后，</w:t>
      </w:r>
      <w:r>
        <w:rPr>
          <w:rFonts w:hint="eastAsia" w:ascii="宋体" w:hAnsi="宋体" w:cs="宋体"/>
          <w:snapToGrid w:val="0"/>
          <w:color w:val="auto"/>
          <w:kern w:val="0"/>
          <w:szCs w:val="21"/>
          <w:highlight w:val="none"/>
        </w:rPr>
        <w:t>磋商小组应当根据综合评分情况，按照评审得分由高到低顺序推荐3名以上成交候选供应商，并编写评审报告。</w:t>
      </w:r>
    </w:p>
    <w:p w14:paraId="0D88AF01">
      <w:pPr>
        <w:snapToGrid w:val="0"/>
        <w:spacing w:line="360" w:lineRule="auto"/>
        <w:outlineLvl w:val="1"/>
        <w:rPr>
          <w:rFonts w:hint="eastAsia" w:ascii="宋体" w:hAnsi="宋体" w:cs="宋体"/>
          <w:b/>
          <w:color w:val="auto"/>
          <w:szCs w:val="21"/>
          <w:highlight w:val="none"/>
        </w:rPr>
      </w:pPr>
      <w:bookmarkStart w:id="121" w:name="_Toc21852"/>
      <w:bookmarkStart w:id="122" w:name="_Toc526504181"/>
      <w:bookmarkStart w:id="123" w:name="_Toc184635077"/>
      <w:r>
        <w:rPr>
          <w:rFonts w:hint="eastAsia" w:ascii="宋体" w:hAnsi="宋体" w:cs="宋体"/>
          <w:b/>
          <w:color w:val="auto"/>
          <w:szCs w:val="21"/>
          <w:highlight w:val="none"/>
        </w:rPr>
        <w:t>7.合同授予</w:t>
      </w:r>
      <w:bookmarkEnd w:id="121"/>
      <w:bookmarkEnd w:id="122"/>
      <w:bookmarkEnd w:id="123"/>
    </w:p>
    <w:p w14:paraId="2B442FFE">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7.1 确定成交供应商方式</w:t>
      </w:r>
    </w:p>
    <w:p w14:paraId="6017495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应当自收到评审报告之日起5个工作日内，从评审报告提出的成交候选供应商中，按照得分排序由高到低的原则确定成交供应商，也可以书面授权磋商小组直接确定成交供应商。具体方式见供应商须知前附表。</w:t>
      </w:r>
    </w:p>
    <w:p w14:paraId="64E2539E">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7.2 成交公告</w:t>
      </w:r>
    </w:p>
    <w:p w14:paraId="237F51F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采购人或者采购代理机构应当自成交供应商确定之日起2个工作日内，在供应商须知前附表规定的的媒体上公告成交结果，响应文件应当随成交结果同时公告。</w:t>
      </w:r>
    </w:p>
    <w:p w14:paraId="58FB0E1B">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7.3成交结果质疑</w:t>
      </w:r>
    </w:p>
    <w:p w14:paraId="51709A7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供应商认为成交结果使自己的权益受到损害的，可以在知道或者应知其权益受到损害之日起7个工作日内，以书面形式一次性向采购人、采购代理机构提出质疑。</w:t>
      </w:r>
    </w:p>
    <w:p w14:paraId="40517599">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7.4成交供应商履约能力审查</w:t>
      </w:r>
    </w:p>
    <w:p w14:paraId="4BF75B3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成交供应商的经营、财务状况发生较大变化或存在违法行为，采购人认为可能影响其履约能力的，将在发出成交通知书前提请原磋商小组按照磋商文件规定的标准和方法进行审查确认。</w:t>
      </w:r>
    </w:p>
    <w:p w14:paraId="55103C04">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7.5 成交通知</w:t>
      </w:r>
    </w:p>
    <w:p w14:paraId="4F4A517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在公告成交结果的同时，采购人以书面形式向成交供应商发出成交通知书，同时将成交结果通知其他参加磋商的供应商。</w:t>
      </w:r>
    </w:p>
    <w:p w14:paraId="0F89F83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成交通知书发出后，采购人不得违法改变成交结果，成交供应商无正当理由不得放弃。</w:t>
      </w:r>
    </w:p>
    <w:p w14:paraId="27035BC9">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7.6 技术成果经济补偿</w:t>
      </w:r>
    </w:p>
    <w:p w14:paraId="58ADE64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对符合磋商文件规定的未成交供应商的技术成果进行补偿的，采购人将按供应商须知前附表规定的标准给予经济补偿，未成交供应商在响应文件中声明放弃技术成果经济补偿费的除外。采购人将于成交通知书发出后 30 日内向未成交供应商支付技术成果经济补偿费。</w:t>
      </w:r>
    </w:p>
    <w:p w14:paraId="065C1B78">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7.7 履约保证金</w:t>
      </w:r>
    </w:p>
    <w:p w14:paraId="2B541C77">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7.7.1 </w:t>
      </w:r>
      <w:r>
        <w:rPr>
          <w:rFonts w:hint="eastAsia" w:ascii="宋体" w:hAnsi="宋体" w:cs="宋体"/>
          <w:color w:val="auto"/>
          <w:szCs w:val="21"/>
          <w:highlight w:val="none"/>
        </w:rPr>
        <w:t>在签订合同前，成交供应商应按供应商须知前附表规定的形式、金额和磋商文件第四章“合同条款及格式”规定的或者事先经过采购人书面认可的履约保证金格式向采购人提交履约保证金。联合体成交的，其履约保证金以联合体各方或者联合体中牵头人的名义提交。</w:t>
      </w:r>
    </w:p>
    <w:p w14:paraId="048C19F9">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7.7.2 </w:t>
      </w:r>
      <w:r>
        <w:rPr>
          <w:rFonts w:hint="eastAsia" w:ascii="宋体" w:hAnsi="宋体" w:cs="宋体"/>
          <w:color w:val="auto"/>
          <w:szCs w:val="21"/>
          <w:highlight w:val="none"/>
        </w:rPr>
        <w:t>成交供应商不能按本章第7.7.1 项要求提交履约保证金的，视为放弃成交，其磋商保证金不予退还，给采购人造成的损失超过磋商保证金数额的，成交供应商还应当对超过部分予以赔偿。</w:t>
      </w:r>
    </w:p>
    <w:p w14:paraId="7360565A">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7.8 签订合同</w:t>
      </w:r>
    </w:p>
    <w:p w14:paraId="24C4565C">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7.8.1</w:t>
      </w:r>
      <w:r>
        <w:rPr>
          <w:rFonts w:hint="eastAsia" w:ascii="宋体" w:hAnsi="宋体" w:cs="宋体"/>
          <w:color w:val="auto"/>
          <w:szCs w:val="21"/>
          <w:highlight w:val="none"/>
        </w:rPr>
        <w:t>采购人应当自成交通知书发出之日起30日内，按照磋商文件和成交供应商响应文件的规定，与成交供应商签订书面合同。所签订的合同不得对磋商文件确定的事项和成交供应商响应文件作实质性修改。</w:t>
      </w:r>
    </w:p>
    <w:p w14:paraId="6670972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采购人不得向成交供应商提出任何不合理的要求作为签订合同的条件。</w:t>
      </w:r>
    </w:p>
    <w:p w14:paraId="5BE3D3E2">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7.8.2</w:t>
      </w:r>
      <w:r>
        <w:rPr>
          <w:rFonts w:hint="eastAsia" w:ascii="宋体" w:hAnsi="宋体" w:cs="宋体"/>
          <w:color w:val="auto"/>
          <w:szCs w:val="21"/>
          <w:highlight w:val="none"/>
        </w:rPr>
        <w:t>成交供应商无正当理由拒签合同的，采购人取消其成交资格，其磋商保证金不予退还；给采购人造成的损失超过磋商保证金数额的，成交供应商还应当对超过部分予以赔偿。</w:t>
      </w:r>
    </w:p>
    <w:p w14:paraId="3CC24F50">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7.8.3 </w:t>
      </w:r>
      <w:r>
        <w:rPr>
          <w:rFonts w:hint="eastAsia" w:ascii="宋体" w:hAnsi="宋体" w:cs="宋体"/>
          <w:color w:val="auto"/>
          <w:szCs w:val="21"/>
          <w:highlight w:val="none"/>
        </w:rPr>
        <w:t>发出成交通知书后，采购人无正当理由拒签合同的，采购人向成交供应商退还磋商保证金；给成交供应商造成损失的，还应当赔偿损失。</w:t>
      </w:r>
    </w:p>
    <w:p w14:paraId="6C6751BC">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 xml:space="preserve">7.8.4 </w:t>
      </w:r>
      <w:r>
        <w:rPr>
          <w:rFonts w:hint="eastAsia" w:ascii="宋体" w:hAnsi="宋体" w:cs="宋体"/>
          <w:color w:val="auto"/>
          <w:szCs w:val="21"/>
          <w:highlight w:val="none"/>
        </w:rPr>
        <w:t>成交供应商拒绝签订政府采购合同的，采购人可以按照第7.1款原则确定其他供应商作为成交供应商并签订政府采购合同，也可以重新开展采购活动。拒绝签订政府采购合同的成交供应商不得参加对该项目重新开展的采购活动。</w:t>
      </w:r>
    </w:p>
    <w:p w14:paraId="32076B33">
      <w:pPr>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7.8.5</w:t>
      </w:r>
      <w:r>
        <w:rPr>
          <w:rFonts w:hint="eastAsia" w:ascii="宋体" w:hAnsi="宋体" w:cs="宋体"/>
          <w:color w:val="auto"/>
          <w:szCs w:val="21"/>
          <w:highlight w:val="none"/>
        </w:rPr>
        <w:t>联合体成交的，联合体各方应当共同与采购人签订合同，就成交项目向采购人承担连带责任。</w:t>
      </w:r>
    </w:p>
    <w:p w14:paraId="6E034220">
      <w:pPr>
        <w:snapToGrid w:val="0"/>
        <w:spacing w:line="360" w:lineRule="auto"/>
        <w:outlineLvl w:val="1"/>
        <w:rPr>
          <w:rFonts w:hint="eastAsia" w:ascii="宋体" w:hAnsi="宋体" w:cs="宋体"/>
          <w:b/>
          <w:color w:val="auto"/>
          <w:szCs w:val="21"/>
          <w:highlight w:val="none"/>
        </w:rPr>
      </w:pPr>
      <w:bookmarkStart w:id="124" w:name="_Toc526504182"/>
      <w:bookmarkStart w:id="125" w:name="_Toc184635079"/>
      <w:bookmarkStart w:id="126" w:name="_Toc32607"/>
      <w:r>
        <w:rPr>
          <w:rFonts w:hint="eastAsia" w:ascii="宋体" w:hAnsi="宋体" w:cs="宋体"/>
          <w:b/>
          <w:color w:val="auto"/>
          <w:szCs w:val="21"/>
          <w:highlight w:val="none"/>
        </w:rPr>
        <w:t>8.纪律和监督</w:t>
      </w:r>
      <w:bookmarkEnd w:id="124"/>
      <w:bookmarkEnd w:id="125"/>
      <w:bookmarkEnd w:id="126"/>
    </w:p>
    <w:p w14:paraId="7064140A">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8.1 对采购人的纪律要求</w:t>
      </w:r>
    </w:p>
    <w:p w14:paraId="299AC5B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采购人在政府采购活动中应当维护国家利益和社会公共利益，公正廉洁，诚实守信，执行政府采购政策。采购人不得向供应商索要或者接受其给予的赠品、回扣或者与采购无关的其他商品、服务。</w:t>
      </w:r>
    </w:p>
    <w:p w14:paraId="00006562">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8.2 对采购代理机构的纪律要求</w:t>
      </w:r>
    </w:p>
    <w:p w14:paraId="0FA32AF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采购代理机构不得与采购人、供应商恶意串通操纵政府采购活动。</w:t>
      </w:r>
    </w:p>
    <w:p w14:paraId="3F17F28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采购代理机构工作人员不得接受采购人或者供应商组织的宴请、旅游、娱乐，不得收受礼品、现金、有价证券等，不得向采购人或者供应商报销应当由个人承担的费用。</w:t>
      </w:r>
    </w:p>
    <w:p w14:paraId="7735523D">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8.2 对供应商的纪律要求</w:t>
      </w:r>
    </w:p>
    <w:p w14:paraId="53CC5B2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供应商不得相互串通或者与采购人串通，不得向采购人或者磋商小组成员行贿谋取成交，不得以他人名义或者以其他方式弄虚作假骗取成交；供应商不得以任何方式干扰、影响磋商工作。</w:t>
      </w:r>
    </w:p>
    <w:p w14:paraId="6B7575B6">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8.3 磋商小组及其成员不得有下列行为</w:t>
      </w:r>
    </w:p>
    <w:p w14:paraId="3A83180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（1）确定参与磋商至结束前私自接触供应；</w:t>
      </w:r>
    </w:p>
    <w:p w14:paraId="67D6534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（2）接受供应商提出的与响文件不一致澄清或者说明，磋小组要求接受供应商提出的与响文件不一致澄清或者说明，磋小组要求应商作出必要的澄清、说明或者补正情形除外；</w:t>
      </w:r>
    </w:p>
    <w:p w14:paraId="307472D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（3）违反评审纪律发表倾向性意见或者征询采购人的；</w:t>
      </w:r>
    </w:p>
    <w:p w14:paraId="2442E7A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（4）在评审与磋商过程中擅离职守，影响序正常进行的；</w:t>
      </w:r>
    </w:p>
    <w:p w14:paraId="4E53F7B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（5）记录、复制或者带走任何评审资料；</w:t>
      </w:r>
    </w:p>
    <w:p w14:paraId="68C828D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（6）其他不遵守评审纪律的行为。</w:t>
      </w:r>
    </w:p>
    <w:p w14:paraId="2D8DF074">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8.4 对与磋商活动有关的工作人员的纪律要求</w:t>
      </w:r>
    </w:p>
    <w:p w14:paraId="670DBA0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与磋商活动有关的工作人员不得收受他人的财物或者其他好处，不得向他人透漏对响应文件的评审与磋商、成交候选人的推荐情况以及评审与磋商有关的其他情况。在评审活动中，参与评审与磋商活动有关的工作人员不得擅离职守，影响评审与磋商程序正常进行。</w:t>
      </w:r>
    </w:p>
    <w:p w14:paraId="24E13425">
      <w:pPr>
        <w:pStyle w:val="6"/>
        <w:snapToGrid w:val="0"/>
        <w:rPr>
          <w:rFonts w:hint="eastAsia" w:ascii="宋体" w:hAnsi="宋体" w:cs="宋体"/>
          <w:color w:val="auto"/>
          <w:szCs w:val="21"/>
          <w:highlight w:val="none"/>
        </w:rPr>
      </w:pPr>
      <w:r>
        <w:rPr>
          <w:rFonts w:hint="eastAsia" w:ascii="宋体" w:hAnsi="宋体" w:cs="宋体"/>
          <w:color w:val="auto"/>
          <w:szCs w:val="21"/>
          <w:highlight w:val="none"/>
        </w:rPr>
        <w:t>8.5 投诉</w:t>
      </w:r>
    </w:p>
    <w:p w14:paraId="3A6B472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8.5.1质疑供应商对采购人、采购代理机构的答复不满意，或者采购人、采购代理机构未在规定时间内作出答复的，可以在答复期满后15个工作日内向《政府采购质疑和投诉办法》第六条规定的财政部门提起投诉。</w:t>
      </w:r>
    </w:p>
    <w:p w14:paraId="17C2EBD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8.5.2 供应商或者其他利害关系人对响应文件、成交结果提出投诉的，应当按照供应商人须知第2.3款、第5.3款和第7.3款的规定先向采购人提出质疑。</w:t>
      </w:r>
    </w:p>
    <w:p w14:paraId="658F6C8A">
      <w:pPr>
        <w:snapToGrid w:val="0"/>
        <w:spacing w:line="360" w:lineRule="auto"/>
        <w:outlineLvl w:val="1"/>
        <w:rPr>
          <w:rFonts w:hint="eastAsia" w:ascii="宋体" w:hAnsi="宋体" w:cs="宋体"/>
          <w:b/>
          <w:color w:val="auto"/>
          <w:szCs w:val="21"/>
          <w:highlight w:val="none"/>
        </w:rPr>
      </w:pPr>
      <w:bookmarkStart w:id="127" w:name="_Toc526504183"/>
      <w:bookmarkStart w:id="128" w:name="_Toc5150"/>
      <w:r>
        <w:rPr>
          <w:rFonts w:hint="eastAsia" w:ascii="宋体" w:hAnsi="宋体" w:cs="宋体"/>
          <w:b/>
          <w:color w:val="auto"/>
          <w:szCs w:val="21"/>
          <w:highlight w:val="none"/>
        </w:rPr>
        <w:t>9</w:t>
      </w:r>
      <w:bookmarkEnd w:id="127"/>
      <w:bookmarkStart w:id="129" w:name="_Toc526504184"/>
      <w:r>
        <w:rPr>
          <w:rFonts w:hint="eastAsia" w:ascii="宋体" w:hAnsi="宋体" w:cs="宋体"/>
          <w:b/>
          <w:color w:val="auto"/>
          <w:szCs w:val="21"/>
          <w:highlight w:val="none"/>
        </w:rPr>
        <w:t>.需要补充的其他内容</w:t>
      </w:r>
      <w:bookmarkEnd w:id="128"/>
      <w:bookmarkEnd w:id="129"/>
    </w:p>
    <w:p w14:paraId="0289309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需要补充的其他内容：见供应商须知前附表。</w:t>
      </w:r>
    </w:p>
    <w:p w14:paraId="3192024A">
      <w:pPr>
        <w:spacing w:line="360" w:lineRule="auto"/>
        <w:ind w:firstLine="420" w:firstLineChars="200"/>
        <w:rPr>
          <w:rFonts w:hint="eastAsia" w:ascii="宋体" w:hAnsi="宋体"/>
          <w:color w:val="auto"/>
          <w:szCs w:val="21"/>
          <w:highlight w:val="none"/>
        </w:rPr>
        <w:sectPr>
          <w:type w:val="nextColumn"/>
          <w:pgSz w:w="11906" w:h="16838"/>
          <w:pgMar w:top="1418" w:right="1418" w:bottom="1418" w:left="1418" w:header="964" w:footer="964" w:gutter="0"/>
          <w:cols w:space="720" w:num="1"/>
          <w:docGrid w:linePitch="312" w:charSpace="0"/>
        </w:sectPr>
      </w:pPr>
    </w:p>
    <w:p w14:paraId="2F6EC5B4">
      <w:pPr>
        <w:pStyle w:val="5"/>
        <w:rPr>
          <w:color w:val="auto"/>
          <w:highlight w:val="none"/>
        </w:rPr>
      </w:pPr>
      <w:bookmarkStart w:id="130" w:name="_Toc184635081"/>
      <w:bookmarkStart w:id="131" w:name="_Toc267472850"/>
      <w:bookmarkStart w:id="132" w:name="_Toc285028750"/>
      <w:bookmarkStart w:id="133" w:name="_Toc265657463"/>
      <w:bookmarkStart w:id="134" w:name="_Toc263370579"/>
      <w:bookmarkStart w:id="135" w:name="_Toc14545"/>
      <w:bookmarkStart w:id="136" w:name="_Toc307416130"/>
      <w:bookmarkStart w:id="137" w:name="_Toc307485194"/>
      <w:bookmarkStart w:id="138" w:name="_Toc378"/>
      <w:bookmarkStart w:id="139" w:name="_Toc307417427"/>
      <w:bookmarkStart w:id="140" w:name="_Toc307415518"/>
      <w:r>
        <w:rPr>
          <w:rFonts w:hint="eastAsia"/>
          <w:color w:val="auto"/>
          <w:highlight w:val="none"/>
        </w:rPr>
        <w:t>附件一：</w:t>
      </w:r>
      <w:bookmarkEnd w:id="130"/>
      <w:bookmarkEnd w:id="131"/>
      <w:bookmarkEnd w:id="132"/>
      <w:bookmarkEnd w:id="133"/>
      <w:bookmarkEnd w:id="134"/>
      <w:r>
        <w:rPr>
          <w:rFonts w:hint="eastAsia"/>
          <w:color w:val="auto"/>
          <w:highlight w:val="none"/>
        </w:rPr>
        <w:t>磋商文件澄清申请函</w:t>
      </w:r>
      <w:bookmarkEnd w:id="135"/>
      <w:bookmarkEnd w:id="136"/>
      <w:bookmarkEnd w:id="137"/>
      <w:bookmarkEnd w:id="138"/>
      <w:bookmarkEnd w:id="139"/>
      <w:bookmarkEnd w:id="140"/>
    </w:p>
    <w:p w14:paraId="6B257F36">
      <w:pPr>
        <w:rPr>
          <w:color w:val="auto"/>
          <w:highlight w:val="none"/>
        </w:rPr>
      </w:pPr>
    </w:p>
    <w:p w14:paraId="76F3EBB9">
      <w:pPr>
        <w:jc w:val="center"/>
        <w:rPr>
          <w:b/>
          <w:color w:val="auto"/>
          <w:sz w:val="44"/>
          <w:szCs w:val="44"/>
          <w:highlight w:val="none"/>
        </w:rPr>
      </w:pPr>
      <w:r>
        <w:rPr>
          <w:rFonts w:hint="eastAsia"/>
          <w:b/>
          <w:color w:val="auto"/>
          <w:sz w:val="44"/>
          <w:szCs w:val="44"/>
          <w:highlight w:val="none"/>
        </w:rPr>
        <w:t>磋商文件澄清申请函</w:t>
      </w:r>
    </w:p>
    <w:p w14:paraId="00C44800">
      <w:pPr>
        <w:jc w:val="center"/>
        <w:rPr>
          <w:color w:val="auto"/>
          <w:sz w:val="28"/>
          <w:szCs w:val="28"/>
          <w:highlight w:val="none"/>
        </w:rPr>
      </w:pPr>
    </w:p>
    <w:p w14:paraId="054F89BF">
      <w:pPr>
        <w:spacing w:line="360" w:lineRule="auto"/>
        <w:jc w:val="center"/>
        <w:rPr>
          <w:rFonts w:hint="eastAsia" w:ascii="宋体" w:hAnsi="宋体"/>
          <w:color w:val="auto"/>
          <w:szCs w:val="21"/>
          <w:highlight w:val="none"/>
        </w:rPr>
      </w:pPr>
      <w:r>
        <w:rPr>
          <w:rFonts w:hint="eastAsia" w:ascii="宋体" w:hAnsi="宋体"/>
          <w:color w:val="auto"/>
          <w:szCs w:val="21"/>
          <w:highlight w:val="none"/>
        </w:rPr>
        <w:t>编号：</w:t>
      </w:r>
    </w:p>
    <w:p w14:paraId="19864121">
      <w:pPr>
        <w:spacing w:line="360" w:lineRule="auto"/>
        <w:rPr>
          <w:rFonts w:hint="eastAsia" w:ascii="宋体" w:hAnsi="宋体"/>
          <w:color w:val="auto"/>
          <w:szCs w:val="21"/>
          <w:highlight w:val="none"/>
        </w:rPr>
      </w:pPr>
    </w:p>
    <w:p w14:paraId="52D9F03C">
      <w:pPr>
        <w:spacing w:line="360" w:lineRule="auto"/>
        <w:rPr>
          <w:rFonts w:hint="eastAsia" w:ascii="宋体" w:hAnsi="宋体"/>
          <w:color w:val="auto"/>
          <w:szCs w:val="21"/>
          <w:highlight w:val="none"/>
        </w:rPr>
      </w:pPr>
      <w:r>
        <w:rPr>
          <w:rFonts w:hint="eastAsia" w:ascii="宋体" w:hAnsi="宋体"/>
          <w:color w:val="auto"/>
          <w:szCs w:val="21"/>
          <w:highlight w:val="none"/>
        </w:rPr>
        <w:t>（采购人名称）：</w:t>
      </w:r>
    </w:p>
    <w:p w14:paraId="6FEA9AF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经过仔细阅读（项目名称）磋商文件后，我方申请对以下问题予以澄清：</w:t>
      </w:r>
    </w:p>
    <w:p w14:paraId="789907F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p>
    <w:p w14:paraId="704B06B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p>
    <w:p w14:paraId="2B0AAB2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7459E9BD">
      <w:pPr>
        <w:ind w:firstLine="420" w:firstLineChars="200"/>
        <w:rPr>
          <w:rFonts w:hint="eastAsia" w:ascii="宋体" w:hAnsi="宋体"/>
          <w:color w:val="auto"/>
          <w:szCs w:val="21"/>
          <w:highlight w:val="none"/>
        </w:rPr>
      </w:pPr>
    </w:p>
    <w:p w14:paraId="71DE7891">
      <w:pPr>
        <w:ind w:firstLine="420" w:firstLineChars="200"/>
        <w:rPr>
          <w:rFonts w:hint="eastAsia" w:ascii="宋体" w:hAnsi="宋体"/>
          <w:color w:val="auto"/>
          <w:szCs w:val="21"/>
          <w:highlight w:val="none"/>
        </w:rPr>
      </w:pPr>
    </w:p>
    <w:p w14:paraId="4E5D7A8C">
      <w:pPr>
        <w:ind w:firstLine="420" w:firstLineChars="200"/>
        <w:rPr>
          <w:rFonts w:hint="eastAsia" w:ascii="宋体" w:hAnsi="宋体"/>
          <w:color w:val="auto"/>
          <w:szCs w:val="21"/>
          <w:highlight w:val="none"/>
        </w:rPr>
      </w:pPr>
    </w:p>
    <w:p w14:paraId="45DBA0BC">
      <w:pPr>
        <w:ind w:firstLine="420" w:firstLineChars="200"/>
        <w:rPr>
          <w:rFonts w:hint="eastAsia" w:ascii="宋体" w:hAnsi="宋体"/>
          <w:color w:val="auto"/>
          <w:szCs w:val="21"/>
          <w:highlight w:val="none"/>
        </w:rPr>
      </w:pPr>
    </w:p>
    <w:p w14:paraId="56752C81">
      <w:pPr>
        <w:ind w:firstLine="420" w:firstLineChars="200"/>
        <w:rPr>
          <w:rFonts w:hint="eastAsia" w:ascii="宋体" w:hAnsi="宋体"/>
          <w:color w:val="auto"/>
          <w:szCs w:val="21"/>
          <w:highlight w:val="none"/>
        </w:rPr>
      </w:pPr>
    </w:p>
    <w:p w14:paraId="77E37E51">
      <w:pPr>
        <w:ind w:firstLine="420" w:firstLineChars="200"/>
        <w:rPr>
          <w:rFonts w:hint="eastAsia" w:ascii="宋体" w:hAnsi="宋体"/>
          <w:color w:val="auto"/>
          <w:szCs w:val="21"/>
          <w:highlight w:val="none"/>
        </w:rPr>
      </w:pPr>
    </w:p>
    <w:p w14:paraId="03533E2B">
      <w:pPr>
        <w:ind w:firstLine="420" w:firstLineChars="200"/>
        <w:rPr>
          <w:rFonts w:hint="eastAsia" w:ascii="宋体" w:hAnsi="宋体"/>
          <w:color w:val="auto"/>
          <w:szCs w:val="21"/>
          <w:highlight w:val="none"/>
        </w:rPr>
      </w:pPr>
    </w:p>
    <w:p w14:paraId="72DA3606">
      <w:pPr>
        <w:ind w:firstLine="420" w:firstLineChars="200"/>
        <w:rPr>
          <w:rFonts w:hint="eastAsia" w:ascii="宋体" w:hAnsi="宋体"/>
          <w:color w:val="auto"/>
          <w:szCs w:val="21"/>
          <w:highlight w:val="none"/>
        </w:rPr>
      </w:pPr>
    </w:p>
    <w:p w14:paraId="2973D32D">
      <w:pPr>
        <w:ind w:firstLine="420" w:firstLineChars="200"/>
        <w:rPr>
          <w:rFonts w:hint="eastAsia" w:ascii="宋体" w:hAnsi="宋体"/>
          <w:color w:val="auto"/>
          <w:szCs w:val="21"/>
          <w:highlight w:val="none"/>
        </w:rPr>
      </w:pPr>
    </w:p>
    <w:p w14:paraId="671B330C">
      <w:pPr>
        <w:ind w:firstLine="420" w:firstLineChars="200"/>
        <w:rPr>
          <w:rFonts w:hint="eastAsia" w:ascii="宋体" w:hAnsi="宋体"/>
          <w:color w:val="auto"/>
          <w:szCs w:val="21"/>
          <w:highlight w:val="none"/>
        </w:rPr>
      </w:pPr>
    </w:p>
    <w:p w14:paraId="4E2C89C1">
      <w:pPr>
        <w:ind w:firstLine="420" w:firstLineChars="200"/>
        <w:rPr>
          <w:rFonts w:hint="eastAsia" w:ascii="宋体" w:hAnsi="宋体"/>
          <w:color w:val="auto"/>
          <w:szCs w:val="21"/>
          <w:highlight w:val="none"/>
        </w:rPr>
      </w:pPr>
    </w:p>
    <w:p w14:paraId="14F6046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1、请收到澄清通知后以书面形式按响应文件第2章附件四格式在24小时内回复确认。</w:t>
      </w:r>
    </w:p>
    <w:p w14:paraId="4D7B3B2E">
      <w:pPr>
        <w:ind w:firstLine="420" w:firstLineChars="200"/>
        <w:rPr>
          <w:rFonts w:hint="eastAsia" w:ascii="宋体" w:hAnsi="宋体"/>
          <w:color w:val="auto"/>
          <w:szCs w:val="21"/>
          <w:highlight w:val="none"/>
        </w:rPr>
      </w:pPr>
    </w:p>
    <w:p w14:paraId="2DA3F0EA">
      <w:pPr>
        <w:ind w:firstLine="420" w:firstLineChars="200"/>
        <w:rPr>
          <w:rFonts w:hint="eastAsia" w:ascii="宋体" w:hAnsi="宋体"/>
          <w:color w:val="auto"/>
          <w:szCs w:val="21"/>
          <w:highlight w:val="none"/>
        </w:rPr>
      </w:pPr>
    </w:p>
    <w:p w14:paraId="224E6FD5">
      <w:pPr>
        <w:ind w:firstLine="420" w:firstLineChars="200"/>
        <w:rPr>
          <w:rFonts w:hint="eastAsia" w:ascii="宋体" w:hAnsi="宋体"/>
          <w:color w:val="auto"/>
          <w:szCs w:val="21"/>
          <w:highlight w:val="none"/>
        </w:rPr>
      </w:pPr>
    </w:p>
    <w:p w14:paraId="32571C7C">
      <w:pPr>
        <w:ind w:firstLine="420" w:firstLineChars="200"/>
        <w:rPr>
          <w:rFonts w:hint="eastAsia" w:ascii="宋体" w:hAnsi="宋体"/>
          <w:color w:val="auto"/>
          <w:szCs w:val="21"/>
          <w:highlight w:val="none"/>
        </w:rPr>
      </w:pPr>
    </w:p>
    <w:p w14:paraId="474017DC">
      <w:pPr>
        <w:spacing w:line="360" w:lineRule="auto"/>
        <w:ind w:firstLine="5460" w:firstLineChars="2600"/>
        <w:rPr>
          <w:rFonts w:hint="eastAsia" w:ascii="宋体" w:hAnsi="宋体"/>
          <w:color w:val="auto"/>
          <w:szCs w:val="21"/>
          <w:highlight w:val="none"/>
        </w:rPr>
      </w:pPr>
      <w:bookmarkStart w:id="141" w:name="_Hlk102727324"/>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0CA54919">
      <w:pPr>
        <w:spacing w:line="360" w:lineRule="auto"/>
        <w:ind w:firstLine="5460" w:firstLineChars="2600"/>
        <w:rPr>
          <w:rFonts w:hint="eastAsia" w:ascii="宋体" w:hAnsi="宋体"/>
          <w:color w:val="auto"/>
          <w:szCs w:val="21"/>
          <w:highlight w:val="none"/>
        </w:rPr>
      </w:pPr>
    </w:p>
    <w:p w14:paraId="6BB85DCF">
      <w:pPr>
        <w:spacing w:line="360" w:lineRule="auto"/>
        <w:ind w:firstLine="7980" w:firstLineChars="3800"/>
        <w:rPr>
          <w:rFonts w:hint="eastAsia" w:ascii="宋体" w:hAnsi="宋体"/>
          <w:color w:val="auto"/>
          <w:szCs w:val="21"/>
          <w:highlight w:val="none"/>
        </w:rPr>
      </w:pP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bookmarkEnd w:id="141"/>
    <w:p w14:paraId="6E37E0D2">
      <w:pPr>
        <w:spacing w:line="360" w:lineRule="auto"/>
        <w:ind w:firstLine="482" w:firstLineChars="200"/>
        <w:jc w:val="center"/>
        <w:rPr>
          <w:rFonts w:hint="eastAsia" w:ascii="宋体" w:hAnsi="宋体"/>
          <w:b/>
          <w:color w:val="auto"/>
          <w:sz w:val="24"/>
          <w:highlight w:val="none"/>
          <w:u w:val="single"/>
        </w:rPr>
      </w:pPr>
    </w:p>
    <w:p w14:paraId="454737C5">
      <w:pPr>
        <w:spacing w:line="360" w:lineRule="auto"/>
        <w:ind w:firstLine="482" w:firstLineChars="200"/>
        <w:jc w:val="center"/>
        <w:rPr>
          <w:rFonts w:hint="eastAsia" w:ascii="宋体" w:hAnsi="宋体"/>
          <w:b/>
          <w:color w:val="auto"/>
          <w:sz w:val="24"/>
          <w:highlight w:val="none"/>
          <w:u w:val="single"/>
        </w:rPr>
      </w:pPr>
    </w:p>
    <w:p w14:paraId="69ECE537">
      <w:pPr>
        <w:spacing w:line="360" w:lineRule="auto"/>
        <w:ind w:firstLine="482" w:firstLineChars="200"/>
        <w:jc w:val="center"/>
        <w:rPr>
          <w:rFonts w:hint="eastAsia" w:ascii="宋体" w:hAnsi="宋体"/>
          <w:b/>
          <w:color w:val="auto"/>
          <w:sz w:val="24"/>
          <w:highlight w:val="none"/>
          <w:u w:val="single"/>
        </w:rPr>
      </w:pPr>
    </w:p>
    <w:p w14:paraId="0EC41810">
      <w:pPr>
        <w:spacing w:line="360" w:lineRule="auto"/>
        <w:ind w:firstLine="482" w:firstLineChars="200"/>
        <w:jc w:val="center"/>
        <w:rPr>
          <w:rFonts w:hint="eastAsia" w:ascii="宋体" w:hAnsi="宋体"/>
          <w:b/>
          <w:color w:val="auto"/>
          <w:sz w:val="24"/>
          <w:highlight w:val="none"/>
          <w:u w:val="single"/>
        </w:rPr>
      </w:pPr>
    </w:p>
    <w:p w14:paraId="7BC1E543">
      <w:pPr>
        <w:spacing w:line="360" w:lineRule="auto"/>
        <w:rPr>
          <w:rFonts w:hint="eastAsia" w:ascii="宋体" w:hAnsi="宋体"/>
          <w:color w:val="auto"/>
          <w:szCs w:val="21"/>
          <w:highlight w:val="none"/>
        </w:rPr>
      </w:pPr>
      <w:r>
        <w:rPr>
          <w:rFonts w:hint="eastAsia" w:ascii="宋体" w:hAnsi="宋体"/>
          <w:color w:val="auto"/>
          <w:szCs w:val="21"/>
          <w:highlight w:val="none"/>
        </w:rPr>
        <w:t>注：采购人对磋商文件有关问题澄清时，适用于本格式。采购人可根据需要将附件二与附件三内容合并发出。</w:t>
      </w:r>
    </w:p>
    <w:p w14:paraId="69FCF4BB">
      <w:pPr>
        <w:spacing w:line="360" w:lineRule="auto"/>
        <w:ind w:firstLine="482" w:firstLineChars="200"/>
        <w:jc w:val="center"/>
        <w:rPr>
          <w:rFonts w:hint="eastAsia" w:ascii="宋体" w:hAnsi="宋体"/>
          <w:b/>
          <w:color w:val="auto"/>
          <w:sz w:val="24"/>
          <w:highlight w:val="none"/>
          <w:u w:val="single"/>
        </w:rPr>
      </w:pPr>
    </w:p>
    <w:p w14:paraId="547C06AF">
      <w:pPr>
        <w:spacing w:line="360" w:lineRule="auto"/>
        <w:ind w:firstLine="482" w:firstLineChars="200"/>
        <w:jc w:val="center"/>
        <w:rPr>
          <w:rFonts w:hint="eastAsia" w:ascii="宋体" w:hAnsi="宋体"/>
          <w:b/>
          <w:color w:val="auto"/>
          <w:sz w:val="24"/>
          <w:highlight w:val="none"/>
          <w:u w:val="single"/>
        </w:rPr>
      </w:pPr>
    </w:p>
    <w:p w14:paraId="73569D16">
      <w:pPr>
        <w:spacing w:line="360" w:lineRule="auto"/>
        <w:ind w:firstLine="482" w:firstLineChars="200"/>
        <w:jc w:val="center"/>
        <w:rPr>
          <w:rFonts w:hint="eastAsia" w:ascii="宋体" w:hAnsi="宋体"/>
          <w:b/>
          <w:color w:val="auto"/>
          <w:sz w:val="24"/>
          <w:highlight w:val="none"/>
          <w:u w:val="single"/>
        </w:rPr>
      </w:pPr>
    </w:p>
    <w:p w14:paraId="312B167B">
      <w:pPr>
        <w:pStyle w:val="5"/>
        <w:rPr>
          <w:color w:val="auto"/>
          <w:highlight w:val="none"/>
        </w:rPr>
      </w:pPr>
      <w:bookmarkStart w:id="142" w:name="_Toc263370580"/>
      <w:bookmarkStart w:id="143" w:name="_Toc267472851"/>
      <w:bookmarkStart w:id="144" w:name="_Toc184635082"/>
      <w:bookmarkStart w:id="145" w:name="_Toc265657464"/>
      <w:bookmarkStart w:id="146" w:name="_Toc285028751"/>
      <w:bookmarkStart w:id="147" w:name="_Toc307485195"/>
      <w:bookmarkStart w:id="148" w:name="_Toc307416131"/>
      <w:bookmarkStart w:id="149" w:name="_Toc19153"/>
      <w:bookmarkStart w:id="150" w:name="_Toc307415519"/>
      <w:bookmarkStart w:id="151" w:name="_Toc307417428"/>
      <w:bookmarkStart w:id="152" w:name="_Toc4399"/>
      <w:r>
        <w:rPr>
          <w:rFonts w:hint="eastAsia"/>
          <w:color w:val="auto"/>
          <w:highlight w:val="none"/>
        </w:rPr>
        <w:t>附件二：</w:t>
      </w:r>
      <w:bookmarkEnd w:id="142"/>
      <w:bookmarkEnd w:id="143"/>
      <w:bookmarkEnd w:id="144"/>
      <w:bookmarkEnd w:id="145"/>
      <w:bookmarkEnd w:id="146"/>
      <w:r>
        <w:rPr>
          <w:rFonts w:hint="eastAsia"/>
          <w:color w:val="auto"/>
          <w:highlight w:val="none"/>
        </w:rPr>
        <w:t>磋商文件澄清通知</w:t>
      </w:r>
      <w:bookmarkEnd w:id="147"/>
      <w:bookmarkEnd w:id="148"/>
      <w:bookmarkEnd w:id="149"/>
      <w:bookmarkEnd w:id="150"/>
      <w:bookmarkEnd w:id="151"/>
      <w:bookmarkEnd w:id="152"/>
    </w:p>
    <w:p w14:paraId="42477220">
      <w:pPr>
        <w:jc w:val="center"/>
        <w:rPr>
          <w:b/>
          <w:color w:val="auto"/>
          <w:sz w:val="44"/>
          <w:szCs w:val="44"/>
          <w:highlight w:val="none"/>
        </w:rPr>
      </w:pPr>
      <w:r>
        <w:rPr>
          <w:rFonts w:hint="eastAsia"/>
          <w:b/>
          <w:color w:val="auto"/>
          <w:sz w:val="44"/>
          <w:szCs w:val="44"/>
          <w:highlight w:val="none"/>
        </w:rPr>
        <w:t>磋商文件澄清通知</w:t>
      </w:r>
    </w:p>
    <w:p w14:paraId="6067F579">
      <w:pPr>
        <w:spacing w:line="360" w:lineRule="auto"/>
        <w:jc w:val="center"/>
        <w:rPr>
          <w:rFonts w:hint="eastAsia" w:ascii="宋体" w:hAnsi="宋体"/>
          <w:color w:val="auto"/>
          <w:szCs w:val="21"/>
          <w:highlight w:val="none"/>
        </w:rPr>
      </w:pPr>
    </w:p>
    <w:p w14:paraId="11F9C972">
      <w:pPr>
        <w:snapToGrid w:val="0"/>
        <w:spacing w:line="360" w:lineRule="auto"/>
        <w:jc w:val="center"/>
        <w:rPr>
          <w:rFonts w:hint="eastAsia" w:ascii="宋体" w:hAnsi="宋体"/>
          <w:b/>
          <w:color w:val="auto"/>
          <w:sz w:val="24"/>
          <w:highlight w:val="none"/>
        </w:rPr>
      </w:pPr>
      <w:r>
        <w:rPr>
          <w:rFonts w:hint="eastAsia" w:ascii="宋体" w:hAnsi="宋体"/>
          <w:color w:val="auto"/>
          <w:szCs w:val="21"/>
          <w:highlight w:val="none"/>
        </w:rPr>
        <w:t>编号：</w:t>
      </w:r>
    </w:p>
    <w:p w14:paraId="07F0A5DB">
      <w:pPr>
        <w:snapToGrid w:val="0"/>
        <w:spacing w:line="360" w:lineRule="auto"/>
        <w:ind w:firstLine="420" w:firstLineChars="200"/>
        <w:rPr>
          <w:rFonts w:hint="eastAsia" w:ascii="宋体" w:hAnsi="宋体"/>
          <w:color w:val="auto"/>
          <w:szCs w:val="21"/>
          <w:highlight w:val="none"/>
          <w:u w:val="single"/>
        </w:rPr>
      </w:pPr>
    </w:p>
    <w:p w14:paraId="0C2F5A8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（供应商名称）:</w:t>
      </w:r>
    </w:p>
    <w:p w14:paraId="4B99EE3D">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经研究，对（项目名称）磋商文件，作如下澄清：</w:t>
      </w:r>
    </w:p>
    <w:p w14:paraId="4DE811E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p>
    <w:p w14:paraId="287E92E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p>
    <w:p w14:paraId="135E7D9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3A5C7D81">
      <w:pPr>
        <w:spacing w:line="360" w:lineRule="auto"/>
        <w:ind w:firstLine="420" w:firstLineChars="200"/>
        <w:rPr>
          <w:rFonts w:hint="eastAsia" w:ascii="宋体" w:hAnsi="宋体"/>
          <w:color w:val="auto"/>
          <w:szCs w:val="21"/>
          <w:highlight w:val="none"/>
        </w:rPr>
      </w:pPr>
    </w:p>
    <w:p w14:paraId="0ED4B766">
      <w:pPr>
        <w:spacing w:line="360" w:lineRule="auto"/>
        <w:ind w:firstLine="420" w:firstLineChars="200"/>
        <w:rPr>
          <w:rFonts w:hint="eastAsia" w:ascii="宋体" w:hAnsi="宋体"/>
          <w:color w:val="auto"/>
          <w:szCs w:val="21"/>
          <w:highlight w:val="none"/>
        </w:rPr>
      </w:pPr>
    </w:p>
    <w:p w14:paraId="7D2B6A91">
      <w:pPr>
        <w:spacing w:line="360" w:lineRule="auto"/>
        <w:ind w:firstLine="420" w:firstLineChars="200"/>
        <w:rPr>
          <w:rFonts w:hint="eastAsia" w:ascii="宋体" w:hAnsi="宋体"/>
          <w:color w:val="auto"/>
          <w:szCs w:val="21"/>
          <w:highlight w:val="none"/>
        </w:rPr>
      </w:pPr>
    </w:p>
    <w:p w14:paraId="41E7A04C">
      <w:pPr>
        <w:spacing w:line="360" w:lineRule="auto"/>
        <w:ind w:firstLine="420" w:firstLineChars="200"/>
        <w:rPr>
          <w:rFonts w:hint="eastAsia" w:ascii="宋体" w:hAnsi="宋体"/>
          <w:color w:val="auto"/>
          <w:szCs w:val="21"/>
          <w:highlight w:val="none"/>
        </w:rPr>
      </w:pPr>
    </w:p>
    <w:p w14:paraId="5C458EB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请收到本通知后以书面形式按磋商文件第2章附件四格式在年月日前回复确认，同时采用传真方式发至。</w:t>
      </w:r>
    </w:p>
    <w:p w14:paraId="2C3B7B2B">
      <w:pPr>
        <w:spacing w:line="360" w:lineRule="auto"/>
        <w:jc w:val="center"/>
        <w:rPr>
          <w:rFonts w:hint="eastAsia" w:ascii="宋体" w:hAnsi="宋体"/>
          <w:color w:val="auto"/>
          <w:szCs w:val="21"/>
          <w:highlight w:val="none"/>
        </w:rPr>
      </w:pPr>
    </w:p>
    <w:p w14:paraId="05067393">
      <w:pPr>
        <w:spacing w:line="360" w:lineRule="auto"/>
        <w:jc w:val="center"/>
        <w:rPr>
          <w:rFonts w:hint="eastAsia" w:ascii="宋体" w:hAnsi="宋体"/>
          <w:color w:val="auto"/>
          <w:szCs w:val="21"/>
          <w:highlight w:val="none"/>
        </w:rPr>
      </w:pPr>
    </w:p>
    <w:p w14:paraId="6C63E9DF">
      <w:pPr>
        <w:spacing w:line="360" w:lineRule="auto"/>
        <w:ind w:firstLine="5460" w:firstLineChars="2600"/>
        <w:rPr>
          <w:rFonts w:hint="eastAsia" w:ascii="宋体" w:hAnsi="宋体"/>
          <w:color w:val="auto"/>
          <w:szCs w:val="21"/>
          <w:highlight w:val="none"/>
        </w:rPr>
      </w:pPr>
      <w:bookmarkStart w:id="153" w:name="_Hlk102727279"/>
      <w:r>
        <w:rPr>
          <w:rFonts w:hint="eastAsia" w:ascii="宋体" w:hAnsi="宋体"/>
          <w:color w:val="auto"/>
          <w:szCs w:val="21"/>
          <w:highlight w:val="none"/>
        </w:rPr>
        <w:t>采购人：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（盖单位章）</w:t>
      </w:r>
    </w:p>
    <w:p w14:paraId="1D2BFDCF">
      <w:pPr>
        <w:spacing w:line="360" w:lineRule="auto"/>
        <w:jc w:val="center"/>
        <w:rPr>
          <w:rFonts w:hint="eastAsia" w:ascii="宋体" w:hAnsi="宋体"/>
          <w:color w:val="auto"/>
          <w:szCs w:val="21"/>
          <w:highlight w:val="none"/>
          <w:u w:val="single"/>
        </w:rPr>
      </w:pPr>
    </w:p>
    <w:p w14:paraId="2FB22734">
      <w:pPr>
        <w:spacing w:line="360" w:lineRule="auto"/>
        <w:ind w:firstLine="7770" w:firstLineChars="3700"/>
        <w:rPr>
          <w:rFonts w:hint="eastAsia" w:ascii="宋体" w:hAnsi="宋体"/>
          <w:color w:val="auto"/>
          <w:szCs w:val="21"/>
          <w:highlight w:val="none"/>
        </w:rPr>
      </w:pP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bookmarkEnd w:id="153"/>
    <w:p w14:paraId="3CA01F61">
      <w:pPr>
        <w:spacing w:line="360" w:lineRule="auto"/>
        <w:jc w:val="center"/>
        <w:rPr>
          <w:rFonts w:hint="eastAsia" w:ascii="宋体" w:hAnsi="宋体"/>
          <w:color w:val="auto"/>
          <w:szCs w:val="21"/>
          <w:highlight w:val="none"/>
        </w:rPr>
      </w:pPr>
    </w:p>
    <w:p w14:paraId="1A78421B">
      <w:pPr>
        <w:spacing w:line="360" w:lineRule="auto"/>
        <w:jc w:val="center"/>
        <w:rPr>
          <w:rFonts w:hint="eastAsia" w:ascii="宋体" w:hAnsi="宋体"/>
          <w:color w:val="auto"/>
          <w:szCs w:val="21"/>
          <w:highlight w:val="none"/>
        </w:rPr>
      </w:pPr>
    </w:p>
    <w:p w14:paraId="60068192">
      <w:pPr>
        <w:spacing w:line="360" w:lineRule="auto"/>
        <w:jc w:val="center"/>
        <w:rPr>
          <w:rFonts w:hint="eastAsia" w:ascii="宋体" w:hAnsi="宋体"/>
          <w:color w:val="auto"/>
          <w:szCs w:val="21"/>
          <w:highlight w:val="none"/>
        </w:rPr>
      </w:pPr>
    </w:p>
    <w:p w14:paraId="603F34E2">
      <w:pPr>
        <w:spacing w:line="360" w:lineRule="auto"/>
        <w:jc w:val="center"/>
        <w:rPr>
          <w:rFonts w:hint="eastAsia" w:ascii="宋体" w:hAnsi="宋体"/>
          <w:color w:val="auto"/>
          <w:szCs w:val="21"/>
          <w:highlight w:val="none"/>
        </w:rPr>
      </w:pPr>
    </w:p>
    <w:p w14:paraId="7E32F67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注：采购人对磋商文件有关问题澄清时，适用于本格式。采购人可根据需要将附件二与附件三内容合并发出。</w:t>
      </w:r>
    </w:p>
    <w:p w14:paraId="164428BC">
      <w:pPr>
        <w:spacing w:line="360" w:lineRule="auto"/>
        <w:ind w:firstLine="5460" w:firstLineChars="2600"/>
        <w:rPr>
          <w:rFonts w:hint="eastAsia" w:ascii="宋体" w:hAnsi="宋体"/>
          <w:color w:val="auto"/>
          <w:szCs w:val="21"/>
          <w:highlight w:val="none"/>
        </w:rPr>
        <w:sectPr>
          <w:type w:val="nextColumn"/>
          <w:pgSz w:w="11906" w:h="16838"/>
          <w:pgMar w:top="1418" w:right="1418" w:bottom="1418" w:left="1418" w:header="964" w:footer="964" w:gutter="0"/>
          <w:cols w:space="720" w:num="1"/>
          <w:docGrid w:linePitch="312" w:charSpace="0"/>
        </w:sectPr>
      </w:pPr>
    </w:p>
    <w:p w14:paraId="096AE082">
      <w:pPr>
        <w:pStyle w:val="5"/>
        <w:rPr>
          <w:color w:val="auto"/>
          <w:highlight w:val="none"/>
        </w:rPr>
      </w:pPr>
      <w:bookmarkStart w:id="154" w:name="_Toc184635083"/>
      <w:bookmarkStart w:id="155" w:name="_Toc267472852"/>
      <w:bookmarkStart w:id="156" w:name="_Toc285028752"/>
      <w:bookmarkStart w:id="157" w:name="_Toc263370581"/>
      <w:bookmarkStart w:id="158" w:name="_Toc265657465"/>
      <w:bookmarkStart w:id="159" w:name="_Toc307417429"/>
      <w:bookmarkStart w:id="160" w:name="_Toc307485196"/>
      <w:bookmarkStart w:id="161" w:name="_Toc307415520"/>
      <w:bookmarkStart w:id="162" w:name="_Toc15869"/>
      <w:bookmarkStart w:id="163" w:name="_Toc15107"/>
      <w:bookmarkStart w:id="164" w:name="_Toc307416132"/>
      <w:r>
        <w:rPr>
          <w:rFonts w:hint="eastAsia"/>
          <w:color w:val="auto"/>
          <w:highlight w:val="none"/>
        </w:rPr>
        <w:t>附件三：</w:t>
      </w:r>
      <w:bookmarkEnd w:id="154"/>
      <w:bookmarkEnd w:id="155"/>
      <w:bookmarkEnd w:id="156"/>
      <w:bookmarkEnd w:id="157"/>
      <w:bookmarkEnd w:id="158"/>
      <w:r>
        <w:rPr>
          <w:rFonts w:hint="eastAsia"/>
          <w:color w:val="auto"/>
          <w:highlight w:val="none"/>
        </w:rPr>
        <w:t>磋商文件修改通知</w:t>
      </w:r>
      <w:bookmarkEnd w:id="159"/>
      <w:bookmarkEnd w:id="160"/>
      <w:bookmarkEnd w:id="161"/>
      <w:bookmarkEnd w:id="162"/>
      <w:bookmarkEnd w:id="163"/>
      <w:bookmarkEnd w:id="164"/>
    </w:p>
    <w:p w14:paraId="3AC379CE">
      <w:pPr>
        <w:spacing w:line="360" w:lineRule="auto"/>
        <w:jc w:val="center"/>
        <w:rPr>
          <w:b/>
          <w:color w:val="auto"/>
          <w:sz w:val="44"/>
          <w:szCs w:val="44"/>
          <w:highlight w:val="none"/>
        </w:rPr>
      </w:pPr>
      <w:r>
        <w:rPr>
          <w:rFonts w:hint="eastAsia"/>
          <w:b/>
          <w:color w:val="auto"/>
          <w:sz w:val="44"/>
          <w:szCs w:val="44"/>
          <w:highlight w:val="none"/>
        </w:rPr>
        <w:t>磋商文件修改通知</w:t>
      </w:r>
    </w:p>
    <w:p w14:paraId="2E77E695">
      <w:pPr>
        <w:spacing w:line="360" w:lineRule="auto"/>
        <w:jc w:val="center"/>
        <w:rPr>
          <w:rFonts w:hint="eastAsia" w:ascii="宋体" w:hAnsi="宋体"/>
          <w:color w:val="auto"/>
          <w:szCs w:val="21"/>
          <w:highlight w:val="none"/>
        </w:rPr>
      </w:pPr>
      <w:r>
        <w:rPr>
          <w:rFonts w:hint="eastAsia" w:ascii="宋体" w:hAnsi="宋体"/>
          <w:color w:val="auto"/>
          <w:szCs w:val="21"/>
          <w:highlight w:val="none"/>
        </w:rPr>
        <w:t>编号：</w:t>
      </w:r>
    </w:p>
    <w:p w14:paraId="42985112">
      <w:pPr>
        <w:spacing w:line="360" w:lineRule="auto"/>
        <w:jc w:val="center"/>
        <w:rPr>
          <w:rFonts w:hint="eastAsia" w:ascii="宋体" w:hAnsi="宋体"/>
          <w:color w:val="auto"/>
          <w:szCs w:val="21"/>
          <w:highlight w:val="none"/>
        </w:rPr>
      </w:pPr>
    </w:p>
    <w:p w14:paraId="49EF7696">
      <w:pPr>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（供应商名称）：</w:t>
      </w:r>
    </w:p>
    <w:p w14:paraId="71190CB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经研究，对（项目名称）磋商文件，作如下修改：</w:t>
      </w:r>
    </w:p>
    <w:p w14:paraId="271DA46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p>
    <w:p w14:paraId="21BEFCA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p>
    <w:p w14:paraId="4A2B5EB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0FCCC90C">
      <w:pPr>
        <w:spacing w:line="360" w:lineRule="auto"/>
        <w:ind w:firstLine="420" w:firstLineChars="200"/>
        <w:rPr>
          <w:rFonts w:hint="eastAsia" w:ascii="宋体" w:hAnsi="宋体"/>
          <w:color w:val="auto"/>
          <w:szCs w:val="21"/>
          <w:highlight w:val="none"/>
        </w:rPr>
      </w:pPr>
    </w:p>
    <w:p w14:paraId="71A03CF4">
      <w:pPr>
        <w:spacing w:line="360" w:lineRule="auto"/>
        <w:ind w:firstLine="420" w:firstLineChars="200"/>
        <w:rPr>
          <w:rFonts w:hint="eastAsia" w:ascii="宋体" w:hAnsi="宋体"/>
          <w:color w:val="auto"/>
          <w:szCs w:val="21"/>
          <w:highlight w:val="none"/>
        </w:rPr>
      </w:pPr>
    </w:p>
    <w:p w14:paraId="46719CE8">
      <w:pPr>
        <w:spacing w:line="360" w:lineRule="auto"/>
        <w:ind w:firstLine="420" w:firstLineChars="200"/>
        <w:rPr>
          <w:rFonts w:hint="eastAsia" w:ascii="宋体" w:hAnsi="宋体"/>
          <w:color w:val="auto"/>
          <w:szCs w:val="21"/>
          <w:highlight w:val="none"/>
        </w:rPr>
      </w:pPr>
    </w:p>
    <w:p w14:paraId="46DE763C">
      <w:pPr>
        <w:spacing w:line="360" w:lineRule="auto"/>
        <w:ind w:firstLine="420" w:firstLineChars="200"/>
        <w:rPr>
          <w:rFonts w:hint="eastAsia" w:ascii="宋体" w:hAnsi="宋体"/>
          <w:color w:val="auto"/>
          <w:szCs w:val="21"/>
          <w:highlight w:val="none"/>
        </w:rPr>
      </w:pPr>
    </w:p>
    <w:p w14:paraId="1151293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请收到本通知后以书面形式按磋商文件第2章附件四格式在年月日前回复确认，同时采用传真方式发至。</w:t>
      </w:r>
    </w:p>
    <w:p w14:paraId="6E6F03FB">
      <w:pPr>
        <w:spacing w:line="360" w:lineRule="auto"/>
        <w:ind w:firstLine="420" w:firstLineChars="200"/>
        <w:rPr>
          <w:rFonts w:hint="eastAsia" w:ascii="宋体" w:hAnsi="宋体"/>
          <w:color w:val="auto"/>
          <w:szCs w:val="21"/>
          <w:highlight w:val="none"/>
        </w:rPr>
      </w:pPr>
    </w:p>
    <w:p w14:paraId="0E716CA9">
      <w:pPr>
        <w:spacing w:line="360" w:lineRule="auto"/>
        <w:ind w:firstLine="420" w:firstLineChars="200"/>
        <w:rPr>
          <w:rFonts w:hint="eastAsia" w:ascii="宋体" w:hAnsi="宋体"/>
          <w:color w:val="auto"/>
          <w:szCs w:val="21"/>
          <w:highlight w:val="none"/>
        </w:rPr>
      </w:pPr>
    </w:p>
    <w:p w14:paraId="4D41001C">
      <w:pPr>
        <w:spacing w:line="360" w:lineRule="auto"/>
        <w:ind w:firstLine="420" w:firstLineChars="200"/>
        <w:rPr>
          <w:rFonts w:hint="eastAsia" w:ascii="宋体" w:hAnsi="宋体"/>
          <w:color w:val="auto"/>
          <w:szCs w:val="21"/>
          <w:highlight w:val="none"/>
        </w:rPr>
      </w:pPr>
    </w:p>
    <w:p w14:paraId="10468797">
      <w:pPr>
        <w:spacing w:line="360" w:lineRule="auto"/>
        <w:ind w:firstLine="420" w:firstLineChars="200"/>
        <w:rPr>
          <w:rFonts w:hint="eastAsia" w:ascii="宋体" w:hAnsi="宋体"/>
          <w:color w:val="auto"/>
          <w:szCs w:val="21"/>
          <w:highlight w:val="none"/>
        </w:rPr>
      </w:pPr>
    </w:p>
    <w:p w14:paraId="7E521378">
      <w:pPr>
        <w:spacing w:line="360" w:lineRule="auto"/>
        <w:ind w:firstLine="420" w:firstLineChars="200"/>
        <w:rPr>
          <w:rFonts w:hint="eastAsia" w:ascii="宋体" w:hAnsi="宋体"/>
          <w:color w:val="auto"/>
          <w:szCs w:val="21"/>
          <w:highlight w:val="none"/>
        </w:rPr>
      </w:pPr>
    </w:p>
    <w:p w14:paraId="0319FBE9">
      <w:pPr>
        <w:spacing w:line="360" w:lineRule="auto"/>
        <w:ind w:firstLine="420" w:firstLineChars="200"/>
        <w:rPr>
          <w:rFonts w:hint="eastAsia" w:ascii="宋体" w:hAnsi="宋体"/>
          <w:color w:val="auto"/>
          <w:szCs w:val="21"/>
          <w:highlight w:val="none"/>
        </w:rPr>
      </w:pPr>
    </w:p>
    <w:p w14:paraId="07E82659">
      <w:pPr>
        <w:spacing w:line="360" w:lineRule="auto"/>
        <w:ind w:firstLine="5670" w:firstLineChars="2700"/>
        <w:rPr>
          <w:rFonts w:hint="eastAsia" w:ascii="宋体" w:hAnsi="宋体"/>
          <w:color w:val="auto"/>
          <w:szCs w:val="21"/>
          <w:highlight w:val="none"/>
        </w:rPr>
      </w:pPr>
      <w:r>
        <w:rPr>
          <w:rFonts w:hint="eastAsia" w:ascii="宋体" w:hAnsi="宋体"/>
          <w:color w:val="auto"/>
          <w:szCs w:val="21"/>
          <w:highlight w:val="none"/>
        </w:rPr>
        <w:t>采购人：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2FA57583">
      <w:pPr>
        <w:spacing w:line="360" w:lineRule="auto"/>
        <w:ind w:firstLine="6510" w:firstLineChars="3100"/>
        <w:rPr>
          <w:rFonts w:hint="eastAsia" w:ascii="宋体" w:hAnsi="宋体"/>
          <w:color w:val="auto"/>
          <w:szCs w:val="21"/>
          <w:highlight w:val="none"/>
        </w:rPr>
      </w:pPr>
    </w:p>
    <w:p w14:paraId="1002C1F5">
      <w:pPr>
        <w:spacing w:line="360" w:lineRule="auto"/>
        <w:ind w:firstLine="7980" w:firstLineChars="3800"/>
        <w:rPr>
          <w:rFonts w:hint="eastAsia" w:ascii="宋体" w:hAnsi="宋体"/>
          <w:color w:val="auto"/>
          <w:szCs w:val="21"/>
          <w:highlight w:val="none"/>
        </w:rPr>
      </w:pPr>
      <w:r>
        <w:rPr>
          <w:rFonts w:hint="eastAsia" w:ascii="宋体" w:hAnsi="宋体"/>
          <w:color w:val="auto"/>
          <w:szCs w:val="21"/>
          <w:highlight w:val="none"/>
        </w:rPr>
        <w:t>年  月  日</w:t>
      </w:r>
    </w:p>
    <w:p w14:paraId="0A96B78D">
      <w:pPr>
        <w:spacing w:line="360" w:lineRule="auto"/>
        <w:ind w:firstLine="6510" w:firstLineChars="3100"/>
        <w:rPr>
          <w:rFonts w:hint="eastAsia" w:ascii="宋体" w:hAnsi="宋体"/>
          <w:color w:val="auto"/>
          <w:szCs w:val="21"/>
          <w:highlight w:val="none"/>
        </w:rPr>
      </w:pPr>
    </w:p>
    <w:p w14:paraId="20BC24BE">
      <w:pPr>
        <w:spacing w:line="360" w:lineRule="auto"/>
        <w:rPr>
          <w:rFonts w:hint="eastAsia" w:ascii="宋体" w:hAnsi="宋体"/>
          <w:color w:val="auto"/>
          <w:szCs w:val="21"/>
          <w:highlight w:val="none"/>
        </w:rPr>
      </w:pPr>
      <w:r>
        <w:rPr>
          <w:rFonts w:hint="eastAsia" w:ascii="宋体" w:hAnsi="宋体"/>
          <w:color w:val="auto"/>
          <w:szCs w:val="21"/>
          <w:highlight w:val="none"/>
        </w:rPr>
        <w:t>注：采购人对磋商文件修改时，适用于本格式。</w:t>
      </w:r>
    </w:p>
    <w:p w14:paraId="5B669E47">
      <w:pPr>
        <w:spacing w:line="360" w:lineRule="auto"/>
        <w:rPr>
          <w:rFonts w:hint="eastAsia" w:ascii="宋体" w:hAnsi="宋体"/>
          <w:color w:val="auto"/>
          <w:szCs w:val="21"/>
          <w:highlight w:val="none"/>
        </w:rPr>
      </w:pPr>
    </w:p>
    <w:p w14:paraId="41F89FD1">
      <w:pPr>
        <w:spacing w:line="360" w:lineRule="auto"/>
        <w:rPr>
          <w:rFonts w:hint="eastAsia" w:ascii="宋体" w:hAnsi="宋体"/>
          <w:color w:val="auto"/>
          <w:szCs w:val="21"/>
          <w:highlight w:val="none"/>
        </w:rPr>
      </w:pPr>
    </w:p>
    <w:p w14:paraId="58BE5FF8">
      <w:pPr>
        <w:spacing w:line="360" w:lineRule="auto"/>
        <w:rPr>
          <w:rFonts w:hint="eastAsia" w:ascii="宋体" w:hAnsi="宋体"/>
          <w:color w:val="auto"/>
          <w:szCs w:val="21"/>
          <w:highlight w:val="none"/>
        </w:rPr>
      </w:pPr>
    </w:p>
    <w:p w14:paraId="6179DFEE">
      <w:pPr>
        <w:spacing w:line="360" w:lineRule="auto"/>
        <w:rPr>
          <w:rFonts w:hint="eastAsia" w:ascii="宋体" w:hAnsi="宋体"/>
          <w:color w:val="auto"/>
          <w:szCs w:val="21"/>
          <w:highlight w:val="none"/>
        </w:rPr>
      </w:pPr>
    </w:p>
    <w:p w14:paraId="70B79D50">
      <w:pPr>
        <w:spacing w:line="360" w:lineRule="auto"/>
        <w:rPr>
          <w:rFonts w:hint="eastAsia" w:ascii="宋体" w:hAnsi="宋体"/>
          <w:color w:val="auto"/>
          <w:szCs w:val="21"/>
          <w:highlight w:val="none"/>
        </w:rPr>
      </w:pPr>
    </w:p>
    <w:p w14:paraId="68D9CDA8">
      <w:pPr>
        <w:pStyle w:val="5"/>
        <w:rPr>
          <w:color w:val="auto"/>
          <w:highlight w:val="none"/>
        </w:rPr>
      </w:pPr>
      <w:bookmarkStart w:id="165" w:name="_Toc285028753"/>
      <w:bookmarkStart w:id="166" w:name="_Toc263370582"/>
      <w:bookmarkStart w:id="167" w:name="_Toc265657466"/>
      <w:bookmarkStart w:id="168" w:name="_Toc267472853"/>
      <w:bookmarkStart w:id="169" w:name="_Toc307417430"/>
      <w:bookmarkStart w:id="170" w:name="_Toc307415521"/>
      <w:bookmarkStart w:id="171" w:name="_Toc307485197"/>
      <w:bookmarkStart w:id="172" w:name="_Toc307416133"/>
      <w:bookmarkStart w:id="173" w:name="_Toc11410"/>
      <w:bookmarkStart w:id="174" w:name="_Toc17711"/>
      <w:r>
        <w:rPr>
          <w:rFonts w:hint="eastAsia"/>
          <w:color w:val="auto"/>
          <w:highlight w:val="none"/>
        </w:rPr>
        <w:t>附件四：</w:t>
      </w:r>
      <w:bookmarkEnd w:id="165"/>
      <w:bookmarkEnd w:id="166"/>
      <w:bookmarkEnd w:id="167"/>
      <w:bookmarkEnd w:id="168"/>
      <w:r>
        <w:rPr>
          <w:rFonts w:hint="eastAsia"/>
          <w:color w:val="auto"/>
          <w:highlight w:val="none"/>
        </w:rPr>
        <w:t>磋商文件澄清通知、修改通知确认函</w:t>
      </w:r>
      <w:bookmarkEnd w:id="169"/>
      <w:bookmarkEnd w:id="170"/>
      <w:bookmarkEnd w:id="171"/>
      <w:bookmarkEnd w:id="172"/>
      <w:bookmarkEnd w:id="173"/>
      <w:bookmarkEnd w:id="174"/>
    </w:p>
    <w:p w14:paraId="02E2C1D8">
      <w:pPr>
        <w:spacing w:line="360" w:lineRule="auto"/>
        <w:jc w:val="center"/>
        <w:rPr>
          <w:b/>
          <w:color w:val="auto"/>
          <w:sz w:val="44"/>
          <w:szCs w:val="44"/>
          <w:highlight w:val="none"/>
        </w:rPr>
      </w:pPr>
      <w:r>
        <w:rPr>
          <w:rFonts w:hint="eastAsia"/>
          <w:b/>
          <w:color w:val="auto"/>
          <w:sz w:val="44"/>
          <w:szCs w:val="44"/>
          <w:highlight w:val="none"/>
        </w:rPr>
        <w:t>磋商文件澄清通知、修改通知确认函</w:t>
      </w:r>
    </w:p>
    <w:p w14:paraId="1444D1EA">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编号：</w:t>
      </w:r>
    </w:p>
    <w:p w14:paraId="7B209FF8">
      <w:pPr>
        <w:snapToGrid w:val="0"/>
        <w:spacing w:line="360" w:lineRule="auto"/>
        <w:jc w:val="center"/>
        <w:rPr>
          <w:rFonts w:hint="eastAsia" w:ascii="宋体" w:hAnsi="宋体"/>
          <w:color w:val="auto"/>
          <w:szCs w:val="21"/>
          <w:highlight w:val="none"/>
        </w:rPr>
      </w:pPr>
    </w:p>
    <w:p w14:paraId="2F50EE09">
      <w:pPr>
        <w:snapToGrid w:val="0"/>
        <w:spacing w:line="360" w:lineRule="auto"/>
        <w:ind w:firstLine="105" w:firstLineChars="50"/>
        <w:rPr>
          <w:rFonts w:hint="eastAsia" w:ascii="宋体" w:hAnsi="宋体"/>
          <w:color w:val="auto"/>
          <w:szCs w:val="21"/>
          <w:highlight w:val="none"/>
        </w:rPr>
      </w:pPr>
      <w:r>
        <w:rPr>
          <w:rFonts w:hint="eastAsia" w:ascii="宋体" w:hAnsi="宋体"/>
          <w:color w:val="auto"/>
          <w:szCs w:val="21"/>
          <w:highlight w:val="none"/>
        </w:rPr>
        <w:t>（采购人名称）：</w:t>
      </w:r>
    </w:p>
    <w:p w14:paraId="7D993D5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你方 年 月 日发送的（项目名称）磋商文件问题（澄清通知/修改通知），我方已于 年 月 日收到，通知的主要内容如下：</w:t>
      </w:r>
    </w:p>
    <w:p w14:paraId="487E3F6B">
      <w:pPr>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t>年 月 日，（文件名称及编号），共（页码总数）（条款总数）：</w:t>
      </w:r>
    </w:p>
    <w:p w14:paraId="51337E3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5AC46D43">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特此确认。</w:t>
      </w:r>
    </w:p>
    <w:p w14:paraId="7E812EB8">
      <w:pPr>
        <w:spacing w:line="360" w:lineRule="auto"/>
        <w:ind w:firstLine="420" w:firstLineChars="200"/>
        <w:rPr>
          <w:rFonts w:hint="eastAsia" w:ascii="宋体" w:hAnsi="宋体"/>
          <w:color w:val="auto"/>
          <w:szCs w:val="21"/>
          <w:highlight w:val="none"/>
        </w:rPr>
      </w:pPr>
    </w:p>
    <w:p w14:paraId="79B19091">
      <w:pPr>
        <w:spacing w:line="360" w:lineRule="auto"/>
        <w:ind w:firstLine="420" w:firstLineChars="200"/>
        <w:rPr>
          <w:rFonts w:hint="eastAsia" w:ascii="宋体" w:hAnsi="宋体"/>
          <w:color w:val="auto"/>
          <w:szCs w:val="21"/>
          <w:highlight w:val="none"/>
        </w:rPr>
      </w:pPr>
    </w:p>
    <w:p w14:paraId="72022DAE">
      <w:pPr>
        <w:spacing w:line="360" w:lineRule="auto"/>
        <w:ind w:firstLine="420" w:firstLineChars="200"/>
        <w:rPr>
          <w:rFonts w:hint="eastAsia" w:ascii="宋体" w:hAnsi="宋体"/>
          <w:color w:val="auto"/>
          <w:szCs w:val="21"/>
          <w:highlight w:val="none"/>
        </w:rPr>
      </w:pPr>
    </w:p>
    <w:p w14:paraId="09615851">
      <w:pPr>
        <w:spacing w:line="360" w:lineRule="auto"/>
        <w:ind w:firstLine="420" w:firstLineChars="200"/>
        <w:rPr>
          <w:rFonts w:hint="eastAsia" w:ascii="宋体" w:hAnsi="宋体"/>
          <w:color w:val="auto"/>
          <w:szCs w:val="21"/>
          <w:highlight w:val="none"/>
        </w:rPr>
      </w:pPr>
    </w:p>
    <w:p w14:paraId="01D66E17">
      <w:pPr>
        <w:spacing w:line="360" w:lineRule="auto"/>
        <w:ind w:firstLine="420" w:firstLineChars="200"/>
        <w:rPr>
          <w:rFonts w:hint="eastAsia" w:ascii="宋体" w:hAnsi="宋体"/>
          <w:color w:val="auto"/>
          <w:szCs w:val="21"/>
          <w:highlight w:val="none"/>
        </w:rPr>
      </w:pPr>
    </w:p>
    <w:p w14:paraId="3B30E8AE">
      <w:pPr>
        <w:spacing w:line="360" w:lineRule="auto"/>
        <w:ind w:firstLine="420" w:firstLineChars="200"/>
        <w:rPr>
          <w:rFonts w:hint="eastAsia" w:ascii="宋体" w:hAnsi="宋体"/>
          <w:color w:val="auto"/>
          <w:szCs w:val="21"/>
          <w:highlight w:val="none"/>
        </w:rPr>
      </w:pPr>
    </w:p>
    <w:p w14:paraId="5164F404">
      <w:pPr>
        <w:spacing w:line="360" w:lineRule="auto"/>
        <w:ind w:firstLine="420" w:firstLineChars="200"/>
        <w:rPr>
          <w:rFonts w:hint="eastAsia" w:ascii="宋体" w:hAnsi="宋体"/>
          <w:color w:val="auto"/>
          <w:szCs w:val="21"/>
          <w:highlight w:val="none"/>
        </w:rPr>
      </w:pPr>
    </w:p>
    <w:p w14:paraId="378CE573">
      <w:pPr>
        <w:spacing w:line="360" w:lineRule="auto"/>
        <w:ind w:firstLine="420" w:firstLineChars="200"/>
        <w:rPr>
          <w:rFonts w:hint="eastAsia" w:ascii="宋体" w:hAnsi="宋体"/>
          <w:color w:val="auto"/>
          <w:szCs w:val="21"/>
          <w:highlight w:val="none"/>
        </w:rPr>
      </w:pPr>
    </w:p>
    <w:p w14:paraId="7B18D806">
      <w:pPr>
        <w:spacing w:line="360" w:lineRule="auto"/>
        <w:ind w:firstLine="420" w:firstLineChars="200"/>
        <w:rPr>
          <w:rFonts w:hint="eastAsia" w:ascii="宋体" w:hAnsi="宋体"/>
          <w:color w:val="auto"/>
          <w:szCs w:val="21"/>
          <w:highlight w:val="none"/>
        </w:rPr>
      </w:pPr>
    </w:p>
    <w:p w14:paraId="7BDA1724">
      <w:pPr>
        <w:spacing w:line="360" w:lineRule="auto"/>
        <w:ind w:firstLine="420" w:firstLineChars="200"/>
        <w:rPr>
          <w:rFonts w:hint="eastAsia" w:ascii="宋体" w:hAnsi="宋体"/>
          <w:color w:val="auto"/>
          <w:szCs w:val="21"/>
          <w:highlight w:val="none"/>
        </w:rPr>
      </w:pPr>
    </w:p>
    <w:p w14:paraId="2B535187">
      <w:pPr>
        <w:spacing w:line="360" w:lineRule="auto"/>
        <w:ind w:firstLine="5460" w:firstLineChars="2600"/>
        <w:rPr>
          <w:rFonts w:hint="eastAsia"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361619B4">
      <w:pPr>
        <w:spacing w:line="360" w:lineRule="auto"/>
        <w:ind w:firstLine="5460" w:firstLineChars="2600"/>
        <w:rPr>
          <w:rFonts w:hint="eastAsia" w:ascii="宋体" w:hAnsi="宋体"/>
          <w:color w:val="auto"/>
          <w:szCs w:val="21"/>
          <w:highlight w:val="none"/>
        </w:rPr>
      </w:pPr>
    </w:p>
    <w:p w14:paraId="6710EDC1">
      <w:pPr>
        <w:spacing w:line="360" w:lineRule="auto"/>
        <w:ind w:firstLine="7980" w:firstLineChars="3800"/>
        <w:rPr>
          <w:rFonts w:hint="eastAsia" w:ascii="宋体" w:hAnsi="宋体"/>
          <w:color w:val="auto"/>
          <w:szCs w:val="21"/>
          <w:highlight w:val="none"/>
        </w:rPr>
      </w:pP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5237542A">
      <w:pPr>
        <w:spacing w:line="360" w:lineRule="auto"/>
        <w:ind w:firstLine="6510" w:firstLineChars="3100"/>
        <w:rPr>
          <w:rFonts w:hint="eastAsia" w:ascii="宋体" w:hAnsi="宋体"/>
          <w:color w:val="auto"/>
          <w:szCs w:val="21"/>
          <w:highlight w:val="none"/>
        </w:rPr>
      </w:pPr>
    </w:p>
    <w:p w14:paraId="2AEDADDB">
      <w:pPr>
        <w:spacing w:line="360" w:lineRule="auto"/>
        <w:ind w:firstLine="6510" w:firstLineChars="3100"/>
        <w:rPr>
          <w:rFonts w:hint="eastAsia" w:ascii="宋体" w:hAnsi="宋体"/>
          <w:color w:val="auto"/>
          <w:szCs w:val="21"/>
          <w:highlight w:val="none"/>
        </w:rPr>
      </w:pPr>
    </w:p>
    <w:p w14:paraId="11B6B486">
      <w:pPr>
        <w:spacing w:line="360" w:lineRule="auto"/>
        <w:rPr>
          <w:rFonts w:hint="eastAsia" w:ascii="宋体" w:hAnsi="宋体"/>
          <w:color w:val="auto"/>
          <w:szCs w:val="21"/>
          <w:highlight w:val="none"/>
        </w:rPr>
      </w:pPr>
      <w:r>
        <w:rPr>
          <w:rFonts w:hint="eastAsia" w:ascii="宋体" w:hAnsi="宋体"/>
          <w:color w:val="auto"/>
          <w:szCs w:val="21"/>
          <w:highlight w:val="none"/>
        </w:rPr>
        <w:t>注：收到磋商文件澄清通知或修改通知后，供应商向采购人发出确认函时，适用于本格式。</w:t>
      </w:r>
    </w:p>
    <w:p w14:paraId="0A10A693">
      <w:pPr>
        <w:spacing w:line="360" w:lineRule="auto"/>
        <w:ind w:firstLine="420" w:firstLineChars="200"/>
        <w:rPr>
          <w:rFonts w:hint="eastAsia" w:ascii="宋体" w:hAnsi="宋体"/>
          <w:color w:val="auto"/>
          <w:szCs w:val="21"/>
          <w:highlight w:val="none"/>
        </w:rPr>
      </w:pPr>
    </w:p>
    <w:p w14:paraId="6331FC0A">
      <w:pPr>
        <w:spacing w:line="360" w:lineRule="auto"/>
        <w:ind w:firstLine="420" w:firstLineChars="200"/>
        <w:rPr>
          <w:rFonts w:hint="eastAsia" w:ascii="宋体" w:hAnsi="宋体"/>
          <w:color w:val="auto"/>
          <w:szCs w:val="21"/>
          <w:highlight w:val="none"/>
        </w:rPr>
      </w:pPr>
    </w:p>
    <w:p w14:paraId="2D241BC7">
      <w:pPr>
        <w:spacing w:line="360" w:lineRule="auto"/>
        <w:ind w:firstLine="420" w:firstLineChars="200"/>
        <w:rPr>
          <w:rFonts w:hint="eastAsia" w:ascii="宋体" w:hAnsi="宋体"/>
          <w:color w:val="auto"/>
          <w:szCs w:val="21"/>
          <w:highlight w:val="none"/>
        </w:rPr>
      </w:pPr>
    </w:p>
    <w:p w14:paraId="1DF92CBC">
      <w:pPr>
        <w:spacing w:line="360" w:lineRule="auto"/>
        <w:ind w:firstLine="5145" w:firstLineChars="2450"/>
        <w:rPr>
          <w:rFonts w:hint="eastAsia" w:ascii="宋体" w:hAnsi="宋体"/>
          <w:color w:val="auto"/>
          <w:szCs w:val="21"/>
          <w:highlight w:val="none"/>
        </w:rPr>
        <w:sectPr>
          <w:type w:val="nextColumn"/>
          <w:pgSz w:w="11906" w:h="16838"/>
          <w:pgMar w:top="1418" w:right="1418" w:bottom="1418" w:left="1418" w:header="964" w:footer="964" w:gutter="0"/>
          <w:cols w:space="720" w:num="1"/>
          <w:docGrid w:linePitch="312" w:charSpace="0"/>
        </w:sectPr>
      </w:pPr>
    </w:p>
    <w:p w14:paraId="698732DA">
      <w:pPr>
        <w:pStyle w:val="5"/>
        <w:rPr>
          <w:color w:val="auto"/>
          <w:highlight w:val="none"/>
        </w:rPr>
      </w:pPr>
      <w:bookmarkStart w:id="175" w:name="_Toc285028755"/>
      <w:bookmarkStart w:id="176" w:name="_Toc265657467"/>
      <w:bookmarkStart w:id="177" w:name="_Toc184635084"/>
      <w:bookmarkStart w:id="178" w:name="_Toc267472855"/>
      <w:bookmarkStart w:id="179" w:name="_Toc263370584"/>
      <w:bookmarkStart w:id="180" w:name="_Toc307416135"/>
      <w:bookmarkStart w:id="181" w:name="_Toc307485199"/>
      <w:bookmarkStart w:id="182" w:name="_Toc17951"/>
      <w:bookmarkStart w:id="183" w:name="_Toc16268"/>
      <w:bookmarkStart w:id="184" w:name="_Toc307415523"/>
      <w:bookmarkStart w:id="185" w:name="_Toc307417432"/>
      <w:r>
        <w:rPr>
          <w:rFonts w:hint="eastAsia"/>
          <w:color w:val="auto"/>
          <w:highlight w:val="none"/>
        </w:rPr>
        <w:t>附件六：</w:t>
      </w:r>
      <w:bookmarkEnd w:id="175"/>
      <w:bookmarkEnd w:id="176"/>
      <w:bookmarkEnd w:id="177"/>
      <w:bookmarkEnd w:id="178"/>
      <w:bookmarkEnd w:id="179"/>
      <w:r>
        <w:rPr>
          <w:rFonts w:hint="eastAsia"/>
          <w:color w:val="auto"/>
          <w:highlight w:val="none"/>
        </w:rPr>
        <w:t>成交通知书</w:t>
      </w:r>
      <w:bookmarkEnd w:id="180"/>
      <w:bookmarkEnd w:id="181"/>
      <w:bookmarkEnd w:id="182"/>
      <w:bookmarkEnd w:id="183"/>
      <w:bookmarkEnd w:id="184"/>
      <w:bookmarkEnd w:id="185"/>
    </w:p>
    <w:p w14:paraId="2D28EEFE">
      <w:pPr>
        <w:rPr>
          <w:color w:val="auto"/>
          <w:highlight w:val="none"/>
        </w:rPr>
      </w:pPr>
    </w:p>
    <w:p w14:paraId="69C92862">
      <w:pPr>
        <w:spacing w:line="360" w:lineRule="auto"/>
        <w:jc w:val="center"/>
        <w:rPr>
          <w:b/>
          <w:color w:val="auto"/>
          <w:sz w:val="44"/>
          <w:szCs w:val="44"/>
          <w:highlight w:val="none"/>
        </w:rPr>
      </w:pPr>
      <w:r>
        <w:rPr>
          <w:rFonts w:hint="eastAsia"/>
          <w:b/>
          <w:color w:val="auto"/>
          <w:sz w:val="44"/>
          <w:szCs w:val="44"/>
          <w:highlight w:val="none"/>
        </w:rPr>
        <w:t>成交通知书</w:t>
      </w:r>
    </w:p>
    <w:p w14:paraId="0E8FE77F">
      <w:pPr>
        <w:spacing w:line="360" w:lineRule="auto"/>
        <w:ind w:firstLine="480" w:firstLineChars="200"/>
        <w:jc w:val="center"/>
        <w:rPr>
          <w:rFonts w:hint="eastAsia" w:ascii="宋体" w:hAnsi="宋体"/>
          <w:color w:val="auto"/>
          <w:sz w:val="24"/>
          <w:highlight w:val="none"/>
        </w:rPr>
      </w:pPr>
      <w:r>
        <w:rPr>
          <w:rFonts w:hint="eastAsia" w:ascii="宋体" w:hAnsi="宋体"/>
          <w:color w:val="auto"/>
          <w:sz w:val="24"/>
          <w:highlight w:val="none"/>
        </w:rPr>
        <w:t>编号：</w:t>
      </w:r>
    </w:p>
    <w:p w14:paraId="01E7C96D">
      <w:pPr>
        <w:spacing w:line="360" w:lineRule="auto"/>
        <w:rPr>
          <w:rFonts w:hint="eastAsia" w:ascii="宋体" w:hAnsi="宋体"/>
          <w:color w:val="auto"/>
          <w:szCs w:val="21"/>
          <w:highlight w:val="none"/>
        </w:rPr>
      </w:pPr>
      <w:r>
        <w:rPr>
          <w:rFonts w:hint="eastAsia" w:ascii="宋体" w:hAnsi="宋体"/>
          <w:color w:val="auto"/>
          <w:szCs w:val="21"/>
          <w:highlight w:val="none"/>
        </w:rPr>
        <w:t>（成交供应商名称）:</w:t>
      </w:r>
    </w:p>
    <w:p w14:paraId="351DBC0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你方于 年 月 日分所递交的</w:t>
      </w:r>
      <w:r>
        <w:rPr>
          <w:rFonts w:hint="eastAsia" w:ascii="宋体" w:hAnsi="宋体"/>
          <w:b/>
          <w:color w:val="auto"/>
          <w:szCs w:val="21"/>
          <w:highlight w:val="none"/>
        </w:rPr>
        <w:t>（项目名称）</w:t>
      </w:r>
      <w:r>
        <w:rPr>
          <w:rFonts w:hint="eastAsia" w:ascii="宋体" w:hAnsi="宋体"/>
          <w:color w:val="auto"/>
          <w:szCs w:val="21"/>
          <w:highlight w:val="none"/>
        </w:rPr>
        <w:t>响应文件己被我方接受，并被确定为成交供应商。</w:t>
      </w:r>
    </w:p>
    <w:p w14:paraId="1A05D9E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成交价：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w:t>
      </w:r>
      <w:r>
        <w:rPr>
          <w:rFonts w:hint="eastAsia" w:ascii="宋体" w:hAnsi="宋体"/>
          <w:color w:val="auto"/>
          <w:szCs w:val="21"/>
          <w:highlight w:val="none"/>
          <w:lang w:val="en-US" w:eastAsia="zh-CN"/>
        </w:rPr>
        <w:t>/年</w:t>
      </w:r>
      <w:r>
        <w:rPr>
          <w:rFonts w:hint="eastAsia" w:ascii="宋体" w:hAnsi="宋体"/>
          <w:color w:val="auto"/>
          <w:szCs w:val="21"/>
          <w:highlight w:val="none"/>
        </w:rPr>
        <w:t>。</w:t>
      </w:r>
    </w:p>
    <w:p w14:paraId="1422D5B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项目负责人：（姓名）。</w:t>
      </w:r>
    </w:p>
    <w:p w14:paraId="7E95C50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请你方在接到本通知书后的 </w:t>
      </w:r>
      <w:r>
        <w:rPr>
          <w:rFonts w:ascii="宋体" w:hAnsi="宋体"/>
          <w:color w:val="auto"/>
          <w:szCs w:val="21"/>
          <w:highlight w:val="none"/>
        </w:rPr>
        <w:t xml:space="preserve"> </w:t>
      </w:r>
      <w:r>
        <w:rPr>
          <w:rFonts w:hint="eastAsia" w:ascii="宋体" w:hAnsi="宋体"/>
          <w:color w:val="auto"/>
          <w:szCs w:val="21"/>
          <w:highlight w:val="none"/>
        </w:rPr>
        <w:t>日内到</w:t>
      </w:r>
      <w:r>
        <w:rPr>
          <w:rFonts w:ascii="宋体" w:hAnsi="宋体"/>
          <w:color w:val="auto"/>
          <w:szCs w:val="21"/>
          <w:highlight w:val="none"/>
        </w:rPr>
        <w:t>（</w:t>
      </w:r>
      <w:r>
        <w:rPr>
          <w:rFonts w:hint="eastAsia" w:ascii="宋体" w:hAnsi="宋体"/>
          <w:color w:val="auto"/>
          <w:szCs w:val="21"/>
          <w:highlight w:val="none"/>
          <w:u w:val="single"/>
        </w:rPr>
        <w:t>详细地点</w:t>
      </w:r>
      <w:r>
        <w:rPr>
          <w:rFonts w:ascii="宋体" w:hAnsi="宋体"/>
          <w:color w:val="auto"/>
          <w:szCs w:val="21"/>
          <w:highlight w:val="none"/>
        </w:rPr>
        <w:t>）</w:t>
      </w:r>
      <w:r>
        <w:rPr>
          <w:rFonts w:hint="eastAsia" w:ascii="宋体" w:hAnsi="宋体"/>
          <w:color w:val="auto"/>
          <w:szCs w:val="21"/>
          <w:highlight w:val="none"/>
        </w:rPr>
        <w:t>与我方签订合同协议书，在此之前按磋商文件第2章“供应商须知”第7.7 条规定向我方提交履约保证金。</w:t>
      </w:r>
    </w:p>
    <w:p w14:paraId="25D6297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一年期满后，采购人对供应商进行考核，并有权决定续签合同，延长服务期，总服务期有效期为三年。</w:t>
      </w:r>
    </w:p>
    <w:p w14:paraId="1458B6B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特此通知。</w:t>
      </w:r>
    </w:p>
    <w:p w14:paraId="2C744426">
      <w:pPr>
        <w:spacing w:line="360" w:lineRule="auto"/>
        <w:ind w:firstLine="4200" w:firstLineChars="2000"/>
        <w:rPr>
          <w:rFonts w:hint="eastAsia" w:ascii="宋体" w:hAnsi="宋体"/>
          <w:color w:val="auto"/>
          <w:szCs w:val="21"/>
          <w:highlight w:val="none"/>
        </w:rPr>
      </w:pPr>
    </w:p>
    <w:p w14:paraId="51EDBBE3">
      <w:pPr>
        <w:spacing w:line="360" w:lineRule="auto"/>
        <w:ind w:firstLine="4200" w:firstLineChars="2000"/>
        <w:rPr>
          <w:rFonts w:hint="eastAsia" w:ascii="宋体" w:hAnsi="宋体"/>
          <w:color w:val="auto"/>
          <w:szCs w:val="21"/>
          <w:highlight w:val="none"/>
        </w:rPr>
      </w:pPr>
    </w:p>
    <w:p w14:paraId="37448144">
      <w:pPr>
        <w:wordWrap w:val="0"/>
        <w:spacing w:line="360" w:lineRule="auto"/>
        <w:ind w:right="420" w:firstLine="2520" w:firstLineChars="1200"/>
        <w:rPr>
          <w:rFonts w:hint="eastAsia" w:ascii="宋体" w:hAnsi="宋体"/>
          <w:color w:val="auto"/>
          <w:szCs w:val="21"/>
          <w:highlight w:val="none"/>
        </w:rPr>
      </w:pPr>
      <w:r>
        <w:rPr>
          <w:rFonts w:hint="eastAsia" w:ascii="宋体" w:hAnsi="宋体"/>
          <w:color w:val="auto"/>
          <w:szCs w:val="21"/>
          <w:highlight w:val="none"/>
        </w:rPr>
        <w:t>采购人：（盖单位章）</w:t>
      </w:r>
    </w:p>
    <w:p w14:paraId="714CE8B4">
      <w:pPr>
        <w:spacing w:line="360" w:lineRule="auto"/>
        <w:ind w:firstLine="4200" w:firstLineChars="2000"/>
        <w:rPr>
          <w:rFonts w:hint="eastAsia" w:ascii="宋体" w:hAnsi="宋体"/>
          <w:color w:val="auto"/>
          <w:szCs w:val="21"/>
          <w:highlight w:val="none"/>
        </w:rPr>
      </w:pPr>
    </w:p>
    <w:p w14:paraId="3F91EC8C">
      <w:pPr>
        <w:spacing w:line="360" w:lineRule="auto"/>
        <w:ind w:firstLine="420" w:firstLineChars="200"/>
        <w:rPr>
          <w:rFonts w:hint="eastAsia" w:ascii="宋体" w:hAnsi="宋体"/>
          <w:color w:val="auto"/>
          <w:szCs w:val="21"/>
          <w:highlight w:val="none"/>
        </w:rPr>
      </w:pPr>
    </w:p>
    <w:p w14:paraId="1BDC712A">
      <w:pPr>
        <w:spacing w:line="360" w:lineRule="auto"/>
        <w:ind w:right="735" w:firstLine="2520" w:firstLineChars="1200"/>
        <w:rPr>
          <w:rFonts w:hint="eastAsia" w:ascii="宋体" w:hAnsi="宋体"/>
          <w:color w:val="auto"/>
          <w:szCs w:val="21"/>
          <w:highlight w:val="none"/>
        </w:rPr>
      </w:pPr>
      <w:r>
        <w:rPr>
          <w:rFonts w:hint="eastAsia" w:ascii="宋体" w:hAnsi="宋体"/>
          <w:color w:val="auto"/>
          <w:szCs w:val="21"/>
          <w:highlight w:val="none"/>
        </w:rPr>
        <w:t>法定代表人：（签字）</w:t>
      </w:r>
    </w:p>
    <w:p w14:paraId="5707CC7B">
      <w:pPr>
        <w:spacing w:line="360" w:lineRule="auto"/>
        <w:ind w:right="735" w:firstLine="2520" w:firstLineChars="1200"/>
        <w:rPr>
          <w:rFonts w:hint="eastAsia" w:ascii="宋体" w:hAnsi="宋体"/>
          <w:color w:val="auto"/>
          <w:szCs w:val="21"/>
          <w:highlight w:val="none"/>
        </w:rPr>
      </w:pPr>
    </w:p>
    <w:p w14:paraId="6D6D0A38">
      <w:pPr>
        <w:spacing w:line="360" w:lineRule="auto"/>
        <w:ind w:firstLine="4095" w:firstLineChars="1950"/>
        <w:jc w:val="right"/>
        <w:rPr>
          <w:rFonts w:hint="eastAsia" w:ascii="宋体" w:hAnsi="宋体"/>
          <w:color w:val="auto"/>
          <w:szCs w:val="21"/>
          <w:highlight w:val="none"/>
        </w:rPr>
      </w:pPr>
    </w:p>
    <w:p w14:paraId="18664B4C">
      <w:pPr>
        <w:spacing w:line="360" w:lineRule="auto"/>
        <w:ind w:right="525" w:firstLine="2520" w:firstLineChars="1200"/>
        <w:rPr>
          <w:rFonts w:hint="eastAsia" w:ascii="宋体" w:hAnsi="宋体"/>
          <w:color w:val="auto"/>
          <w:szCs w:val="21"/>
          <w:highlight w:val="none"/>
          <w:u w:val="single"/>
        </w:rPr>
      </w:pPr>
      <w:r>
        <w:rPr>
          <w:rFonts w:hint="eastAsia" w:ascii="宋体" w:hAnsi="宋体"/>
          <w:color w:val="auto"/>
          <w:szCs w:val="21"/>
          <w:highlight w:val="none"/>
        </w:rPr>
        <w:t>采购代理机构：</w:t>
      </w:r>
    </w:p>
    <w:p w14:paraId="0BF2AC6C">
      <w:pPr>
        <w:spacing w:line="360" w:lineRule="auto"/>
        <w:ind w:right="525" w:firstLine="2940" w:firstLineChars="1400"/>
        <w:rPr>
          <w:rFonts w:hint="eastAsia" w:ascii="宋体" w:hAnsi="宋体"/>
          <w:color w:val="auto"/>
          <w:szCs w:val="21"/>
          <w:highlight w:val="none"/>
          <w:u w:val="single"/>
        </w:rPr>
      </w:pPr>
    </w:p>
    <w:p w14:paraId="5770923E">
      <w:pPr>
        <w:spacing w:line="360" w:lineRule="auto"/>
        <w:ind w:firstLine="4830" w:firstLineChars="2300"/>
        <w:rPr>
          <w:rFonts w:hint="eastAsia" w:ascii="宋体" w:hAnsi="宋体"/>
          <w:color w:val="auto"/>
          <w:szCs w:val="21"/>
          <w:highlight w:val="none"/>
          <w:u w:val="single"/>
        </w:rPr>
      </w:pPr>
    </w:p>
    <w:p w14:paraId="00EF3EA6">
      <w:pPr>
        <w:spacing w:line="360" w:lineRule="auto"/>
        <w:ind w:firstLine="5775" w:firstLineChars="2750"/>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DA69551">
      <w:pPr>
        <w:spacing w:line="360" w:lineRule="auto"/>
        <w:ind w:firstLine="4830" w:firstLineChars="2300"/>
        <w:rPr>
          <w:rFonts w:hint="eastAsia" w:ascii="宋体" w:hAnsi="宋体"/>
          <w:color w:val="auto"/>
          <w:szCs w:val="21"/>
          <w:highlight w:val="none"/>
        </w:rPr>
        <w:sectPr>
          <w:type w:val="nextColumn"/>
          <w:pgSz w:w="11906" w:h="16838"/>
          <w:pgMar w:top="1418" w:right="1418" w:bottom="1418" w:left="1418" w:header="964" w:footer="964" w:gutter="0"/>
          <w:cols w:space="720" w:num="1"/>
          <w:docGrid w:linePitch="312" w:charSpace="0"/>
        </w:sectPr>
      </w:pPr>
    </w:p>
    <w:p w14:paraId="13C3597A">
      <w:pPr>
        <w:pStyle w:val="3"/>
        <w:numPr>
          <w:ilvl w:val="0"/>
          <w:numId w:val="0"/>
        </w:numPr>
        <w:ind w:left="2520" w:leftChars="1200" w:firstLine="472" w:firstLineChars="147"/>
        <w:rPr>
          <w:color w:val="auto"/>
          <w:szCs w:val="32"/>
          <w:highlight w:val="none"/>
        </w:rPr>
      </w:pPr>
      <w:bookmarkStart w:id="186" w:name="_Toc307416137"/>
      <w:bookmarkStart w:id="187" w:name="_Toc307419765"/>
      <w:bookmarkStart w:id="188" w:name="_Toc267472857"/>
      <w:bookmarkStart w:id="189" w:name="_Toc265658087"/>
      <w:bookmarkStart w:id="190" w:name="_Toc307415525"/>
      <w:bookmarkStart w:id="191" w:name="_Toc307416052"/>
      <w:bookmarkStart w:id="192" w:name="_Toc184635092"/>
      <w:bookmarkStart w:id="193" w:name="_Toc263370586"/>
      <w:bookmarkStart w:id="194" w:name="_Toc285028757"/>
      <w:bookmarkStart w:id="195" w:name="_Toc307417434"/>
      <w:bookmarkStart w:id="196" w:name="_Toc307485201"/>
      <w:bookmarkStart w:id="197" w:name="_Toc265657469"/>
      <w:bookmarkStart w:id="198" w:name="_Toc265673893"/>
      <w:bookmarkStart w:id="199" w:name="_Toc17578"/>
      <w:bookmarkStart w:id="200" w:name="_Toc21142"/>
      <w:r>
        <w:rPr>
          <w:rFonts w:hint="eastAsia"/>
          <w:color w:val="auto"/>
          <w:szCs w:val="32"/>
          <w:highlight w:val="none"/>
        </w:rPr>
        <w:t xml:space="preserve">第3章 </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hint="eastAsia"/>
          <w:color w:val="auto"/>
          <w:szCs w:val="32"/>
          <w:highlight w:val="none"/>
        </w:rPr>
        <w:t>评审办法和标准</w:t>
      </w:r>
      <w:bookmarkEnd w:id="200"/>
    </w:p>
    <w:p w14:paraId="58F2ACD2">
      <w:pPr>
        <w:pStyle w:val="5"/>
        <w:rPr>
          <w:rFonts w:hint="eastAsia" w:ascii="宋体" w:hAnsi="宋体"/>
          <w:color w:val="auto"/>
          <w:highlight w:val="none"/>
        </w:rPr>
      </w:pPr>
      <w:bookmarkStart w:id="201" w:name="_Toc285028759"/>
      <w:bookmarkStart w:id="202" w:name="_Toc263370587"/>
      <w:bookmarkStart w:id="203" w:name="_Toc307417436"/>
      <w:bookmarkStart w:id="204" w:name="_Toc15308"/>
      <w:bookmarkStart w:id="205" w:name="_Toc307415527"/>
      <w:bookmarkStart w:id="206" w:name="_Toc265657471"/>
      <w:bookmarkStart w:id="207" w:name="_Toc267472859"/>
      <w:bookmarkStart w:id="208" w:name="_Toc184635093"/>
      <w:bookmarkStart w:id="209" w:name="_Toc307416139"/>
      <w:bookmarkStart w:id="210" w:name="_Toc28796"/>
      <w:bookmarkStart w:id="211" w:name="_Toc307485203"/>
      <w:r>
        <w:rPr>
          <w:rFonts w:hint="eastAsia" w:ascii="宋体" w:hAnsi="宋体"/>
          <w:color w:val="auto"/>
          <w:highlight w:val="none"/>
        </w:rPr>
        <w:t>1</w:t>
      </w:r>
      <w:r>
        <w:rPr>
          <w:rFonts w:hint="eastAsia" w:ascii="宋体" w:hAnsi="宋体"/>
          <w:color w:val="auto"/>
          <w:szCs w:val="24"/>
          <w:highlight w:val="none"/>
        </w:rPr>
        <w:t>．</w:t>
      </w:r>
      <w:r>
        <w:rPr>
          <w:rFonts w:hint="eastAsia" w:ascii="宋体" w:hAnsi="宋体"/>
          <w:color w:val="auto"/>
          <w:highlight w:val="none"/>
        </w:rPr>
        <w:t>评审方法</w:t>
      </w:r>
      <w:bookmarkEnd w:id="201"/>
      <w:bookmarkEnd w:id="202"/>
      <w:bookmarkEnd w:id="203"/>
      <w:bookmarkEnd w:id="204"/>
      <w:bookmarkEnd w:id="205"/>
      <w:bookmarkEnd w:id="206"/>
      <w:bookmarkEnd w:id="207"/>
      <w:bookmarkEnd w:id="208"/>
      <w:bookmarkEnd w:id="209"/>
      <w:bookmarkEnd w:id="210"/>
      <w:bookmarkEnd w:id="211"/>
    </w:p>
    <w:p w14:paraId="6DFA2D8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本次评审采用综合评分法。磋商小组对满足磋商文件实质性要求的响应文件，按照本章第2条规定的评审标准进行打分，并按得分由高到低顺序推荐成交候选人，或根据采购人授权直接确定成交供应商。综合评分相等时，以报价得分由高到低顺序排列；报价也相等的，按技术指标优劣顺序排列。</w:t>
      </w:r>
    </w:p>
    <w:p w14:paraId="2CA2D891">
      <w:pPr>
        <w:pStyle w:val="5"/>
        <w:snapToGrid w:val="0"/>
        <w:rPr>
          <w:rFonts w:hint="eastAsia" w:ascii="宋体" w:hAnsi="宋体"/>
          <w:color w:val="auto"/>
          <w:highlight w:val="none"/>
        </w:rPr>
      </w:pPr>
      <w:bookmarkStart w:id="212" w:name="_Toc263370588"/>
      <w:bookmarkStart w:id="213" w:name="_Toc307416140"/>
      <w:bookmarkStart w:id="214" w:name="_Toc267472860"/>
      <w:bookmarkStart w:id="215" w:name="_Toc23724"/>
      <w:bookmarkStart w:id="216" w:name="_Toc285028760"/>
      <w:bookmarkStart w:id="217" w:name="_Toc184635094"/>
      <w:bookmarkStart w:id="218" w:name="_Toc307415528"/>
      <w:bookmarkStart w:id="219" w:name="_Toc307417437"/>
      <w:bookmarkStart w:id="220" w:name="_Toc5852"/>
      <w:bookmarkStart w:id="221" w:name="_Toc307485204"/>
      <w:bookmarkStart w:id="222" w:name="_Toc265657472"/>
      <w:r>
        <w:rPr>
          <w:rFonts w:hint="eastAsia" w:ascii="宋体" w:hAnsi="宋体"/>
          <w:color w:val="auto"/>
          <w:highlight w:val="none"/>
        </w:rPr>
        <w:t>2</w:t>
      </w:r>
      <w:r>
        <w:rPr>
          <w:rFonts w:hint="eastAsia" w:ascii="宋体" w:hAnsi="宋体"/>
          <w:color w:val="auto"/>
          <w:szCs w:val="24"/>
          <w:highlight w:val="none"/>
        </w:rPr>
        <w:t>．</w:t>
      </w:r>
      <w:r>
        <w:rPr>
          <w:rFonts w:hint="eastAsia" w:ascii="宋体" w:hAnsi="宋体"/>
          <w:color w:val="auto"/>
          <w:highlight w:val="none"/>
        </w:rPr>
        <w:t>评审标准</w:t>
      </w:r>
      <w:bookmarkEnd w:id="212"/>
      <w:bookmarkEnd w:id="213"/>
      <w:bookmarkEnd w:id="214"/>
      <w:bookmarkEnd w:id="215"/>
      <w:bookmarkEnd w:id="216"/>
      <w:bookmarkEnd w:id="217"/>
      <w:bookmarkEnd w:id="218"/>
      <w:bookmarkEnd w:id="219"/>
      <w:bookmarkEnd w:id="220"/>
      <w:bookmarkEnd w:id="221"/>
      <w:bookmarkEnd w:id="222"/>
    </w:p>
    <w:p w14:paraId="1DF5EDCF">
      <w:pPr>
        <w:pStyle w:val="6"/>
        <w:snapToGrid w:val="0"/>
        <w:rPr>
          <w:rFonts w:hint="eastAsia" w:ascii="宋体" w:hAnsi="宋体"/>
          <w:color w:val="auto"/>
          <w:highlight w:val="none"/>
        </w:rPr>
      </w:pPr>
      <w:bookmarkStart w:id="223" w:name="_Toc265657473"/>
      <w:bookmarkStart w:id="224" w:name="_Toc307415529"/>
      <w:bookmarkStart w:id="225" w:name="_Toc267472861"/>
      <w:bookmarkStart w:id="226" w:name="_Toc285028761"/>
      <w:r>
        <w:rPr>
          <w:rFonts w:hint="eastAsia" w:ascii="宋体" w:hAnsi="宋体"/>
          <w:color w:val="auto"/>
          <w:highlight w:val="none"/>
        </w:rPr>
        <w:t xml:space="preserve">2.1 </w:t>
      </w:r>
      <w:bookmarkEnd w:id="223"/>
      <w:bookmarkEnd w:id="224"/>
      <w:bookmarkEnd w:id="225"/>
      <w:bookmarkEnd w:id="226"/>
      <w:r>
        <w:rPr>
          <w:rFonts w:hint="eastAsia" w:ascii="宋体" w:hAnsi="宋体"/>
          <w:color w:val="auto"/>
          <w:highlight w:val="none"/>
        </w:rPr>
        <w:t>资格审查与符合性审查标准</w:t>
      </w:r>
    </w:p>
    <w:p w14:paraId="1CF23568">
      <w:pPr>
        <w:pStyle w:val="664"/>
        <w:spacing w:line="360" w:lineRule="auto"/>
        <w:ind w:left="0" w:firstLine="420" w:firstLineChars="200"/>
        <w:rPr>
          <w:rFonts w:hint="eastAsia" w:ascii="宋体" w:hAnsi="宋体"/>
          <w:color w:val="auto"/>
          <w:highlight w:val="none"/>
        </w:rPr>
      </w:pPr>
      <w:r>
        <w:rPr>
          <w:rFonts w:hint="eastAsia" w:ascii="宋体" w:hAnsi="宋体"/>
          <w:color w:val="auto"/>
          <w:highlight w:val="none"/>
        </w:rPr>
        <w:t>见附表一及附表二。</w:t>
      </w:r>
    </w:p>
    <w:p w14:paraId="7DCDC7DA">
      <w:pPr>
        <w:pStyle w:val="6"/>
        <w:snapToGrid w:val="0"/>
        <w:rPr>
          <w:rFonts w:hint="eastAsia" w:ascii="宋体" w:hAnsi="宋体"/>
          <w:color w:val="auto"/>
          <w:highlight w:val="none"/>
        </w:rPr>
      </w:pPr>
      <w:r>
        <w:rPr>
          <w:rFonts w:hint="eastAsia" w:ascii="宋体" w:hAnsi="宋体"/>
          <w:color w:val="auto"/>
          <w:highlight w:val="none"/>
        </w:rPr>
        <w:t>2.2 分值构成</w:t>
      </w:r>
    </w:p>
    <w:p w14:paraId="30D18713">
      <w:pPr>
        <w:pStyle w:val="664"/>
        <w:spacing w:line="360" w:lineRule="auto"/>
        <w:ind w:left="0" w:firstLine="420" w:firstLineChars="200"/>
        <w:rPr>
          <w:rFonts w:hint="eastAsia" w:ascii="宋体" w:hAnsi="宋体"/>
          <w:color w:val="auto"/>
          <w:highlight w:val="none"/>
        </w:rPr>
      </w:pPr>
      <w:r>
        <w:rPr>
          <w:rFonts w:hint="eastAsia" w:ascii="宋体" w:hAnsi="宋体"/>
          <w:color w:val="auto"/>
          <w:highlight w:val="none"/>
        </w:rPr>
        <w:t>分值构成：总分100分。</w:t>
      </w:r>
    </w:p>
    <w:p w14:paraId="11F177B5">
      <w:pPr>
        <w:pStyle w:val="6"/>
        <w:rPr>
          <w:rFonts w:hint="eastAsia" w:ascii="宋体" w:hAnsi="宋体"/>
          <w:color w:val="auto"/>
          <w:highlight w:val="none"/>
        </w:rPr>
      </w:pPr>
      <w:bookmarkStart w:id="227" w:name="_Toc267472862"/>
      <w:bookmarkStart w:id="228" w:name="_Toc285028762"/>
      <w:bookmarkStart w:id="229" w:name="_Toc307415530"/>
      <w:bookmarkStart w:id="230" w:name="_Toc265657474"/>
      <w:r>
        <w:rPr>
          <w:rFonts w:hint="eastAsia" w:ascii="宋体" w:hAnsi="宋体"/>
          <w:color w:val="auto"/>
          <w:highlight w:val="none"/>
        </w:rPr>
        <w:t>2.3 评审标准</w:t>
      </w:r>
      <w:bookmarkEnd w:id="227"/>
      <w:bookmarkEnd w:id="228"/>
      <w:bookmarkEnd w:id="229"/>
      <w:bookmarkEnd w:id="230"/>
    </w:p>
    <w:p w14:paraId="6FB58B05">
      <w:pPr>
        <w:snapToGrid w:val="0"/>
        <w:spacing w:line="360" w:lineRule="auto"/>
        <w:outlineLvl w:val="4"/>
        <w:rPr>
          <w:rFonts w:hint="eastAsia" w:ascii="宋体" w:hAnsi="宋体"/>
          <w:color w:val="auto"/>
          <w:szCs w:val="21"/>
          <w:highlight w:val="none"/>
        </w:rPr>
      </w:pPr>
      <w:r>
        <w:rPr>
          <w:rFonts w:hint="eastAsia" w:ascii="宋体" w:hAnsi="宋体"/>
          <w:color w:val="auto"/>
          <w:szCs w:val="21"/>
          <w:highlight w:val="none"/>
        </w:rPr>
        <w:t>2.3.1 商务部分评分标准：见附表三。</w:t>
      </w:r>
    </w:p>
    <w:p w14:paraId="7D55E9EE">
      <w:pPr>
        <w:snapToGrid w:val="0"/>
        <w:spacing w:line="360" w:lineRule="auto"/>
        <w:outlineLvl w:val="4"/>
        <w:rPr>
          <w:rFonts w:hint="eastAsia" w:ascii="宋体" w:hAnsi="宋体"/>
          <w:color w:val="auto"/>
          <w:szCs w:val="21"/>
          <w:highlight w:val="none"/>
        </w:rPr>
      </w:pPr>
      <w:r>
        <w:rPr>
          <w:rFonts w:hint="eastAsia" w:ascii="宋体" w:hAnsi="宋体"/>
          <w:color w:val="auto"/>
          <w:szCs w:val="21"/>
          <w:highlight w:val="none"/>
        </w:rPr>
        <w:t>2.3.2 技术部分评分标准</w:t>
      </w:r>
      <w:r>
        <w:rPr>
          <w:rFonts w:hint="eastAsia" w:ascii="宋体" w:hAnsi="宋体"/>
          <w:color w:val="auto"/>
          <w:highlight w:val="none"/>
        </w:rPr>
        <w:t>：</w:t>
      </w:r>
      <w:r>
        <w:rPr>
          <w:rFonts w:hint="eastAsia" w:ascii="宋体" w:hAnsi="宋体"/>
          <w:color w:val="auto"/>
          <w:szCs w:val="21"/>
          <w:highlight w:val="none"/>
        </w:rPr>
        <w:t>见附表四</w:t>
      </w:r>
      <w:r>
        <w:rPr>
          <w:rFonts w:ascii="宋体" w:hAnsi="宋体"/>
          <w:color w:val="auto"/>
          <w:szCs w:val="21"/>
          <w:highlight w:val="none"/>
        </w:rPr>
        <w:t>。</w:t>
      </w:r>
    </w:p>
    <w:p w14:paraId="35480B70">
      <w:pPr>
        <w:spacing w:line="360" w:lineRule="auto"/>
        <w:rPr>
          <w:rFonts w:hint="eastAsia" w:ascii="宋体" w:hAnsi="宋体"/>
          <w:color w:val="auto"/>
          <w:szCs w:val="21"/>
          <w:highlight w:val="none"/>
        </w:rPr>
      </w:pPr>
      <w:r>
        <w:rPr>
          <w:rFonts w:hint="eastAsia" w:ascii="宋体" w:hAnsi="宋体"/>
          <w:color w:val="auto"/>
          <w:szCs w:val="21"/>
          <w:highlight w:val="none"/>
        </w:rPr>
        <w:t>2.3.3报价评分标准</w:t>
      </w:r>
    </w:p>
    <w:p w14:paraId="73EB4982">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）根据《政府采购促进中小企业发展暂行办法》（财库〔</w:t>
      </w:r>
      <w:r>
        <w:rPr>
          <w:rFonts w:ascii="宋体" w:hAnsi="宋体"/>
          <w:color w:val="auto"/>
          <w:highlight w:val="none"/>
        </w:rPr>
        <w:t>2011</w:t>
      </w:r>
      <w:r>
        <w:rPr>
          <w:rFonts w:hint="eastAsia" w:ascii="宋体" w:hAnsi="宋体"/>
          <w:color w:val="auto"/>
          <w:highlight w:val="none"/>
        </w:rPr>
        <w:t>〕</w:t>
      </w:r>
      <w:r>
        <w:rPr>
          <w:rFonts w:ascii="宋体" w:hAnsi="宋体"/>
          <w:color w:val="auto"/>
          <w:highlight w:val="none"/>
        </w:rPr>
        <w:t>181</w:t>
      </w:r>
      <w:r>
        <w:rPr>
          <w:rFonts w:hint="eastAsia" w:ascii="宋体" w:hAnsi="宋体"/>
          <w:color w:val="auto"/>
          <w:highlight w:val="none"/>
        </w:rPr>
        <w:t>号）调整供应商参与评审的价格。</w:t>
      </w:r>
    </w:p>
    <w:p w14:paraId="6E6B672C">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对小型和微型企业产品的价格给予</w:t>
      </w:r>
      <w:r>
        <w:rPr>
          <w:rFonts w:ascii="宋体" w:hAnsi="宋体"/>
          <w:color w:val="auto"/>
          <w:highlight w:val="none"/>
        </w:rPr>
        <w:t>6%</w:t>
      </w:r>
      <w:r>
        <w:rPr>
          <w:rFonts w:hint="eastAsia" w:ascii="宋体" w:hAnsi="宋体"/>
          <w:color w:val="auto"/>
          <w:highlight w:val="none"/>
        </w:rPr>
        <w:t>的扣除。或小型、微型企业的协议合同金额占到联合体协议合同总金额</w:t>
      </w:r>
      <w:r>
        <w:rPr>
          <w:rFonts w:ascii="宋体" w:hAnsi="宋体"/>
          <w:color w:val="auto"/>
          <w:highlight w:val="none"/>
        </w:rPr>
        <w:t>30%</w:t>
      </w:r>
      <w:r>
        <w:rPr>
          <w:rFonts w:hint="eastAsia" w:ascii="宋体" w:hAnsi="宋体"/>
          <w:color w:val="auto"/>
          <w:highlight w:val="none"/>
        </w:rPr>
        <w:t>以上的，可给予联合体</w:t>
      </w:r>
      <w:r>
        <w:rPr>
          <w:rFonts w:ascii="宋体" w:hAnsi="宋体"/>
          <w:color w:val="auto"/>
          <w:highlight w:val="none"/>
        </w:rPr>
        <w:t>3%</w:t>
      </w:r>
      <w:r>
        <w:rPr>
          <w:rFonts w:hint="eastAsia" w:ascii="宋体" w:hAnsi="宋体"/>
          <w:color w:val="auto"/>
          <w:highlight w:val="none"/>
        </w:rPr>
        <w:t>的价格扣除。</w:t>
      </w:r>
    </w:p>
    <w:p w14:paraId="3EDC4878">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注监狱企业、残疾人福利性单位视同小微企业；残疾人福利性单位属于小型、微型企业的，不重复享受政策。</w:t>
      </w:r>
    </w:p>
    <w:p w14:paraId="59BF2962">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）评审基准价</w:t>
      </w:r>
    </w:p>
    <w:p w14:paraId="19025BDE">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有效响应文件中的并按</w:t>
      </w:r>
      <w:r>
        <w:rPr>
          <w:rFonts w:ascii="宋体" w:hAnsi="宋体"/>
          <w:color w:val="auto"/>
          <w:highlight w:val="none"/>
        </w:rPr>
        <w:t>2.3.3</w:t>
      </w:r>
      <w:r>
        <w:rPr>
          <w:rFonts w:hint="eastAsia" w:ascii="宋体" w:hAnsi="宋体"/>
          <w:color w:val="auto"/>
          <w:highlight w:val="none"/>
        </w:rPr>
        <w:t>项（</w:t>
      </w:r>
      <w:r>
        <w:rPr>
          <w:rFonts w:ascii="宋体" w:hAnsi="宋体"/>
          <w:color w:val="auto"/>
          <w:highlight w:val="none"/>
        </w:rPr>
        <w:t>1</w:t>
      </w:r>
      <w:r>
        <w:rPr>
          <w:rFonts w:hint="eastAsia" w:ascii="宋体" w:hAnsi="宋体"/>
          <w:color w:val="auto"/>
          <w:highlight w:val="none"/>
        </w:rPr>
        <w:t>）进行调整的最终的最低报价为评审基准价。</w:t>
      </w:r>
    </w:p>
    <w:p w14:paraId="044B6C9D">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）供应商报价（按</w:t>
      </w:r>
      <w:r>
        <w:rPr>
          <w:rFonts w:ascii="宋体" w:hAnsi="宋体"/>
          <w:color w:val="auto"/>
          <w:highlight w:val="none"/>
        </w:rPr>
        <w:t>2.3.3</w:t>
      </w:r>
      <w:r>
        <w:rPr>
          <w:rFonts w:hint="eastAsia" w:ascii="宋体" w:hAnsi="宋体"/>
          <w:color w:val="auto"/>
          <w:highlight w:val="none"/>
        </w:rPr>
        <w:t>项（</w:t>
      </w:r>
      <w:r>
        <w:rPr>
          <w:rFonts w:ascii="宋体" w:hAnsi="宋体"/>
          <w:color w:val="auto"/>
          <w:highlight w:val="none"/>
        </w:rPr>
        <w:t>1</w:t>
      </w:r>
      <w:r>
        <w:rPr>
          <w:rFonts w:hint="eastAsia" w:ascii="宋体" w:hAnsi="宋体"/>
          <w:color w:val="auto"/>
          <w:highlight w:val="none"/>
        </w:rPr>
        <w:t>）进行调整后价格）得分：</w:t>
      </w:r>
    </w:p>
    <w:p w14:paraId="4D94E2A6">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报价得分</w:t>
      </w:r>
      <w:r>
        <w:rPr>
          <w:rFonts w:ascii="宋体" w:hAnsi="宋体"/>
          <w:color w:val="auto"/>
          <w:highlight w:val="none"/>
        </w:rPr>
        <w:t>=(</w:t>
      </w:r>
      <w:r>
        <w:rPr>
          <w:rFonts w:hint="eastAsia" w:ascii="宋体" w:hAnsi="宋体"/>
          <w:color w:val="auto"/>
          <w:highlight w:val="none"/>
        </w:rPr>
        <w:t>评审基准价/最后报价</w:t>
      </w: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0</w:t>
      </w:r>
      <w:r>
        <w:rPr>
          <w:rFonts w:hint="eastAsia" w:ascii="宋体" w:hAnsi="宋体"/>
          <w:color w:val="auto"/>
          <w:highlight w:val="none"/>
        </w:rPr>
        <w:t>分</w:t>
      </w:r>
    </w:p>
    <w:p w14:paraId="525DA6DA">
      <w:pPr>
        <w:pStyle w:val="5"/>
        <w:rPr>
          <w:rFonts w:hint="eastAsia" w:ascii="宋体" w:hAnsi="宋体"/>
          <w:color w:val="auto"/>
          <w:highlight w:val="none"/>
        </w:rPr>
      </w:pPr>
      <w:bookmarkStart w:id="231" w:name="_Toc307417438"/>
      <w:bookmarkStart w:id="232" w:name="_Toc265657475"/>
      <w:bookmarkStart w:id="233" w:name="_Toc307415531"/>
      <w:bookmarkStart w:id="234" w:name="_Toc285028763"/>
      <w:bookmarkStart w:id="235" w:name="_Toc307485205"/>
      <w:bookmarkStart w:id="236" w:name="_Toc25652"/>
      <w:bookmarkStart w:id="237" w:name="_Toc263370589"/>
      <w:bookmarkStart w:id="238" w:name="_Toc1461"/>
      <w:bookmarkStart w:id="239" w:name="_Toc307416141"/>
      <w:bookmarkStart w:id="240" w:name="_Toc267472863"/>
      <w:bookmarkStart w:id="241" w:name="_Toc184635095"/>
      <w:r>
        <w:rPr>
          <w:rFonts w:hint="eastAsia" w:ascii="宋体" w:hAnsi="宋体"/>
          <w:color w:val="auto"/>
          <w:highlight w:val="none"/>
        </w:rPr>
        <w:t>3</w:t>
      </w:r>
      <w:r>
        <w:rPr>
          <w:rFonts w:hint="eastAsia" w:ascii="宋体" w:hAnsi="宋体"/>
          <w:color w:val="auto"/>
          <w:szCs w:val="24"/>
          <w:highlight w:val="none"/>
        </w:rPr>
        <w:t>．</w:t>
      </w:r>
      <w:r>
        <w:rPr>
          <w:rFonts w:hint="eastAsia" w:ascii="宋体" w:hAnsi="宋体"/>
          <w:color w:val="auto"/>
          <w:highlight w:val="none"/>
        </w:rPr>
        <w:t>磋商程序</w:t>
      </w:r>
      <w:bookmarkEnd w:id="231"/>
      <w:bookmarkEnd w:id="232"/>
      <w:bookmarkEnd w:id="233"/>
      <w:bookmarkEnd w:id="234"/>
      <w:bookmarkEnd w:id="235"/>
      <w:bookmarkEnd w:id="236"/>
      <w:bookmarkEnd w:id="237"/>
      <w:bookmarkEnd w:id="238"/>
      <w:bookmarkEnd w:id="239"/>
      <w:bookmarkEnd w:id="240"/>
      <w:bookmarkEnd w:id="241"/>
    </w:p>
    <w:p w14:paraId="18B047E2">
      <w:pPr>
        <w:pStyle w:val="6"/>
        <w:rPr>
          <w:rFonts w:hint="eastAsia" w:ascii="宋体" w:hAnsi="宋体"/>
          <w:color w:val="auto"/>
          <w:highlight w:val="none"/>
        </w:rPr>
      </w:pPr>
      <w:bookmarkStart w:id="242" w:name="_Toc307415532"/>
      <w:bookmarkStart w:id="243" w:name="_Toc285028764"/>
      <w:bookmarkStart w:id="244" w:name="_Toc267472864"/>
      <w:bookmarkStart w:id="245" w:name="_Toc265657476"/>
      <w:r>
        <w:rPr>
          <w:rFonts w:hint="eastAsia" w:ascii="宋体" w:hAnsi="宋体"/>
          <w:color w:val="auto"/>
          <w:highlight w:val="none"/>
        </w:rPr>
        <w:t xml:space="preserve">3.1 </w:t>
      </w:r>
      <w:bookmarkEnd w:id="242"/>
      <w:bookmarkEnd w:id="243"/>
      <w:bookmarkEnd w:id="244"/>
      <w:bookmarkEnd w:id="245"/>
      <w:r>
        <w:rPr>
          <w:rFonts w:hint="eastAsia" w:ascii="宋体" w:hAnsi="宋体"/>
          <w:color w:val="auto"/>
          <w:highlight w:val="none"/>
        </w:rPr>
        <w:t>资格审查与符合性审查</w:t>
      </w:r>
    </w:p>
    <w:p w14:paraId="074BBD36">
      <w:pPr>
        <w:spacing w:line="360" w:lineRule="auto"/>
        <w:ind w:firstLine="422" w:firstLineChars="200"/>
        <w:rPr>
          <w:rFonts w:hint="eastAsia" w:ascii="宋体" w:hAnsi="宋体"/>
          <w:color w:val="auto"/>
          <w:highlight w:val="none"/>
        </w:rPr>
      </w:pPr>
      <w:r>
        <w:rPr>
          <w:rFonts w:hint="eastAsia" w:ascii="宋体" w:hAnsi="宋体"/>
          <w:b/>
          <w:color w:val="auto"/>
          <w:highlight w:val="none"/>
        </w:rPr>
        <w:t xml:space="preserve">3.1.1 </w:t>
      </w:r>
      <w:r>
        <w:rPr>
          <w:rFonts w:hint="eastAsia" w:ascii="宋体" w:hAnsi="宋体"/>
          <w:color w:val="auto"/>
          <w:highlight w:val="none"/>
        </w:rPr>
        <w:t>磋商小组按附表一所列审查标准，对供应商资格进行审查，以确定供应商是否具备磋商资格。</w:t>
      </w:r>
    </w:p>
    <w:p w14:paraId="7974C7FD">
      <w:pPr>
        <w:spacing w:line="360" w:lineRule="auto"/>
        <w:ind w:firstLine="422" w:firstLineChars="200"/>
        <w:rPr>
          <w:rFonts w:hint="eastAsia" w:ascii="宋体" w:hAnsi="宋体"/>
          <w:color w:val="auto"/>
          <w:szCs w:val="21"/>
          <w:highlight w:val="none"/>
        </w:rPr>
      </w:pPr>
      <w:r>
        <w:rPr>
          <w:rFonts w:hint="eastAsia" w:ascii="宋体" w:hAnsi="宋体"/>
          <w:b/>
          <w:color w:val="auto"/>
          <w:highlight w:val="none"/>
        </w:rPr>
        <w:t xml:space="preserve">3.1.2 </w:t>
      </w:r>
      <w:r>
        <w:rPr>
          <w:rFonts w:hint="eastAsia" w:ascii="宋体" w:hAnsi="宋体"/>
          <w:color w:val="auto"/>
          <w:highlight w:val="none"/>
        </w:rPr>
        <w:t>磋商小组对符合资格要求的供应商按附表二所列标准进行符合性审查，以确定其是否满足磋商文件的实质性要求。</w:t>
      </w:r>
    </w:p>
    <w:p w14:paraId="426B46EC">
      <w:pPr>
        <w:spacing w:line="360" w:lineRule="auto"/>
        <w:ind w:firstLine="422" w:firstLineChars="200"/>
        <w:rPr>
          <w:rFonts w:hint="eastAsia" w:ascii="宋体" w:hAnsi="宋体"/>
          <w:color w:val="auto"/>
          <w:highlight w:val="none"/>
        </w:rPr>
      </w:pPr>
      <w:r>
        <w:rPr>
          <w:rFonts w:ascii="宋体" w:hAnsi="宋体"/>
          <w:b/>
          <w:color w:val="auto"/>
          <w:highlight w:val="none"/>
        </w:rPr>
        <w:t xml:space="preserve">3.1.3 </w:t>
      </w:r>
      <w:r>
        <w:rPr>
          <w:rFonts w:hint="eastAsia" w:ascii="宋体" w:hAnsi="宋体"/>
          <w:color w:val="auto"/>
          <w:highlight w:val="none"/>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4B25D2F4">
      <w:pPr>
        <w:spacing w:line="360" w:lineRule="auto"/>
        <w:ind w:firstLine="420" w:firstLineChars="200"/>
        <w:rPr>
          <w:rFonts w:hint="eastAsia" w:ascii="宋体" w:hAnsi="宋体"/>
          <w:color w:val="auto"/>
          <w:highlight w:val="none"/>
        </w:rPr>
      </w:pPr>
      <w:r>
        <w:rPr>
          <w:rFonts w:hint="eastAsia" w:ascii="宋体" w:hAnsi="宋体"/>
          <w:color w:val="auto"/>
          <w:highlight w:val="none"/>
        </w:rPr>
        <w:t>磋商小组不接受供应商主动提出的澄清、说明或补正。</w:t>
      </w:r>
    </w:p>
    <w:p w14:paraId="06231992">
      <w:pPr>
        <w:spacing w:line="360" w:lineRule="auto"/>
        <w:ind w:firstLine="420" w:firstLineChars="200"/>
        <w:rPr>
          <w:rFonts w:hint="eastAsia" w:ascii="宋体" w:hAnsi="宋体"/>
          <w:color w:val="auto"/>
          <w:highlight w:val="none"/>
        </w:rPr>
      </w:pPr>
      <w:r>
        <w:rPr>
          <w:rFonts w:hint="eastAsia" w:ascii="宋体" w:hAnsi="宋体"/>
          <w:color w:val="auto"/>
          <w:highlight w:val="none"/>
        </w:rPr>
        <w:t>供应商的书面澄清、说明和补正属于响应文件的组成部分。</w:t>
      </w:r>
    </w:p>
    <w:p w14:paraId="55BB967C">
      <w:pPr>
        <w:spacing w:line="360" w:lineRule="auto"/>
        <w:ind w:firstLine="420" w:firstLineChars="200"/>
        <w:rPr>
          <w:rFonts w:hint="eastAsia" w:ascii="宋体" w:hAnsi="宋体"/>
          <w:color w:val="auto"/>
          <w:highlight w:val="none"/>
        </w:rPr>
      </w:pPr>
      <w:r>
        <w:rPr>
          <w:rFonts w:hint="eastAsia" w:ascii="宋体" w:hAnsi="宋体"/>
          <w:color w:val="auto"/>
          <w:highlight w:val="none"/>
        </w:rPr>
        <w:t>磋商小组对供应商提交的澄清、说明或补正有疑问的，可以要求供应商进一步澄清、说明或补正，直至满足评审小组的要求。</w:t>
      </w:r>
    </w:p>
    <w:p w14:paraId="580313EB">
      <w:pPr>
        <w:spacing w:line="360" w:lineRule="auto"/>
        <w:ind w:firstLine="422" w:firstLineChars="200"/>
        <w:rPr>
          <w:rFonts w:hint="eastAsia" w:ascii="宋体" w:hAnsi="宋体"/>
          <w:color w:val="auto"/>
          <w:highlight w:val="none"/>
        </w:rPr>
      </w:pPr>
      <w:r>
        <w:rPr>
          <w:rFonts w:hint="eastAsia" w:ascii="宋体" w:hAnsi="宋体"/>
          <w:b/>
          <w:color w:val="auto"/>
          <w:highlight w:val="none"/>
        </w:rPr>
        <w:t>3.1.4</w:t>
      </w:r>
      <w:r>
        <w:rPr>
          <w:rFonts w:hint="eastAsia" w:ascii="宋体" w:hAnsi="宋体"/>
          <w:color w:val="auto"/>
          <w:highlight w:val="none"/>
        </w:rPr>
        <w:t>不具备磋商文件要求的资格或未通过符合性审查的供应商，不参与磋商，由磋商小组告知该供应商。</w:t>
      </w:r>
    </w:p>
    <w:p w14:paraId="2E705609">
      <w:pPr>
        <w:spacing w:line="360" w:lineRule="auto"/>
        <w:ind w:firstLine="422" w:firstLineChars="200"/>
        <w:rPr>
          <w:rFonts w:hint="eastAsia" w:ascii="宋体" w:hAnsi="宋体"/>
          <w:color w:val="auto"/>
          <w:highlight w:val="none"/>
        </w:rPr>
      </w:pPr>
      <w:r>
        <w:rPr>
          <w:rFonts w:hint="eastAsia" w:ascii="宋体" w:hAnsi="宋体"/>
          <w:b/>
          <w:color w:val="auto"/>
          <w:highlight w:val="none"/>
        </w:rPr>
        <w:t>3.1.5</w:t>
      </w:r>
      <w:r>
        <w:rPr>
          <w:rFonts w:hint="eastAsia" w:ascii="宋体" w:hAnsi="宋体"/>
          <w:color w:val="auto"/>
          <w:highlight w:val="none"/>
        </w:rPr>
        <w:t>通过资格审查和符合性审查的合格供应商不足</w:t>
      </w:r>
      <w:r>
        <w:rPr>
          <w:rFonts w:ascii="宋体" w:hAnsi="宋体"/>
          <w:color w:val="auto"/>
          <w:highlight w:val="none"/>
        </w:rPr>
        <w:t>3</w:t>
      </w:r>
      <w:r>
        <w:rPr>
          <w:rFonts w:hint="eastAsia" w:ascii="宋体" w:hAnsi="宋体"/>
          <w:color w:val="auto"/>
          <w:highlight w:val="none"/>
        </w:rPr>
        <w:t>家的，不再进行评审和磋商。但根据《关于政府采购竞争性磋商采购方式管理暂行办法有关问题的补充通知》（财库〔2015〕124号）要求，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3473D2F">
      <w:pPr>
        <w:pStyle w:val="6"/>
        <w:snapToGrid w:val="0"/>
        <w:rPr>
          <w:rFonts w:hint="eastAsia" w:ascii="宋体" w:hAnsi="宋体"/>
          <w:color w:val="auto"/>
          <w:highlight w:val="none"/>
        </w:rPr>
      </w:pPr>
      <w:bookmarkStart w:id="246" w:name="_Toc267472865"/>
      <w:bookmarkStart w:id="247" w:name="_Toc285028765"/>
      <w:bookmarkStart w:id="248" w:name="_Toc265657477"/>
      <w:bookmarkStart w:id="249" w:name="_Toc307415533"/>
      <w:r>
        <w:rPr>
          <w:rFonts w:hint="eastAsia" w:ascii="宋体" w:hAnsi="宋体"/>
          <w:color w:val="auto"/>
          <w:highlight w:val="none"/>
        </w:rPr>
        <w:t xml:space="preserve">3.2 </w:t>
      </w:r>
      <w:bookmarkEnd w:id="246"/>
      <w:bookmarkEnd w:id="247"/>
      <w:bookmarkEnd w:id="248"/>
      <w:bookmarkEnd w:id="249"/>
      <w:r>
        <w:rPr>
          <w:rFonts w:hint="eastAsia" w:ascii="宋体" w:hAnsi="宋体"/>
          <w:color w:val="auto"/>
          <w:highlight w:val="none"/>
        </w:rPr>
        <w:t>磋商</w:t>
      </w:r>
    </w:p>
    <w:p w14:paraId="6714BE08">
      <w:pPr>
        <w:pStyle w:val="239"/>
        <w:snapToGrid w:val="0"/>
        <w:spacing w:line="360" w:lineRule="auto"/>
        <w:ind w:right="6" w:firstLine="525" w:firstLineChars="250"/>
        <w:rPr>
          <w:rFonts w:hint="eastAsia"/>
          <w:color w:val="auto"/>
          <w:sz w:val="21"/>
          <w:szCs w:val="21"/>
          <w:highlight w:val="none"/>
          <w:lang w:val="zh-CN"/>
        </w:rPr>
      </w:pPr>
      <w:r>
        <w:rPr>
          <w:rFonts w:hint="eastAsia"/>
          <w:color w:val="auto"/>
          <w:sz w:val="21"/>
          <w:szCs w:val="21"/>
          <w:highlight w:val="none"/>
          <w:lang w:val="zh-CN"/>
        </w:rPr>
        <w:t xml:space="preserve">3.2.1按“供应商须知”第5条规定，由磋商小组与供应商进行磋商。 </w:t>
      </w:r>
    </w:p>
    <w:p w14:paraId="7F1223D7">
      <w:pPr>
        <w:snapToGrid w:val="0"/>
        <w:spacing w:line="360" w:lineRule="auto"/>
        <w:ind w:firstLine="539" w:firstLineChars="257"/>
        <w:rPr>
          <w:rFonts w:hint="eastAsia" w:ascii="宋体" w:hAnsi="宋体"/>
          <w:color w:val="auto"/>
          <w:szCs w:val="21"/>
          <w:highlight w:val="none"/>
          <w:lang w:val="zh-CN"/>
        </w:rPr>
      </w:pPr>
      <w:r>
        <w:rPr>
          <w:rFonts w:hint="eastAsia" w:ascii="宋体" w:hAnsi="宋体"/>
          <w:color w:val="auto"/>
          <w:szCs w:val="21"/>
          <w:highlight w:val="none"/>
          <w:lang w:val="zh-CN"/>
        </w:rPr>
        <w:t>3.2.2</w:t>
      </w:r>
      <w:r>
        <w:rPr>
          <w:rFonts w:hint="eastAsia" w:ascii="宋体" w:hAnsi="宋体"/>
          <w:color w:val="auto"/>
          <w:highlight w:val="none"/>
        </w:rPr>
        <w:t>磋商过程中，磋商小组可以根据与供应商的磋商情况，在不违反相关法律法规、强制性标准、规范情况下，并经采购人代表同意后，对磋商文件的技术标准、拟签订合同的部分条款进行变动。变动内容是磋商文件的有效组成部分，磋商小组以书面形式通知所有参加磋商的供应商</w:t>
      </w:r>
      <w:r>
        <w:rPr>
          <w:rFonts w:hint="eastAsia" w:ascii="宋体" w:hAnsi="宋体"/>
          <w:color w:val="auto"/>
          <w:szCs w:val="21"/>
          <w:highlight w:val="none"/>
          <w:lang w:val="zh-CN"/>
        </w:rPr>
        <w:t>。</w:t>
      </w:r>
    </w:p>
    <w:p w14:paraId="507761FC">
      <w:pPr>
        <w:snapToGrid w:val="0"/>
        <w:spacing w:line="360" w:lineRule="auto"/>
        <w:ind w:firstLine="539" w:firstLineChars="257"/>
        <w:rPr>
          <w:rFonts w:hint="eastAsia" w:ascii="宋体" w:hAnsi="宋体"/>
          <w:color w:val="auto"/>
          <w:szCs w:val="21"/>
          <w:highlight w:val="none"/>
        </w:rPr>
      </w:pPr>
      <w:r>
        <w:rPr>
          <w:rFonts w:hint="eastAsia" w:ascii="宋体" w:hAnsi="宋体"/>
          <w:color w:val="auto"/>
          <w:szCs w:val="21"/>
          <w:highlight w:val="none"/>
          <w:lang w:val="zh-CN"/>
        </w:rPr>
        <w:t>3.2.3</w:t>
      </w:r>
      <w:r>
        <w:rPr>
          <w:rFonts w:hint="eastAsia" w:ascii="宋体" w:hAnsi="宋体"/>
          <w:color w:val="auto"/>
          <w:highlight w:val="none"/>
        </w:rPr>
        <w:t>磋商结束后，磋商小组可以要求所有继续参加磋商的供应商在规定时间内提交最后报价函，提交最后报价函的供应商不得少于3家，</w:t>
      </w:r>
      <w:r>
        <w:rPr>
          <w:rFonts w:hint="eastAsia" w:asciiTheme="minorEastAsia" w:hAnsiTheme="minorEastAsia" w:eastAsiaTheme="minorEastAsia"/>
          <w:color w:val="auto"/>
          <w:highlight w:val="none"/>
        </w:rPr>
        <w:t>但根据《政府采购竞争性磋商采购方式管理暂行办法》（</w:t>
      </w:r>
      <w:r>
        <w:rPr>
          <w:rFonts w:hint="eastAsia" w:asciiTheme="minorEastAsia" w:hAnsiTheme="minorEastAsia" w:eastAsiaTheme="minorEastAsia"/>
          <w:bCs/>
          <w:color w:val="auto"/>
          <w:szCs w:val="21"/>
          <w:highlight w:val="none"/>
        </w:rPr>
        <w:t>财库〔2014〕214号</w:t>
      </w:r>
      <w:r>
        <w:rPr>
          <w:rFonts w:hint="eastAsia" w:asciiTheme="minorEastAsia" w:hAnsiTheme="minorEastAsia" w:eastAsiaTheme="minorEastAsia"/>
          <w:color w:val="auto"/>
          <w:highlight w:val="none"/>
        </w:rPr>
        <w:t>）第二十一条第3款规定，</w:t>
      </w:r>
      <w:r>
        <w:rPr>
          <w:rFonts w:hint="eastAsia" w:ascii="宋体" w:hAnsi="宋体"/>
          <w:color w:val="auto"/>
          <w:highlight w:val="none"/>
        </w:rPr>
        <w:t>市场竞争不充分的科研项目以及需要扶持的科技成果转化项目，</w:t>
      </w:r>
      <w:r>
        <w:rPr>
          <w:rFonts w:hint="eastAsia" w:ascii="宋体" w:hAnsi="宋体" w:cs="宋体"/>
          <w:snapToGrid w:val="0"/>
          <w:color w:val="auto"/>
          <w:kern w:val="0"/>
          <w:szCs w:val="21"/>
          <w:highlight w:val="none"/>
        </w:rPr>
        <w:t>提交最后报价的供应商可以为2家</w:t>
      </w:r>
      <w:r>
        <w:rPr>
          <w:rFonts w:hint="eastAsia" w:ascii="宋体" w:hAnsi="宋体"/>
          <w:color w:val="auto"/>
          <w:szCs w:val="21"/>
          <w:highlight w:val="none"/>
        </w:rPr>
        <w:t>。</w:t>
      </w:r>
    </w:p>
    <w:p w14:paraId="11B444D7">
      <w:pPr>
        <w:pStyle w:val="6"/>
        <w:rPr>
          <w:rFonts w:hint="eastAsia" w:ascii="宋体" w:hAnsi="宋体"/>
          <w:color w:val="auto"/>
          <w:highlight w:val="none"/>
        </w:rPr>
      </w:pPr>
      <w:bookmarkStart w:id="250" w:name="_Toc265657478"/>
      <w:bookmarkStart w:id="251" w:name="_Toc307415534"/>
      <w:bookmarkStart w:id="252" w:name="_Toc285028766"/>
      <w:bookmarkStart w:id="253" w:name="_Toc267472866"/>
      <w:r>
        <w:rPr>
          <w:rFonts w:hint="eastAsia" w:ascii="宋体" w:hAnsi="宋体"/>
          <w:color w:val="auto"/>
          <w:highlight w:val="none"/>
        </w:rPr>
        <w:t xml:space="preserve">3.3 </w:t>
      </w:r>
      <w:bookmarkEnd w:id="250"/>
      <w:bookmarkEnd w:id="251"/>
      <w:bookmarkEnd w:id="252"/>
      <w:bookmarkEnd w:id="253"/>
      <w:r>
        <w:rPr>
          <w:rFonts w:hint="eastAsia" w:ascii="宋体" w:hAnsi="宋体"/>
          <w:color w:val="auto"/>
          <w:highlight w:val="none"/>
        </w:rPr>
        <w:t>评审</w:t>
      </w:r>
    </w:p>
    <w:p w14:paraId="181DEEBD">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w:t>
      </w:r>
      <w:r>
        <w:rPr>
          <w:rFonts w:hint="eastAsia" w:asciiTheme="minorEastAsia" w:hAnsiTheme="minorEastAsia" w:eastAsiaTheme="minorEastAsia"/>
          <w:bCs/>
          <w:color w:val="auto"/>
          <w:szCs w:val="21"/>
          <w:highlight w:val="none"/>
        </w:rPr>
        <w:t>比较与评价</w:t>
      </w:r>
    </w:p>
    <w:p w14:paraId="0F66636D">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磋商小组按本章第</w:t>
      </w:r>
      <w:r>
        <w:rPr>
          <w:rFonts w:asciiTheme="minorEastAsia" w:hAnsiTheme="minorEastAsia" w:eastAsiaTheme="minorEastAsia"/>
          <w:color w:val="auto"/>
          <w:szCs w:val="21"/>
          <w:highlight w:val="none"/>
        </w:rPr>
        <w:t>2.3</w:t>
      </w:r>
      <w:r>
        <w:rPr>
          <w:rFonts w:hint="eastAsia" w:asciiTheme="minorEastAsia" w:hAnsiTheme="minorEastAsia" w:eastAsiaTheme="minorEastAsia"/>
          <w:color w:val="auto"/>
          <w:szCs w:val="21"/>
          <w:highlight w:val="none"/>
        </w:rPr>
        <w:t>款商务和技术评审标准对供应商提交的响应文件和最后报价进行综合评分。</w:t>
      </w:r>
    </w:p>
    <w:p w14:paraId="0ED2FE74">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w:t>
      </w:r>
    </w:p>
    <w:p w14:paraId="38B7360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3.3.2磋商小组按本章第2.3款规定的量化因素和分值进行打分，并计算出综合评分。</w:t>
      </w:r>
    </w:p>
    <w:p w14:paraId="17BEF37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（1）按本章第2.3.1项规定的评审因素和分值对商务部分计算出得分A；</w:t>
      </w:r>
    </w:p>
    <w:p w14:paraId="4A7A8D4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（2）按本章第2.3.2项规定的评审因素和分值对技术部分计算出得分B；</w:t>
      </w:r>
    </w:p>
    <w:p w14:paraId="255877A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（3）按本章第2.3.3项规定的评审因素和分值对报价部分计算出得分C。</w:t>
      </w:r>
    </w:p>
    <w:p w14:paraId="7BBC003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3.3.3评分分值计算保留小数点后一位，小数点后第二位“四舍五入”。</w:t>
      </w:r>
    </w:p>
    <w:p w14:paraId="22DA00A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3.3.4 供应商得分=A＋B＋C</w:t>
      </w:r>
    </w:p>
    <w:p w14:paraId="00E19D13">
      <w:pPr>
        <w:pStyle w:val="6"/>
        <w:rPr>
          <w:rFonts w:hint="eastAsia" w:ascii="宋体" w:hAnsi="宋体"/>
          <w:color w:val="auto"/>
          <w:highlight w:val="none"/>
        </w:rPr>
      </w:pPr>
      <w:bookmarkStart w:id="254" w:name="_Toc267472867"/>
      <w:bookmarkStart w:id="255" w:name="_Toc307415535"/>
      <w:bookmarkStart w:id="256" w:name="_Toc265657479"/>
      <w:bookmarkStart w:id="257" w:name="_Toc285028767"/>
      <w:r>
        <w:rPr>
          <w:rFonts w:hint="eastAsia" w:ascii="宋体" w:hAnsi="宋体"/>
          <w:color w:val="auto"/>
          <w:highlight w:val="none"/>
        </w:rPr>
        <w:t>3.4 评审结果</w:t>
      </w:r>
      <w:bookmarkEnd w:id="254"/>
      <w:bookmarkEnd w:id="255"/>
      <w:bookmarkEnd w:id="256"/>
      <w:bookmarkEnd w:id="257"/>
    </w:p>
    <w:p w14:paraId="5A54B08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3.4.1 </w:t>
      </w:r>
      <w:r>
        <w:rPr>
          <w:rFonts w:ascii="宋体" w:hAnsi="宋体"/>
          <w:color w:val="auto"/>
          <w:szCs w:val="21"/>
          <w:highlight w:val="none"/>
        </w:rPr>
        <w:t>除第二章“</w:t>
      </w:r>
      <w:r>
        <w:rPr>
          <w:rFonts w:hint="eastAsia" w:ascii="宋体" w:hAnsi="宋体"/>
          <w:color w:val="auto"/>
          <w:szCs w:val="21"/>
          <w:highlight w:val="none"/>
        </w:rPr>
        <w:t>供应商</w:t>
      </w:r>
      <w:r>
        <w:rPr>
          <w:rFonts w:ascii="宋体" w:hAnsi="宋体"/>
          <w:color w:val="auto"/>
          <w:szCs w:val="21"/>
          <w:highlight w:val="none"/>
        </w:rPr>
        <w:t>须知”前附表授权直接确定</w:t>
      </w:r>
      <w:r>
        <w:rPr>
          <w:rFonts w:hint="eastAsia" w:ascii="宋体" w:hAnsi="宋体"/>
          <w:color w:val="auto"/>
          <w:szCs w:val="21"/>
          <w:highlight w:val="none"/>
        </w:rPr>
        <w:t>成交供应商</w:t>
      </w:r>
      <w:r>
        <w:rPr>
          <w:rFonts w:ascii="宋体" w:hAnsi="宋体"/>
          <w:color w:val="auto"/>
          <w:szCs w:val="21"/>
          <w:highlight w:val="none"/>
        </w:rPr>
        <w:t>外，</w:t>
      </w:r>
      <w:r>
        <w:rPr>
          <w:rFonts w:hint="eastAsia" w:ascii="宋体" w:hAnsi="宋体"/>
          <w:color w:val="auto"/>
          <w:szCs w:val="21"/>
          <w:highlight w:val="none"/>
        </w:rPr>
        <w:t>磋商小组</w:t>
      </w:r>
      <w:r>
        <w:rPr>
          <w:rFonts w:ascii="宋体" w:hAnsi="宋体"/>
          <w:color w:val="auto"/>
          <w:szCs w:val="21"/>
          <w:highlight w:val="none"/>
        </w:rPr>
        <w:t>按照得分由高到低的顺序推荐</w:t>
      </w:r>
      <w:r>
        <w:rPr>
          <w:rFonts w:hint="eastAsia" w:ascii="宋体" w:hAnsi="宋体"/>
          <w:color w:val="auto"/>
          <w:szCs w:val="21"/>
          <w:highlight w:val="none"/>
        </w:rPr>
        <w:t>3名成交</w:t>
      </w:r>
      <w:r>
        <w:rPr>
          <w:rFonts w:ascii="宋体" w:hAnsi="宋体"/>
          <w:color w:val="auto"/>
          <w:szCs w:val="21"/>
          <w:highlight w:val="none"/>
        </w:rPr>
        <w:t>候选人，并标明排序。</w:t>
      </w:r>
    </w:p>
    <w:p w14:paraId="4BB06E3E">
      <w:pPr>
        <w:spacing w:line="360" w:lineRule="auto"/>
        <w:ind w:firstLine="420" w:firstLineChars="200"/>
        <w:rPr>
          <w:color w:val="auto"/>
          <w:highlight w:val="none"/>
        </w:rPr>
      </w:pPr>
      <w:r>
        <w:rPr>
          <w:rFonts w:hint="eastAsia" w:ascii="宋体" w:hAnsi="宋体"/>
          <w:color w:val="auto"/>
          <w:szCs w:val="21"/>
          <w:highlight w:val="none"/>
        </w:rPr>
        <w:t>3.4.2磋商小组完成评审后，应当向采购人提交书面评审报告。</w:t>
      </w:r>
    </w:p>
    <w:p w14:paraId="41A572A6">
      <w:pPr>
        <w:pStyle w:val="5"/>
        <w:rPr>
          <w:rFonts w:hint="eastAsia" w:ascii="宋体" w:hAnsi="宋体"/>
          <w:color w:val="auto"/>
          <w:highlight w:val="none"/>
        </w:rPr>
      </w:pPr>
      <w:r>
        <w:rPr>
          <w:color w:val="auto"/>
          <w:highlight w:val="none"/>
        </w:rPr>
        <w:br w:type="page"/>
      </w:r>
      <w:bookmarkStart w:id="258" w:name="_Toc307415536"/>
      <w:bookmarkStart w:id="259" w:name="_Toc307416142"/>
      <w:bookmarkStart w:id="260" w:name="_Toc307417439"/>
      <w:bookmarkStart w:id="261" w:name="_Toc265657480"/>
      <w:bookmarkStart w:id="262" w:name="_Toc19413"/>
      <w:bookmarkStart w:id="263" w:name="_Toc267472868"/>
      <w:bookmarkStart w:id="264" w:name="_Toc285028768"/>
      <w:bookmarkStart w:id="265" w:name="_Toc307485206"/>
      <w:bookmarkStart w:id="266" w:name="_Toc11443"/>
      <w:r>
        <w:rPr>
          <w:rFonts w:hint="eastAsia"/>
          <w:color w:val="auto"/>
          <w:highlight w:val="none"/>
        </w:rPr>
        <w:t>附表一：</w:t>
      </w:r>
      <w:bookmarkEnd w:id="258"/>
      <w:bookmarkEnd w:id="259"/>
      <w:bookmarkEnd w:id="260"/>
      <w:bookmarkEnd w:id="261"/>
      <w:bookmarkEnd w:id="262"/>
      <w:bookmarkEnd w:id="263"/>
      <w:bookmarkEnd w:id="264"/>
      <w:bookmarkEnd w:id="265"/>
      <w:r>
        <w:rPr>
          <w:rFonts w:hint="eastAsia"/>
          <w:color w:val="auto"/>
          <w:highlight w:val="none"/>
        </w:rPr>
        <w:t>资格审查标准</w:t>
      </w:r>
      <w:bookmarkEnd w:id="266"/>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68"/>
        <w:gridCol w:w="4394"/>
        <w:gridCol w:w="1807"/>
      </w:tblGrid>
      <w:tr w14:paraId="629F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exact"/>
        </w:trPr>
        <w:tc>
          <w:tcPr>
            <w:tcW w:w="440" w:type="pct"/>
            <w:vAlign w:val="center"/>
          </w:tcPr>
          <w:p w14:paraId="6FA7F665">
            <w:pPr>
              <w:snapToGrid w:val="0"/>
              <w:jc w:val="center"/>
              <w:rPr>
                <w:rFonts w:hint="eastAsia" w:ascii="宋体" w:hAnsi="宋体"/>
                <w:b/>
                <w:color w:val="auto"/>
                <w:highlight w:val="none"/>
              </w:rPr>
            </w:pPr>
            <w:r>
              <w:rPr>
                <w:rFonts w:ascii="宋体" w:hAnsi="宋体"/>
                <w:b/>
                <w:color w:val="auto"/>
                <w:highlight w:val="none"/>
              </w:rPr>
              <w:t>序号</w:t>
            </w:r>
          </w:p>
        </w:tc>
        <w:tc>
          <w:tcPr>
            <w:tcW w:w="1221" w:type="pct"/>
            <w:vAlign w:val="center"/>
          </w:tcPr>
          <w:p w14:paraId="399AC02E">
            <w:pPr>
              <w:snapToGrid w:val="0"/>
              <w:jc w:val="center"/>
              <w:rPr>
                <w:rFonts w:hint="eastAsia" w:ascii="宋体" w:hAnsi="宋体"/>
                <w:b/>
                <w:color w:val="auto"/>
                <w:highlight w:val="none"/>
              </w:rPr>
            </w:pPr>
            <w:r>
              <w:rPr>
                <w:rFonts w:ascii="宋体" w:hAnsi="宋体"/>
                <w:b/>
                <w:color w:val="auto"/>
                <w:highlight w:val="none"/>
              </w:rPr>
              <w:t>评审内容</w:t>
            </w:r>
          </w:p>
        </w:tc>
        <w:tc>
          <w:tcPr>
            <w:tcW w:w="2366" w:type="pct"/>
            <w:vAlign w:val="center"/>
          </w:tcPr>
          <w:p w14:paraId="59334498">
            <w:pPr>
              <w:jc w:val="center"/>
              <w:rPr>
                <w:b/>
                <w:color w:val="auto"/>
                <w:highlight w:val="none"/>
              </w:rPr>
            </w:pPr>
            <w:r>
              <w:rPr>
                <w:b/>
                <w:color w:val="auto"/>
                <w:highlight w:val="none"/>
              </w:rPr>
              <w:t>评审标准</w:t>
            </w:r>
          </w:p>
        </w:tc>
        <w:tc>
          <w:tcPr>
            <w:tcW w:w="973" w:type="pct"/>
            <w:vAlign w:val="center"/>
          </w:tcPr>
          <w:p w14:paraId="50F96355">
            <w:pPr>
              <w:jc w:val="left"/>
              <w:rPr>
                <w:b/>
                <w:color w:val="auto"/>
                <w:highlight w:val="none"/>
              </w:rPr>
            </w:pPr>
            <w:r>
              <w:rPr>
                <w:b/>
                <w:color w:val="auto"/>
                <w:highlight w:val="none"/>
              </w:rPr>
              <w:t>结论</w:t>
            </w:r>
            <w:r>
              <w:rPr>
                <w:rFonts w:hint="eastAsia"/>
                <w:b/>
                <w:color w:val="auto"/>
                <w:highlight w:val="none"/>
              </w:rPr>
              <w:t>（</w:t>
            </w:r>
            <w:r>
              <w:rPr>
                <w:rFonts w:hint="eastAsia" w:asciiTheme="minorEastAsia" w:hAnsiTheme="minorEastAsia" w:eastAsiaTheme="minorEastAsia"/>
                <w:color w:val="auto"/>
                <w:szCs w:val="21"/>
                <w:highlight w:val="none"/>
              </w:rPr>
              <w:t>○/×</w:t>
            </w:r>
            <w:r>
              <w:rPr>
                <w:rFonts w:hint="eastAsia"/>
                <w:b/>
                <w:color w:val="auto"/>
                <w:highlight w:val="none"/>
              </w:rPr>
              <w:t>）</w:t>
            </w:r>
          </w:p>
        </w:tc>
      </w:tr>
      <w:tr w14:paraId="73C5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40" w:type="pct"/>
            <w:vAlign w:val="center"/>
          </w:tcPr>
          <w:p w14:paraId="2887B762">
            <w:pPr>
              <w:snapToGrid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p>
        </w:tc>
        <w:tc>
          <w:tcPr>
            <w:tcW w:w="1221" w:type="pct"/>
            <w:vAlign w:val="center"/>
          </w:tcPr>
          <w:p w14:paraId="6A7E4057">
            <w:pPr>
              <w:snapToGrid w:val="0"/>
              <w:jc w:val="left"/>
              <w:rPr>
                <w:rFonts w:hint="eastAsia" w:ascii="宋体" w:hAnsi="宋体"/>
                <w:color w:val="auto"/>
                <w:highlight w:val="none"/>
              </w:rPr>
            </w:pPr>
            <w:r>
              <w:rPr>
                <w:rFonts w:hint="eastAsia" w:ascii="宋体" w:hAnsi="宋体"/>
                <w:color w:val="auto"/>
                <w:highlight w:val="none"/>
              </w:rPr>
              <w:t>供应商名称</w:t>
            </w:r>
          </w:p>
        </w:tc>
        <w:tc>
          <w:tcPr>
            <w:tcW w:w="2366" w:type="pct"/>
            <w:vAlign w:val="center"/>
          </w:tcPr>
          <w:p w14:paraId="5014A088">
            <w:pPr>
              <w:ind w:firstLine="420" w:firstLineChars="200"/>
              <w:rPr>
                <w:color w:val="auto"/>
                <w:highlight w:val="none"/>
              </w:rPr>
            </w:pPr>
            <w:r>
              <w:rPr>
                <w:rFonts w:hint="eastAsia" w:ascii="宋体" w:hAnsi="宋体"/>
                <w:color w:val="auto"/>
                <w:highlight w:val="none"/>
              </w:rPr>
              <w:t>与营业执照或事业单位法人证书一致（符合法定工商变更程序除外）；</w:t>
            </w:r>
          </w:p>
        </w:tc>
        <w:tc>
          <w:tcPr>
            <w:tcW w:w="973" w:type="pct"/>
            <w:vAlign w:val="center"/>
          </w:tcPr>
          <w:p w14:paraId="5E138749">
            <w:pPr>
              <w:rPr>
                <w:color w:val="auto"/>
                <w:highlight w:val="none"/>
              </w:rPr>
            </w:pPr>
          </w:p>
        </w:tc>
      </w:tr>
      <w:tr w14:paraId="2307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40" w:type="pct"/>
            <w:vAlign w:val="center"/>
          </w:tcPr>
          <w:p w14:paraId="125CFD32">
            <w:pPr>
              <w:snapToGrid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1221" w:type="pct"/>
            <w:vAlign w:val="center"/>
          </w:tcPr>
          <w:p w14:paraId="3713EEDA">
            <w:pPr>
              <w:snapToGrid w:val="0"/>
              <w:jc w:val="left"/>
              <w:rPr>
                <w:rFonts w:hint="eastAsia" w:ascii="宋体" w:hAnsi="宋体"/>
                <w:color w:val="auto"/>
                <w:highlight w:val="none"/>
              </w:rPr>
            </w:pPr>
            <w:r>
              <w:rPr>
                <w:rFonts w:hint="eastAsia" w:ascii="宋体" w:hAnsi="宋体"/>
                <w:color w:val="auto"/>
                <w:highlight w:val="none"/>
              </w:rPr>
              <w:t>参加政府采购活动前三年内，在经营活动中没有重大违法记录</w:t>
            </w:r>
          </w:p>
        </w:tc>
        <w:tc>
          <w:tcPr>
            <w:tcW w:w="2366" w:type="pct"/>
            <w:vAlign w:val="center"/>
          </w:tcPr>
          <w:p w14:paraId="7A66D566">
            <w:pPr>
              <w:ind w:firstLine="420" w:firstLineChars="200"/>
              <w:rPr>
                <w:rFonts w:hint="eastAsia" w:ascii="宋体" w:hAnsi="宋体"/>
                <w:color w:val="auto"/>
                <w:highlight w:val="none"/>
              </w:rPr>
            </w:pPr>
            <w:r>
              <w:rPr>
                <w:rFonts w:hint="eastAsia" w:ascii="宋体" w:hAnsi="宋体"/>
                <w:color w:val="auto"/>
                <w:highlight w:val="none"/>
              </w:rPr>
              <w:t>提供了有效的参加政府采购活动前3年内在经营活动中没有重大违法记录的书面声明；</w:t>
            </w:r>
          </w:p>
        </w:tc>
        <w:tc>
          <w:tcPr>
            <w:tcW w:w="973" w:type="pct"/>
            <w:vAlign w:val="center"/>
          </w:tcPr>
          <w:p w14:paraId="350756FC">
            <w:pPr>
              <w:rPr>
                <w:rFonts w:hint="eastAsia" w:ascii="宋体" w:hAnsi="宋体"/>
                <w:color w:val="auto"/>
                <w:highlight w:val="none"/>
              </w:rPr>
            </w:pPr>
          </w:p>
        </w:tc>
      </w:tr>
      <w:tr w14:paraId="02BC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440" w:type="pct"/>
            <w:vAlign w:val="center"/>
          </w:tcPr>
          <w:p w14:paraId="13ACA364">
            <w:pPr>
              <w:snapToGrid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p>
        </w:tc>
        <w:tc>
          <w:tcPr>
            <w:tcW w:w="1221" w:type="pct"/>
            <w:vAlign w:val="center"/>
          </w:tcPr>
          <w:p w14:paraId="112B2D94">
            <w:pPr>
              <w:snapToGrid w:val="0"/>
              <w:jc w:val="left"/>
              <w:rPr>
                <w:rFonts w:hint="eastAsia" w:ascii="宋体" w:hAnsi="宋体"/>
                <w:color w:val="auto"/>
                <w:highlight w:val="none"/>
              </w:rPr>
            </w:pPr>
            <w:r>
              <w:rPr>
                <w:rFonts w:hint="eastAsia" w:ascii="宋体" w:hAnsi="宋体"/>
                <w:color w:val="auto"/>
                <w:highlight w:val="none"/>
              </w:rPr>
              <w:t>履行能力</w:t>
            </w:r>
          </w:p>
        </w:tc>
        <w:tc>
          <w:tcPr>
            <w:tcW w:w="2366" w:type="pct"/>
            <w:vAlign w:val="center"/>
          </w:tcPr>
          <w:p w14:paraId="45EAC30A">
            <w:pPr>
              <w:ind w:firstLine="420" w:firstLineChars="200"/>
              <w:rPr>
                <w:rFonts w:hint="eastAsia" w:ascii="宋体" w:hAnsi="宋体"/>
                <w:color w:val="auto"/>
                <w:highlight w:val="none"/>
              </w:rPr>
            </w:pPr>
            <w:r>
              <w:rPr>
                <w:color w:val="auto"/>
                <w:highlight w:val="none"/>
              </w:rPr>
              <w:t>具有履行合同所必需的设备和专业技术能力（提供承诺函）</w:t>
            </w:r>
            <w:r>
              <w:rPr>
                <w:rFonts w:eastAsiaTheme="minorEastAsia"/>
                <w:color w:val="auto"/>
                <w:szCs w:val="21"/>
                <w:highlight w:val="none"/>
              </w:rPr>
              <w:t>；</w:t>
            </w:r>
          </w:p>
        </w:tc>
        <w:tc>
          <w:tcPr>
            <w:tcW w:w="973" w:type="pct"/>
            <w:vAlign w:val="center"/>
          </w:tcPr>
          <w:p w14:paraId="05DDFA0D">
            <w:pPr>
              <w:rPr>
                <w:rFonts w:hint="eastAsia" w:ascii="宋体" w:hAnsi="宋体"/>
                <w:color w:val="auto"/>
                <w:highlight w:val="none"/>
              </w:rPr>
            </w:pPr>
          </w:p>
        </w:tc>
      </w:tr>
      <w:tr w14:paraId="37AB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exact"/>
        </w:trPr>
        <w:tc>
          <w:tcPr>
            <w:tcW w:w="440" w:type="pct"/>
            <w:vAlign w:val="center"/>
          </w:tcPr>
          <w:p w14:paraId="331E4853">
            <w:pPr>
              <w:snapToGrid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4</w:t>
            </w:r>
          </w:p>
        </w:tc>
        <w:tc>
          <w:tcPr>
            <w:tcW w:w="1221" w:type="pct"/>
            <w:vAlign w:val="center"/>
          </w:tcPr>
          <w:p w14:paraId="3261CBD7">
            <w:pPr>
              <w:snapToGrid w:val="0"/>
              <w:jc w:val="left"/>
              <w:rPr>
                <w:rFonts w:eastAsiaTheme="minorEastAsia"/>
                <w:color w:val="auto"/>
                <w:szCs w:val="21"/>
                <w:highlight w:val="none"/>
              </w:rPr>
            </w:pPr>
            <w:r>
              <w:rPr>
                <w:rFonts w:hint="eastAsia" w:eastAsiaTheme="minorEastAsia"/>
                <w:color w:val="auto"/>
                <w:szCs w:val="21"/>
                <w:highlight w:val="none"/>
              </w:rPr>
              <w:t>纳税证明</w:t>
            </w:r>
          </w:p>
        </w:tc>
        <w:tc>
          <w:tcPr>
            <w:tcW w:w="2366" w:type="pct"/>
            <w:vAlign w:val="center"/>
          </w:tcPr>
          <w:p w14:paraId="3FF3C8BE">
            <w:pPr>
              <w:ind w:firstLine="420" w:firstLineChars="200"/>
              <w:rPr>
                <w:rFonts w:hint="eastAsia" w:ascii="宋体" w:hAnsi="宋体"/>
                <w:color w:val="auto"/>
                <w:highlight w:val="none"/>
              </w:rPr>
            </w:pPr>
            <w:r>
              <w:rPr>
                <w:color w:val="auto"/>
                <w:highlight w:val="none"/>
              </w:rPr>
              <w:t>有依法缴纳税收和社会保障资金的良好记录：税收缴纳证明：提供投标文件提交截止时间前十二个月内任意一月已缴纳的纳税证明或完税证明（包含增值税、企业所得税至少一种），依法免税或不需要缴纳税收的投标人应提供相关证明文件； 社保缴纳证明：提供投标文件提交截止时间前十二个月内任意一月已缴存的社会保障资金缴费证明或参保证明，依法不需要缴纳社会保障资金的投标人应提供相关证明文件；</w:t>
            </w:r>
          </w:p>
        </w:tc>
        <w:tc>
          <w:tcPr>
            <w:tcW w:w="973" w:type="pct"/>
            <w:vAlign w:val="center"/>
          </w:tcPr>
          <w:p w14:paraId="4FA7A20D">
            <w:pPr>
              <w:rPr>
                <w:rFonts w:hint="eastAsia" w:ascii="宋体" w:hAnsi="宋体"/>
                <w:color w:val="auto"/>
                <w:highlight w:val="none"/>
              </w:rPr>
            </w:pPr>
          </w:p>
        </w:tc>
      </w:tr>
      <w:tr w14:paraId="6B5B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trPr>
        <w:tc>
          <w:tcPr>
            <w:tcW w:w="440" w:type="pct"/>
            <w:vAlign w:val="center"/>
          </w:tcPr>
          <w:p w14:paraId="3FE20301">
            <w:pPr>
              <w:snapToGrid w:val="0"/>
              <w:jc w:val="center"/>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5</w:t>
            </w:r>
          </w:p>
        </w:tc>
        <w:tc>
          <w:tcPr>
            <w:tcW w:w="1221" w:type="pct"/>
            <w:vAlign w:val="center"/>
          </w:tcPr>
          <w:p w14:paraId="44D013AA">
            <w:pPr>
              <w:snapToGrid w:val="0"/>
              <w:jc w:val="left"/>
              <w:rPr>
                <w:rFonts w:hint="eastAsia" w:ascii="宋体" w:hAnsi="宋体"/>
                <w:color w:val="auto"/>
                <w:highlight w:val="none"/>
              </w:rPr>
            </w:pPr>
            <w:r>
              <w:rPr>
                <w:rFonts w:hint="eastAsia" w:ascii="宋体" w:hAnsi="宋体"/>
                <w:color w:val="auto"/>
                <w:highlight w:val="none"/>
              </w:rPr>
              <w:t>具有健全的财务会计制度</w:t>
            </w:r>
          </w:p>
        </w:tc>
        <w:tc>
          <w:tcPr>
            <w:tcW w:w="2366" w:type="pct"/>
            <w:vAlign w:val="center"/>
          </w:tcPr>
          <w:p w14:paraId="329B7C98">
            <w:pPr>
              <w:ind w:firstLine="420" w:firstLineChars="200"/>
              <w:rPr>
                <w:rFonts w:hint="eastAsia" w:asciiTheme="minorEastAsia" w:hAnsiTheme="minorEastAsia" w:eastAsiaTheme="minorEastAsia"/>
                <w:color w:val="auto"/>
                <w:szCs w:val="21"/>
                <w:highlight w:val="none"/>
              </w:rPr>
            </w:pPr>
            <w:r>
              <w:rPr>
                <w:color w:val="auto"/>
                <w:highlight w:val="none"/>
              </w:rPr>
              <w:t>可提供2022年</w:t>
            </w:r>
            <w:r>
              <w:rPr>
                <w:rFonts w:hint="eastAsia" w:ascii="宋体" w:hAnsi="宋体" w:cs="宋体"/>
                <w:color w:val="auto"/>
                <w:szCs w:val="21"/>
                <w:highlight w:val="none"/>
                <w:lang w:val="en-US" w:eastAsia="zh-CN"/>
              </w:rPr>
              <w:t>或2023年</w:t>
            </w:r>
            <w:r>
              <w:rPr>
                <w:color w:val="auto"/>
                <w:highlight w:val="none"/>
              </w:rPr>
              <w:t>度经审计的财务报告（包含审计报告和审 计报告中所涉及的财务报表和报表附注）</w:t>
            </w:r>
          </w:p>
        </w:tc>
        <w:tc>
          <w:tcPr>
            <w:tcW w:w="973" w:type="pct"/>
            <w:vAlign w:val="center"/>
          </w:tcPr>
          <w:p w14:paraId="46A8CA8B">
            <w:pPr>
              <w:rPr>
                <w:rFonts w:hint="eastAsia" w:ascii="宋体" w:hAnsi="宋体"/>
                <w:color w:val="auto"/>
                <w:highlight w:val="none"/>
              </w:rPr>
            </w:pPr>
          </w:p>
        </w:tc>
      </w:tr>
      <w:tr w14:paraId="7ECC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40" w:type="pct"/>
            <w:vAlign w:val="center"/>
          </w:tcPr>
          <w:p w14:paraId="1D3EB48F">
            <w:pPr>
              <w:snapToGrid w:val="0"/>
              <w:jc w:val="center"/>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6</w:t>
            </w:r>
          </w:p>
        </w:tc>
        <w:tc>
          <w:tcPr>
            <w:tcW w:w="1221" w:type="pct"/>
            <w:vAlign w:val="center"/>
          </w:tcPr>
          <w:p w14:paraId="6E9FE42D">
            <w:pPr>
              <w:snapToGrid w:val="0"/>
              <w:jc w:val="left"/>
              <w:rPr>
                <w:rFonts w:hint="eastAsia" w:ascii="宋体" w:hAnsi="宋体"/>
                <w:color w:val="auto"/>
                <w:highlight w:val="none"/>
              </w:rPr>
            </w:pPr>
            <w:r>
              <w:rPr>
                <w:rFonts w:hint="eastAsia" w:ascii="宋体" w:hAnsi="宋体"/>
                <w:color w:val="auto"/>
                <w:highlight w:val="none"/>
              </w:rPr>
              <w:t>国家企业信用信息公示系统查询记录</w:t>
            </w:r>
          </w:p>
        </w:tc>
        <w:tc>
          <w:tcPr>
            <w:tcW w:w="2366" w:type="pct"/>
            <w:vAlign w:val="center"/>
          </w:tcPr>
          <w:p w14:paraId="31F3D05C">
            <w:pPr>
              <w:ind w:firstLine="420" w:firstLineChars="200"/>
              <w:rPr>
                <w:rFonts w:hint="eastAsia" w:ascii="宋体" w:hAnsi="宋体"/>
                <w:color w:val="auto"/>
                <w:highlight w:val="none"/>
              </w:rPr>
            </w:pPr>
            <w:r>
              <w:rPr>
                <w:rFonts w:hint="eastAsia" w:ascii="宋体" w:hAnsi="宋体"/>
                <w:color w:val="auto"/>
                <w:highlight w:val="none"/>
              </w:rPr>
              <w:t>在国家企业信用信息公示系统中未被列入严重违法失信企业名单；</w:t>
            </w:r>
          </w:p>
        </w:tc>
        <w:tc>
          <w:tcPr>
            <w:tcW w:w="973" w:type="pct"/>
            <w:vAlign w:val="center"/>
          </w:tcPr>
          <w:p w14:paraId="6397583A">
            <w:pPr>
              <w:rPr>
                <w:rFonts w:hint="eastAsia" w:ascii="宋体" w:hAnsi="宋体"/>
                <w:color w:val="auto"/>
                <w:highlight w:val="none"/>
              </w:rPr>
            </w:pPr>
          </w:p>
        </w:tc>
      </w:tr>
      <w:tr w14:paraId="6153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40" w:type="pct"/>
            <w:vAlign w:val="center"/>
          </w:tcPr>
          <w:p w14:paraId="0F26687B">
            <w:pPr>
              <w:snapToGrid w:val="0"/>
              <w:jc w:val="center"/>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7</w:t>
            </w:r>
          </w:p>
        </w:tc>
        <w:tc>
          <w:tcPr>
            <w:tcW w:w="1221" w:type="pct"/>
            <w:vAlign w:val="center"/>
          </w:tcPr>
          <w:p w14:paraId="6E204656">
            <w:pPr>
              <w:snapToGrid w:val="0"/>
              <w:jc w:val="left"/>
              <w:rPr>
                <w:color w:val="auto"/>
                <w:highlight w:val="none"/>
              </w:rPr>
            </w:pPr>
            <w:r>
              <w:rPr>
                <w:rFonts w:hint="eastAsia" w:ascii="宋体" w:hAnsi="宋体"/>
                <w:color w:val="auto"/>
                <w:highlight w:val="none"/>
              </w:rPr>
              <w:t>在“信用中国”网站查询记录</w:t>
            </w:r>
          </w:p>
        </w:tc>
        <w:tc>
          <w:tcPr>
            <w:tcW w:w="2366" w:type="pct"/>
            <w:vAlign w:val="center"/>
          </w:tcPr>
          <w:p w14:paraId="7E0A5C73">
            <w:pPr>
              <w:ind w:firstLine="420" w:firstLineChars="200"/>
              <w:rPr>
                <w:color w:val="auto"/>
                <w:highlight w:val="none"/>
              </w:rPr>
            </w:pPr>
            <w:r>
              <w:rPr>
                <w:rFonts w:hint="eastAsia" w:ascii="宋体" w:hAnsi="宋体"/>
                <w:color w:val="auto"/>
                <w:highlight w:val="none"/>
              </w:rPr>
              <w:t>在“信用中国”网站中未被列入失信被执行人名单或被列入</w:t>
            </w:r>
            <w:r>
              <w:rPr>
                <w:rFonts w:hint="eastAsia" w:ascii="宋体" w:hAnsi="宋体" w:cs="宋体"/>
                <w:color w:val="auto"/>
                <w:highlight w:val="none"/>
              </w:rPr>
              <w:t>重大税收违法案件当事人名单；</w:t>
            </w:r>
          </w:p>
        </w:tc>
        <w:tc>
          <w:tcPr>
            <w:tcW w:w="973" w:type="pct"/>
            <w:vAlign w:val="center"/>
          </w:tcPr>
          <w:p w14:paraId="6A7F4E47">
            <w:pPr>
              <w:rPr>
                <w:color w:val="auto"/>
                <w:highlight w:val="none"/>
              </w:rPr>
            </w:pPr>
          </w:p>
        </w:tc>
      </w:tr>
      <w:tr w14:paraId="2175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440" w:type="pct"/>
            <w:vAlign w:val="center"/>
          </w:tcPr>
          <w:p w14:paraId="721F34A5">
            <w:pPr>
              <w:snapToGrid w:val="0"/>
              <w:jc w:val="center"/>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8</w:t>
            </w:r>
          </w:p>
        </w:tc>
        <w:tc>
          <w:tcPr>
            <w:tcW w:w="1221" w:type="pct"/>
            <w:vAlign w:val="center"/>
          </w:tcPr>
          <w:p w14:paraId="112E87EB">
            <w:pPr>
              <w:snapToGrid w:val="0"/>
              <w:jc w:val="left"/>
              <w:rPr>
                <w:color w:val="auto"/>
                <w:highlight w:val="none"/>
              </w:rPr>
            </w:pPr>
            <w:r>
              <w:rPr>
                <w:rFonts w:hint="eastAsia" w:ascii="宋体" w:hAnsi="宋体"/>
                <w:color w:val="auto"/>
                <w:highlight w:val="none"/>
              </w:rPr>
              <w:t>在“</w:t>
            </w:r>
            <w:r>
              <w:rPr>
                <w:color w:val="auto"/>
                <w:highlight w:val="none"/>
              </w:rPr>
              <w:t>中国政府采购网</w:t>
            </w:r>
            <w:r>
              <w:rPr>
                <w:rFonts w:hint="eastAsia" w:ascii="宋体" w:hAnsi="宋体"/>
                <w:color w:val="auto"/>
                <w:highlight w:val="none"/>
              </w:rPr>
              <w:t>”网站查询记录</w:t>
            </w:r>
          </w:p>
        </w:tc>
        <w:tc>
          <w:tcPr>
            <w:tcW w:w="2366" w:type="pct"/>
            <w:vAlign w:val="center"/>
          </w:tcPr>
          <w:p w14:paraId="3384E6A3">
            <w:pPr>
              <w:ind w:firstLine="420" w:firstLineChars="200"/>
              <w:rPr>
                <w:color w:val="auto"/>
                <w:highlight w:val="none"/>
              </w:rPr>
            </w:pPr>
            <w:r>
              <w:rPr>
                <w:rFonts w:hint="eastAsia" w:ascii="宋体" w:hAnsi="宋体"/>
                <w:color w:val="auto"/>
                <w:highlight w:val="none"/>
              </w:rPr>
              <w:t>在“</w:t>
            </w:r>
            <w:r>
              <w:rPr>
                <w:color w:val="auto"/>
                <w:highlight w:val="none"/>
              </w:rPr>
              <w:t>中国政府采购网</w:t>
            </w:r>
            <w:r>
              <w:rPr>
                <w:rFonts w:hint="eastAsia" w:ascii="宋体" w:hAnsi="宋体"/>
                <w:color w:val="auto"/>
                <w:highlight w:val="none"/>
              </w:rPr>
              <w:t>”网站中未被列入政府采购严重违法失信行为记录名单；</w:t>
            </w:r>
          </w:p>
        </w:tc>
        <w:tc>
          <w:tcPr>
            <w:tcW w:w="973" w:type="pct"/>
            <w:vAlign w:val="center"/>
          </w:tcPr>
          <w:p w14:paraId="2BD5EEE6">
            <w:pPr>
              <w:rPr>
                <w:color w:val="auto"/>
                <w:highlight w:val="none"/>
              </w:rPr>
            </w:pPr>
          </w:p>
        </w:tc>
      </w:tr>
      <w:tr w14:paraId="3664E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440" w:type="pct"/>
            <w:vAlign w:val="center"/>
          </w:tcPr>
          <w:p w14:paraId="1416C5C5">
            <w:pPr>
              <w:snapToGrid w:val="0"/>
              <w:jc w:val="center"/>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9</w:t>
            </w:r>
          </w:p>
        </w:tc>
        <w:tc>
          <w:tcPr>
            <w:tcW w:w="1221" w:type="pct"/>
            <w:vAlign w:val="center"/>
          </w:tcPr>
          <w:p w14:paraId="7FA916F6">
            <w:pPr>
              <w:snapToGrid w:val="0"/>
              <w:jc w:val="left"/>
              <w:rPr>
                <w:color w:val="auto"/>
                <w:highlight w:val="none"/>
              </w:rPr>
            </w:pPr>
            <w:r>
              <w:rPr>
                <w:rFonts w:hint="eastAsia"/>
                <w:color w:val="auto"/>
                <w:highlight w:val="none"/>
              </w:rPr>
              <w:t>单位负责人为同一人或者存在控股、管理关系的不同单位，不得同时参加本项目的磋商。</w:t>
            </w:r>
          </w:p>
        </w:tc>
        <w:tc>
          <w:tcPr>
            <w:tcW w:w="2366" w:type="pct"/>
            <w:vAlign w:val="center"/>
          </w:tcPr>
          <w:p w14:paraId="7A33D108">
            <w:pPr>
              <w:ind w:firstLine="420" w:firstLineChars="200"/>
              <w:rPr>
                <w:color w:val="auto"/>
                <w:highlight w:val="none"/>
              </w:rPr>
            </w:pPr>
            <w:r>
              <w:rPr>
                <w:rFonts w:hint="eastAsia"/>
                <w:color w:val="auto"/>
                <w:highlight w:val="none"/>
              </w:rPr>
              <w:t>提供了法定代表人、控股股东、控股企业及管理、被管理单位情况声明且各供应商之间不存在单位负责人为同一或者存在控股、管理关系情形。</w:t>
            </w:r>
          </w:p>
        </w:tc>
        <w:tc>
          <w:tcPr>
            <w:tcW w:w="973" w:type="pct"/>
            <w:vAlign w:val="center"/>
          </w:tcPr>
          <w:p w14:paraId="71A732B6">
            <w:pPr>
              <w:rPr>
                <w:color w:val="auto"/>
                <w:highlight w:val="none"/>
              </w:rPr>
            </w:pPr>
          </w:p>
        </w:tc>
      </w:tr>
      <w:tr w14:paraId="5EBE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027" w:type="pct"/>
            <w:gridSpan w:val="3"/>
            <w:vAlign w:val="center"/>
          </w:tcPr>
          <w:p w14:paraId="4836B5D7">
            <w:pPr>
              <w:jc w:val="center"/>
              <w:rPr>
                <w:color w:val="auto"/>
                <w:highlight w:val="none"/>
              </w:rPr>
            </w:pPr>
            <w:r>
              <w:rPr>
                <w:b/>
                <w:color w:val="auto"/>
                <w:highlight w:val="none"/>
              </w:rPr>
              <w:t>结论</w:t>
            </w:r>
            <w:r>
              <w:rPr>
                <w:rFonts w:hint="eastAsia"/>
                <w:b/>
                <w:color w:val="auto"/>
                <w:highlight w:val="none"/>
              </w:rPr>
              <w:t>（合格/不合格）</w:t>
            </w:r>
          </w:p>
        </w:tc>
        <w:tc>
          <w:tcPr>
            <w:tcW w:w="973" w:type="pct"/>
            <w:vAlign w:val="center"/>
          </w:tcPr>
          <w:p w14:paraId="757C3556">
            <w:pPr>
              <w:rPr>
                <w:color w:val="auto"/>
                <w:highlight w:val="none"/>
              </w:rPr>
            </w:pPr>
          </w:p>
        </w:tc>
      </w:tr>
    </w:tbl>
    <w:p w14:paraId="7BD15CED">
      <w:pPr>
        <w:spacing w:line="360" w:lineRule="auto"/>
        <w:rPr>
          <w:color w:val="auto"/>
          <w:szCs w:val="21"/>
          <w:highlight w:val="none"/>
        </w:rPr>
      </w:pPr>
      <w:r>
        <w:rPr>
          <w:rFonts w:hint="eastAsia"/>
          <w:color w:val="auto"/>
          <w:szCs w:val="21"/>
          <w:highlight w:val="none"/>
        </w:rPr>
        <w:t>注：符合要求用“○”表示，不符合用“×”表示。有一项不符合要求，结论为不合格。</w:t>
      </w:r>
    </w:p>
    <w:p w14:paraId="2B188AC8">
      <w:pPr>
        <w:pStyle w:val="5"/>
        <w:rPr>
          <w:color w:val="auto"/>
          <w:highlight w:val="none"/>
        </w:rPr>
      </w:pPr>
      <w:bookmarkStart w:id="267" w:name="_Toc285028769"/>
      <w:bookmarkStart w:id="268" w:name="_Toc265657481"/>
      <w:bookmarkStart w:id="269" w:name="_Toc267472869"/>
      <w:bookmarkStart w:id="270" w:name="_Toc307416143"/>
      <w:bookmarkStart w:id="271" w:name="_Toc307415537"/>
      <w:bookmarkStart w:id="272" w:name="_Toc307417440"/>
      <w:bookmarkStart w:id="273" w:name="_Toc307485207"/>
      <w:r>
        <w:rPr>
          <w:color w:val="auto"/>
          <w:highlight w:val="none"/>
        </w:rPr>
        <w:br w:type="page"/>
      </w:r>
      <w:bookmarkStart w:id="274" w:name="_Toc9270"/>
      <w:bookmarkStart w:id="275" w:name="_Toc20685"/>
      <w:r>
        <w:rPr>
          <w:rFonts w:hint="eastAsia"/>
          <w:color w:val="auto"/>
          <w:highlight w:val="none"/>
        </w:rPr>
        <w:t>附表二：</w:t>
      </w:r>
      <w:bookmarkEnd w:id="267"/>
      <w:bookmarkEnd w:id="268"/>
      <w:bookmarkEnd w:id="269"/>
      <w:bookmarkEnd w:id="270"/>
      <w:bookmarkEnd w:id="271"/>
      <w:bookmarkEnd w:id="272"/>
      <w:bookmarkEnd w:id="273"/>
      <w:bookmarkEnd w:id="274"/>
      <w:r>
        <w:rPr>
          <w:rFonts w:hint="eastAsia"/>
          <w:color w:val="auto"/>
          <w:highlight w:val="none"/>
        </w:rPr>
        <w:t>符合性审查标准</w:t>
      </w:r>
      <w:bookmarkEnd w:id="275"/>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844"/>
        <w:gridCol w:w="4819"/>
        <w:gridCol w:w="1949"/>
      </w:tblGrid>
      <w:tr w14:paraId="6EFE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3" w:type="pct"/>
            <w:vAlign w:val="center"/>
          </w:tcPr>
          <w:p w14:paraId="5220DA86">
            <w:pPr>
              <w:snapToGrid w:val="0"/>
              <w:jc w:val="center"/>
              <w:rPr>
                <w:rFonts w:hint="eastAsia" w:ascii="宋体" w:hAnsi="宋体"/>
                <w:b/>
                <w:color w:val="auto"/>
                <w:highlight w:val="none"/>
              </w:rPr>
            </w:pPr>
            <w:r>
              <w:rPr>
                <w:rFonts w:ascii="宋体" w:hAnsi="宋体"/>
                <w:b/>
                <w:color w:val="auto"/>
                <w:highlight w:val="none"/>
              </w:rPr>
              <w:t>序号</w:t>
            </w:r>
          </w:p>
        </w:tc>
        <w:tc>
          <w:tcPr>
            <w:tcW w:w="993" w:type="pct"/>
            <w:vAlign w:val="center"/>
          </w:tcPr>
          <w:p w14:paraId="71E70276">
            <w:pPr>
              <w:snapToGrid w:val="0"/>
              <w:jc w:val="center"/>
              <w:rPr>
                <w:rFonts w:hint="eastAsia" w:ascii="宋体" w:hAnsi="宋体"/>
                <w:b/>
                <w:color w:val="auto"/>
                <w:highlight w:val="none"/>
              </w:rPr>
            </w:pPr>
            <w:r>
              <w:rPr>
                <w:rFonts w:ascii="宋体" w:hAnsi="宋体"/>
                <w:b/>
                <w:color w:val="auto"/>
                <w:highlight w:val="none"/>
              </w:rPr>
              <w:t>评审内容</w:t>
            </w:r>
          </w:p>
        </w:tc>
        <w:tc>
          <w:tcPr>
            <w:tcW w:w="2595" w:type="pct"/>
            <w:vAlign w:val="center"/>
          </w:tcPr>
          <w:p w14:paraId="6F859B39">
            <w:pPr>
              <w:ind w:firstLine="422" w:firstLineChars="200"/>
              <w:jc w:val="center"/>
              <w:rPr>
                <w:b/>
                <w:color w:val="auto"/>
                <w:highlight w:val="none"/>
              </w:rPr>
            </w:pPr>
            <w:r>
              <w:rPr>
                <w:b/>
                <w:color w:val="auto"/>
                <w:highlight w:val="none"/>
              </w:rPr>
              <w:t>评审标准</w:t>
            </w:r>
          </w:p>
        </w:tc>
        <w:tc>
          <w:tcPr>
            <w:tcW w:w="1049" w:type="pct"/>
            <w:vAlign w:val="center"/>
          </w:tcPr>
          <w:p w14:paraId="4ED52194">
            <w:pPr>
              <w:jc w:val="center"/>
              <w:rPr>
                <w:b/>
                <w:color w:val="auto"/>
                <w:highlight w:val="none"/>
              </w:rPr>
            </w:pPr>
            <w:r>
              <w:rPr>
                <w:b/>
                <w:color w:val="auto"/>
                <w:highlight w:val="none"/>
              </w:rPr>
              <w:t>结论</w:t>
            </w:r>
            <w:r>
              <w:rPr>
                <w:rFonts w:hint="eastAsia"/>
                <w:b/>
                <w:color w:val="auto"/>
                <w:highlight w:val="none"/>
              </w:rPr>
              <w:t>（</w:t>
            </w:r>
            <w:r>
              <w:rPr>
                <w:rFonts w:hint="eastAsia" w:asciiTheme="minorEastAsia" w:hAnsiTheme="minorEastAsia" w:eastAsiaTheme="minorEastAsia"/>
                <w:color w:val="auto"/>
                <w:szCs w:val="21"/>
                <w:highlight w:val="none"/>
              </w:rPr>
              <w:t>○/×</w:t>
            </w:r>
            <w:r>
              <w:rPr>
                <w:rFonts w:hint="eastAsia"/>
                <w:b/>
                <w:color w:val="auto"/>
                <w:highlight w:val="none"/>
              </w:rPr>
              <w:t>）</w:t>
            </w:r>
          </w:p>
        </w:tc>
      </w:tr>
      <w:tr w14:paraId="4C0D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63" w:type="pct"/>
            <w:vAlign w:val="center"/>
          </w:tcPr>
          <w:p w14:paraId="4DDA598A">
            <w:pPr>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993" w:type="pct"/>
            <w:vAlign w:val="center"/>
          </w:tcPr>
          <w:p w14:paraId="52E050CB">
            <w:pPr>
              <w:snapToGrid w:val="0"/>
              <w:jc w:val="left"/>
              <w:rPr>
                <w:rFonts w:hint="eastAsia" w:asciiTheme="minorEastAsia" w:hAnsiTheme="minorEastAsia" w:eastAsiaTheme="minorEastAsia"/>
                <w:color w:val="auto"/>
                <w:szCs w:val="21"/>
                <w:highlight w:val="none"/>
              </w:rPr>
            </w:pPr>
            <w:r>
              <w:rPr>
                <w:color w:val="auto"/>
                <w:highlight w:val="none"/>
              </w:rPr>
              <w:t>磋商响应文件的签署盖章</w:t>
            </w:r>
          </w:p>
        </w:tc>
        <w:tc>
          <w:tcPr>
            <w:tcW w:w="2595" w:type="pct"/>
            <w:vAlign w:val="center"/>
          </w:tcPr>
          <w:p w14:paraId="1858B3ED">
            <w:pPr>
              <w:ind w:firstLine="420" w:firstLineChars="200"/>
              <w:rPr>
                <w:rFonts w:hint="eastAsia" w:ascii="宋体" w:hAnsi="宋体"/>
                <w:color w:val="auto"/>
                <w:szCs w:val="21"/>
                <w:highlight w:val="none"/>
              </w:rPr>
            </w:pPr>
            <w:r>
              <w:rPr>
                <w:rFonts w:hint="eastAsia" w:ascii="宋体" w:hAnsi="宋体"/>
                <w:color w:val="auto"/>
                <w:szCs w:val="21"/>
                <w:highlight w:val="none"/>
              </w:rPr>
              <w:t>按磋商文件格式要求加盖了供应商公章和有法定代表人或其授权代表签字；</w:t>
            </w:r>
          </w:p>
        </w:tc>
        <w:tc>
          <w:tcPr>
            <w:tcW w:w="1049" w:type="pct"/>
            <w:vAlign w:val="center"/>
          </w:tcPr>
          <w:p w14:paraId="1F72AC27">
            <w:pPr>
              <w:jc w:val="left"/>
              <w:rPr>
                <w:rFonts w:hint="eastAsia" w:ascii="宋体" w:hAnsi="宋体"/>
                <w:color w:val="auto"/>
                <w:highlight w:val="none"/>
              </w:rPr>
            </w:pPr>
          </w:p>
        </w:tc>
      </w:tr>
      <w:tr w14:paraId="68B4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63" w:type="pct"/>
            <w:vAlign w:val="center"/>
          </w:tcPr>
          <w:p w14:paraId="10EB0BFF">
            <w:pPr>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993" w:type="pct"/>
            <w:vAlign w:val="center"/>
          </w:tcPr>
          <w:p w14:paraId="1DF7B9C7">
            <w:pPr>
              <w:snapToGrid w:val="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w:t>
            </w:r>
          </w:p>
        </w:tc>
        <w:tc>
          <w:tcPr>
            <w:tcW w:w="2595" w:type="pct"/>
            <w:vAlign w:val="center"/>
          </w:tcPr>
          <w:p w14:paraId="0FCDACAC">
            <w:pPr>
              <w:ind w:firstLine="420" w:firstLineChars="200"/>
              <w:rPr>
                <w:rFonts w:hint="eastAsia" w:ascii="宋体" w:hAnsi="宋体"/>
                <w:color w:val="auto"/>
                <w:szCs w:val="21"/>
                <w:highlight w:val="none"/>
              </w:rPr>
            </w:pPr>
            <w:r>
              <w:rPr>
                <w:rFonts w:hint="eastAsia" w:ascii="宋体" w:hAnsi="宋体"/>
                <w:color w:val="auto"/>
                <w:szCs w:val="21"/>
                <w:highlight w:val="none"/>
              </w:rPr>
              <w:t>供应商报价未超过预算金额（磋商文件有最高限价的，报价未超过最高限价）；</w:t>
            </w:r>
          </w:p>
        </w:tc>
        <w:tc>
          <w:tcPr>
            <w:tcW w:w="1049" w:type="pct"/>
            <w:vAlign w:val="center"/>
          </w:tcPr>
          <w:p w14:paraId="4200793A">
            <w:pPr>
              <w:jc w:val="left"/>
              <w:rPr>
                <w:rFonts w:hint="eastAsia" w:ascii="宋体" w:hAnsi="宋体"/>
                <w:color w:val="auto"/>
                <w:highlight w:val="none"/>
              </w:rPr>
            </w:pPr>
          </w:p>
        </w:tc>
      </w:tr>
      <w:tr w14:paraId="4CAE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3" w:type="pct"/>
            <w:vAlign w:val="center"/>
          </w:tcPr>
          <w:p w14:paraId="0A5BA2B1">
            <w:pPr>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993" w:type="pct"/>
            <w:vAlign w:val="center"/>
          </w:tcPr>
          <w:p w14:paraId="4E2FEEB8">
            <w:pPr>
              <w:snapToGrid w:val="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附件条件</w:t>
            </w:r>
          </w:p>
        </w:tc>
        <w:tc>
          <w:tcPr>
            <w:tcW w:w="2595" w:type="pct"/>
            <w:vAlign w:val="center"/>
          </w:tcPr>
          <w:p w14:paraId="0F54081B">
            <w:pPr>
              <w:ind w:firstLine="420" w:firstLineChars="200"/>
              <w:rPr>
                <w:rFonts w:hint="eastAsia" w:ascii="宋体" w:hAnsi="宋体"/>
                <w:color w:val="auto"/>
                <w:szCs w:val="21"/>
                <w:highlight w:val="none"/>
              </w:rPr>
            </w:pPr>
            <w:r>
              <w:rPr>
                <w:rFonts w:hint="eastAsia" w:ascii="宋体" w:hAnsi="宋体"/>
                <w:color w:val="auto"/>
                <w:szCs w:val="21"/>
                <w:highlight w:val="none"/>
              </w:rPr>
              <w:t>响应文件不含有采购人不能接受的附件条件；</w:t>
            </w:r>
          </w:p>
        </w:tc>
        <w:tc>
          <w:tcPr>
            <w:tcW w:w="1049" w:type="pct"/>
            <w:vAlign w:val="center"/>
          </w:tcPr>
          <w:p w14:paraId="330CF698">
            <w:pPr>
              <w:jc w:val="left"/>
              <w:rPr>
                <w:rFonts w:hint="eastAsia" w:ascii="宋体" w:hAnsi="宋体"/>
                <w:color w:val="auto"/>
                <w:highlight w:val="none"/>
              </w:rPr>
            </w:pPr>
          </w:p>
        </w:tc>
      </w:tr>
      <w:tr w14:paraId="79C3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exact"/>
        </w:trPr>
        <w:tc>
          <w:tcPr>
            <w:tcW w:w="363" w:type="pct"/>
            <w:vAlign w:val="center"/>
          </w:tcPr>
          <w:p w14:paraId="1F4F9CD7">
            <w:pPr>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993" w:type="pct"/>
            <w:vAlign w:val="center"/>
          </w:tcPr>
          <w:p w14:paraId="37D489DD">
            <w:pPr>
              <w:snapToGrid w:val="0"/>
              <w:jc w:val="left"/>
              <w:rPr>
                <w:rFonts w:hint="eastAsia" w:asciiTheme="minorEastAsia" w:hAnsiTheme="minorEastAsia" w:eastAsiaTheme="minorEastAsia"/>
                <w:color w:val="auto"/>
                <w:szCs w:val="21"/>
                <w:highlight w:val="none"/>
              </w:rPr>
            </w:pPr>
            <w:r>
              <w:rPr>
                <w:color w:val="auto"/>
                <w:highlight w:val="none"/>
              </w:rPr>
              <w:t>不正当竞争预防措施（实质性要求）</w:t>
            </w:r>
          </w:p>
        </w:tc>
        <w:tc>
          <w:tcPr>
            <w:tcW w:w="2595" w:type="pct"/>
            <w:vAlign w:val="center"/>
          </w:tcPr>
          <w:p w14:paraId="4076BA57">
            <w:pPr>
              <w:ind w:firstLine="420" w:firstLineChars="200"/>
              <w:rPr>
                <w:color w:val="auto"/>
                <w:szCs w:val="21"/>
                <w:highlight w:val="none"/>
              </w:rPr>
            </w:pPr>
            <w:r>
              <w:rPr>
                <w:color w:val="auto"/>
                <w:highlight w:val="none"/>
              </w:rPr>
              <w:t>1.在磋商过程中，磋商小组认为供应商的报价明显低于其他实质性响应的供应商报价，有可能影响产品质量或者不能诚信履约的，磋商小组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 2.供应商提交的相关证明材料，应当加盖供应商印章，否则提交的相关证明材料无效。供应商不能证明其报价合理性的，磋商小组应当将其响应文件作为无效处理。</w:t>
            </w:r>
            <w:r>
              <w:rPr>
                <w:rFonts w:hint="eastAsia"/>
                <w:color w:val="auto"/>
                <w:szCs w:val="21"/>
                <w:highlight w:val="none"/>
              </w:rPr>
              <w:t>；</w:t>
            </w:r>
          </w:p>
        </w:tc>
        <w:tc>
          <w:tcPr>
            <w:tcW w:w="1049" w:type="pct"/>
            <w:vAlign w:val="center"/>
          </w:tcPr>
          <w:p w14:paraId="08CE9C6A">
            <w:pPr>
              <w:jc w:val="left"/>
              <w:rPr>
                <w:color w:val="auto"/>
                <w:highlight w:val="none"/>
              </w:rPr>
            </w:pPr>
          </w:p>
        </w:tc>
      </w:tr>
      <w:tr w14:paraId="038B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3" w:type="pct"/>
            <w:vAlign w:val="center"/>
          </w:tcPr>
          <w:p w14:paraId="6157F60D">
            <w:pPr>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993" w:type="pct"/>
            <w:vAlign w:val="center"/>
          </w:tcPr>
          <w:p w14:paraId="5312A8E6">
            <w:pPr>
              <w:snapToGrid w:val="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响应文件有效期</w:t>
            </w:r>
          </w:p>
        </w:tc>
        <w:tc>
          <w:tcPr>
            <w:tcW w:w="2595" w:type="pct"/>
            <w:vAlign w:val="center"/>
          </w:tcPr>
          <w:p w14:paraId="27C2461A">
            <w:pPr>
              <w:ind w:firstLine="420" w:firstLineChars="200"/>
              <w:rPr>
                <w:color w:val="auto"/>
                <w:szCs w:val="21"/>
                <w:highlight w:val="none"/>
              </w:rPr>
            </w:pPr>
            <w:r>
              <w:rPr>
                <w:color w:val="auto"/>
                <w:szCs w:val="21"/>
                <w:highlight w:val="none"/>
              </w:rPr>
              <w:t>有效期满足磋商文件要求</w:t>
            </w:r>
            <w:r>
              <w:rPr>
                <w:rFonts w:hint="eastAsia"/>
                <w:color w:val="auto"/>
                <w:szCs w:val="21"/>
                <w:highlight w:val="none"/>
              </w:rPr>
              <w:t>；</w:t>
            </w:r>
          </w:p>
        </w:tc>
        <w:tc>
          <w:tcPr>
            <w:tcW w:w="1049" w:type="pct"/>
            <w:vAlign w:val="center"/>
          </w:tcPr>
          <w:p w14:paraId="102BFB5D">
            <w:pPr>
              <w:jc w:val="left"/>
              <w:rPr>
                <w:color w:val="auto"/>
                <w:highlight w:val="none"/>
              </w:rPr>
            </w:pPr>
          </w:p>
        </w:tc>
      </w:tr>
      <w:tr w14:paraId="3868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63" w:type="pct"/>
            <w:vAlign w:val="center"/>
          </w:tcPr>
          <w:p w14:paraId="153B8927">
            <w:pPr>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993" w:type="pct"/>
            <w:vAlign w:val="center"/>
          </w:tcPr>
          <w:p w14:paraId="2F744860">
            <w:pPr>
              <w:snapToGrid w:val="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响应文件格式</w:t>
            </w:r>
          </w:p>
        </w:tc>
        <w:tc>
          <w:tcPr>
            <w:tcW w:w="2595" w:type="pct"/>
            <w:vAlign w:val="center"/>
          </w:tcPr>
          <w:p w14:paraId="15F26CAA">
            <w:pPr>
              <w:ind w:firstLine="420" w:firstLineChars="200"/>
              <w:rPr>
                <w:color w:val="auto"/>
                <w:szCs w:val="21"/>
                <w:highlight w:val="none"/>
              </w:rPr>
            </w:pPr>
            <w:r>
              <w:rPr>
                <w:rFonts w:hint="eastAsia"/>
                <w:color w:val="auto"/>
                <w:szCs w:val="21"/>
                <w:highlight w:val="none"/>
              </w:rPr>
              <w:t>响应文件按规定的格式填写，内容完整且关键字迹清晰；</w:t>
            </w:r>
          </w:p>
        </w:tc>
        <w:tc>
          <w:tcPr>
            <w:tcW w:w="1049" w:type="pct"/>
            <w:vAlign w:val="center"/>
          </w:tcPr>
          <w:p w14:paraId="7926B509">
            <w:pPr>
              <w:jc w:val="left"/>
              <w:rPr>
                <w:color w:val="auto"/>
                <w:highlight w:val="none"/>
              </w:rPr>
            </w:pPr>
          </w:p>
        </w:tc>
      </w:tr>
      <w:tr w14:paraId="285B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3" w:type="pct"/>
            <w:vAlign w:val="center"/>
          </w:tcPr>
          <w:p w14:paraId="61C09E91">
            <w:pPr>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993" w:type="pct"/>
            <w:vAlign w:val="center"/>
          </w:tcPr>
          <w:p w14:paraId="6FAAF3C0">
            <w:pPr>
              <w:snapToGrid w:val="0"/>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响应文件内容</w:t>
            </w:r>
          </w:p>
        </w:tc>
        <w:tc>
          <w:tcPr>
            <w:tcW w:w="2595" w:type="pct"/>
            <w:vAlign w:val="center"/>
          </w:tcPr>
          <w:p w14:paraId="2E521F1F">
            <w:pPr>
              <w:ind w:firstLine="420" w:firstLineChars="200"/>
              <w:rPr>
                <w:color w:val="auto"/>
                <w:szCs w:val="21"/>
                <w:highlight w:val="none"/>
              </w:rPr>
            </w:pPr>
            <w:r>
              <w:rPr>
                <w:color w:val="auto"/>
                <w:szCs w:val="21"/>
                <w:highlight w:val="none"/>
              </w:rPr>
              <w:t>供应商提供的服务无实质性遗漏</w:t>
            </w:r>
            <w:r>
              <w:rPr>
                <w:rFonts w:hint="eastAsia"/>
                <w:color w:val="auto"/>
                <w:szCs w:val="21"/>
                <w:highlight w:val="none"/>
              </w:rPr>
              <w:t>；</w:t>
            </w:r>
          </w:p>
        </w:tc>
        <w:tc>
          <w:tcPr>
            <w:tcW w:w="1049" w:type="pct"/>
            <w:vAlign w:val="center"/>
          </w:tcPr>
          <w:p w14:paraId="38CB3C62">
            <w:pPr>
              <w:jc w:val="left"/>
              <w:rPr>
                <w:color w:val="auto"/>
                <w:highlight w:val="none"/>
              </w:rPr>
            </w:pPr>
          </w:p>
        </w:tc>
      </w:tr>
      <w:tr w14:paraId="211E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3" w:type="pct"/>
            <w:vAlign w:val="center"/>
          </w:tcPr>
          <w:p w14:paraId="34A62B7D">
            <w:pPr>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993" w:type="pct"/>
            <w:vAlign w:val="center"/>
          </w:tcPr>
          <w:p w14:paraId="77715534">
            <w:pPr>
              <w:snapToGrid w:val="0"/>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服务标准</w:t>
            </w:r>
          </w:p>
        </w:tc>
        <w:tc>
          <w:tcPr>
            <w:tcW w:w="2595" w:type="pct"/>
            <w:vAlign w:val="center"/>
          </w:tcPr>
          <w:p w14:paraId="14D8F69D">
            <w:pPr>
              <w:ind w:firstLine="420" w:firstLineChars="200"/>
              <w:rPr>
                <w:color w:val="auto"/>
                <w:szCs w:val="21"/>
                <w:highlight w:val="none"/>
              </w:rPr>
            </w:pPr>
            <w:r>
              <w:rPr>
                <w:rFonts w:hint="eastAsia"/>
                <w:color w:val="auto"/>
                <w:szCs w:val="21"/>
                <w:highlight w:val="none"/>
              </w:rPr>
              <w:t>相应“采购需求”要求；</w:t>
            </w:r>
          </w:p>
        </w:tc>
        <w:tc>
          <w:tcPr>
            <w:tcW w:w="1049" w:type="pct"/>
            <w:vAlign w:val="center"/>
          </w:tcPr>
          <w:p w14:paraId="0D7308A7">
            <w:pPr>
              <w:jc w:val="left"/>
              <w:rPr>
                <w:color w:val="auto"/>
                <w:highlight w:val="none"/>
              </w:rPr>
            </w:pPr>
          </w:p>
        </w:tc>
      </w:tr>
      <w:tr w14:paraId="2DC2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63" w:type="pct"/>
            <w:vAlign w:val="center"/>
          </w:tcPr>
          <w:p w14:paraId="4FB16752">
            <w:pPr>
              <w:snapToGrid w:val="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993" w:type="pct"/>
            <w:vAlign w:val="center"/>
          </w:tcPr>
          <w:p w14:paraId="03A45F63">
            <w:pPr>
              <w:snapToGrid w:val="0"/>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服务期限</w:t>
            </w:r>
          </w:p>
        </w:tc>
        <w:tc>
          <w:tcPr>
            <w:tcW w:w="2595" w:type="pct"/>
            <w:vAlign w:val="center"/>
          </w:tcPr>
          <w:p w14:paraId="523B3304">
            <w:pPr>
              <w:ind w:firstLine="420" w:firstLineChars="200"/>
              <w:rPr>
                <w:color w:val="auto"/>
                <w:szCs w:val="21"/>
                <w:highlight w:val="none"/>
              </w:rPr>
            </w:pPr>
            <w:r>
              <w:rPr>
                <w:color w:val="auto"/>
                <w:szCs w:val="21"/>
                <w:highlight w:val="none"/>
              </w:rPr>
              <w:t>满足磋商文件</w:t>
            </w:r>
            <w:r>
              <w:rPr>
                <w:rFonts w:hint="eastAsia"/>
                <w:color w:val="auto"/>
                <w:szCs w:val="21"/>
                <w:highlight w:val="none"/>
                <w:lang w:val="en-US" w:eastAsia="zh-CN"/>
              </w:rPr>
              <w:t>须知前附表1.3.2的要求</w:t>
            </w:r>
            <w:r>
              <w:rPr>
                <w:rFonts w:hint="eastAsia"/>
                <w:color w:val="auto"/>
                <w:szCs w:val="21"/>
                <w:highlight w:val="none"/>
              </w:rPr>
              <w:t>。</w:t>
            </w:r>
          </w:p>
        </w:tc>
        <w:tc>
          <w:tcPr>
            <w:tcW w:w="1049" w:type="pct"/>
            <w:vAlign w:val="center"/>
          </w:tcPr>
          <w:p w14:paraId="691F4F76">
            <w:pPr>
              <w:jc w:val="left"/>
              <w:rPr>
                <w:color w:val="auto"/>
                <w:highlight w:val="none"/>
              </w:rPr>
            </w:pPr>
          </w:p>
        </w:tc>
      </w:tr>
      <w:tr w14:paraId="3137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51" w:type="pct"/>
            <w:gridSpan w:val="3"/>
            <w:vAlign w:val="center"/>
          </w:tcPr>
          <w:p w14:paraId="5BF7DA50">
            <w:pPr>
              <w:jc w:val="center"/>
              <w:rPr>
                <w:color w:val="auto"/>
                <w:highlight w:val="none"/>
              </w:rPr>
            </w:pPr>
            <w:r>
              <w:rPr>
                <w:b/>
                <w:color w:val="auto"/>
                <w:highlight w:val="none"/>
              </w:rPr>
              <w:t>结论</w:t>
            </w:r>
            <w:r>
              <w:rPr>
                <w:rFonts w:hint="eastAsia"/>
                <w:b/>
                <w:color w:val="auto"/>
                <w:highlight w:val="none"/>
              </w:rPr>
              <w:t>（合格/不合格）</w:t>
            </w:r>
          </w:p>
        </w:tc>
        <w:tc>
          <w:tcPr>
            <w:tcW w:w="1049" w:type="pct"/>
            <w:vAlign w:val="center"/>
          </w:tcPr>
          <w:p w14:paraId="24E865C6">
            <w:pPr>
              <w:jc w:val="left"/>
              <w:rPr>
                <w:color w:val="auto"/>
                <w:highlight w:val="none"/>
              </w:rPr>
            </w:pPr>
          </w:p>
        </w:tc>
      </w:tr>
    </w:tbl>
    <w:p w14:paraId="501052D1">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注：1、符合要求用“○”表示，不符合用“×”表示。有一项不符合要求，结论为不合格。</w:t>
      </w:r>
    </w:p>
    <w:p w14:paraId="3DA5CD68">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2、符合要求用“○”表示，不符合用“×”表示。有一项不符合要求，结论为不合格。</w:t>
      </w:r>
    </w:p>
    <w:p w14:paraId="19C734D2">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（1）不同供应商的响应文件由一单位或者个人编制；</w:t>
      </w:r>
    </w:p>
    <w:p w14:paraId="305E6DAF">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不同供应商委托同一单位或者个人办理参与磋商事宜；</w:t>
      </w:r>
    </w:p>
    <w:p w14:paraId="199E5D31">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（3）不同供应商的响应文件载明的项目管理成员或者联系人员为同一人</w:t>
      </w:r>
    </w:p>
    <w:p w14:paraId="7AA73356">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（4）不同供应商的响应文件异常一致或者报价呈规律性差；</w:t>
      </w:r>
    </w:p>
    <w:p w14:paraId="2BF0B78D">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（5）不同供应商的响应文件相互混装；</w:t>
      </w:r>
    </w:p>
    <w:p w14:paraId="6A16A63C">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（6）不同供应商的磋保证金从一单位或者个人账户转出。</w:t>
      </w:r>
    </w:p>
    <w:p w14:paraId="64F47178">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3、有下列情形之一的，属于提供虚假材料谋取成交行为：</w:t>
      </w:r>
    </w:p>
    <w:p w14:paraId="56418808">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（1）使用伪造、变的许可证件；</w:t>
      </w:r>
    </w:p>
    <w:p w14:paraId="5257F1CE">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（2）提供虚假的财务状况或者业绩；</w:t>
      </w:r>
    </w:p>
    <w:p w14:paraId="51417A72">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（3）提供虚假的项目负责人或者主要技术员简历、劳动关系证明；</w:t>
      </w:r>
    </w:p>
    <w:p w14:paraId="0BF0A1B1">
      <w:pPr>
        <w:spacing w:line="360" w:lineRule="auto"/>
        <w:ind w:firstLine="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（4）提供虚假的信用状况；</w:t>
      </w:r>
    </w:p>
    <w:p w14:paraId="76164488">
      <w:pPr>
        <w:spacing w:line="360" w:lineRule="auto"/>
        <w:ind w:firstLine="480"/>
        <w:rPr>
          <w:color w:val="auto"/>
          <w:sz w:val="24"/>
          <w:highlight w:val="none"/>
        </w:rPr>
      </w:pPr>
      <w:r>
        <w:rPr>
          <w:rFonts w:hint="eastAsia" w:asciiTheme="minorEastAsia" w:hAnsiTheme="minorEastAsia" w:eastAsiaTheme="minorEastAsia"/>
          <w:color w:val="auto"/>
          <w:szCs w:val="21"/>
          <w:highlight w:val="none"/>
        </w:rPr>
        <w:t>（5）其他弄虚作假的行为。</w:t>
      </w:r>
    </w:p>
    <w:p w14:paraId="6C8A0CCF">
      <w:pPr>
        <w:pStyle w:val="5"/>
        <w:rPr>
          <w:color w:val="auto"/>
          <w:szCs w:val="28"/>
          <w:highlight w:val="none"/>
        </w:rPr>
      </w:pPr>
      <w:r>
        <w:rPr>
          <w:color w:val="auto"/>
          <w:highlight w:val="none"/>
        </w:rPr>
        <w:br w:type="page"/>
      </w:r>
      <w:bookmarkStart w:id="276" w:name="_Toc307415538"/>
      <w:bookmarkStart w:id="277" w:name="_Toc307416144"/>
      <w:bookmarkStart w:id="278" w:name="_Toc307485208"/>
      <w:bookmarkStart w:id="279" w:name="_Toc307417441"/>
      <w:bookmarkStart w:id="280" w:name="_Toc3962"/>
      <w:bookmarkStart w:id="281" w:name="_Toc14882"/>
      <w:r>
        <w:rPr>
          <w:rFonts w:hint="eastAsia"/>
          <w:color w:val="auto"/>
          <w:highlight w:val="none"/>
        </w:rPr>
        <w:t>附表三：评分标准</w:t>
      </w:r>
      <w:bookmarkEnd w:id="276"/>
      <w:bookmarkEnd w:id="277"/>
      <w:bookmarkEnd w:id="278"/>
      <w:bookmarkEnd w:id="279"/>
      <w:bookmarkEnd w:id="280"/>
      <w:bookmarkEnd w:id="281"/>
    </w:p>
    <w:p w14:paraId="60602A4D">
      <w:pPr>
        <w:tabs>
          <w:tab w:val="left" w:pos="7938"/>
        </w:tabs>
        <w:snapToGrid w:val="0"/>
        <w:ind w:firstLine="482"/>
        <w:jc w:val="center"/>
        <w:rPr>
          <w:b/>
          <w:color w:val="auto"/>
          <w:sz w:val="24"/>
          <w:highlight w:val="none"/>
        </w:rPr>
      </w:pPr>
      <w:r>
        <w:rPr>
          <w:rFonts w:hint="eastAsia"/>
          <w:b/>
          <w:color w:val="auto"/>
          <w:sz w:val="24"/>
          <w:highlight w:val="none"/>
        </w:rPr>
        <w:t>评分标准</w:t>
      </w:r>
    </w:p>
    <w:tbl>
      <w:tblPr>
        <w:tblStyle w:val="8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695"/>
        <w:gridCol w:w="850"/>
        <w:gridCol w:w="5067"/>
      </w:tblGrid>
      <w:tr w14:paraId="53E3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blHeader/>
          <w:jc w:val="center"/>
        </w:trPr>
        <w:tc>
          <w:tcPr>
            <w:tcW w:w="674" w:type="dxa"/>
            <w:vAlign w:val="center"/>
          </w:tcPr>
          <w:p w14:paraId="634CCE75">
            <w:pPr>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2695" w:type="dxa"/>
            <w:vAlign w:val="center"/>
          </w:tcPr>
          <w:p w14:paraId="6F3DF5A9">
            <w:pPr>
              <w:jc w:val="center"/>
              <w:rPr>
                <w:rFonts w:hint="eastAsia" w:ascii="宋体" w:hAnsi="宋体"/>
                <w:b/>
                <w:color w:val="auto"/>
                <w:szCs w:val="21"/>
                <w:highlight w:val="none"/>
              </w:rPr>
            </w:pPr>
            <w:r>
              <w:rPr>
                <w:rFonts w:hint="eastAsia" w:ascii="宋体" w:hAnsi="宋体"/>
                <w:b/>
                <w:color w:val="auto"/>
                <w:szCs w:val="21"/>
                <w:highlight w:val="none"/>
              </w:rPr>
              <w:t>评分因素</w:t>
            </w:r>
          </w:p>
        </w:tc>
        <w:tc>
          <w:tcPr>
            <w:tcW w:w="850" w:type="dxa"/>
            <w:vAlign w:val="center"/>
          </w:tcPr>
          <w:p w14:paraId="68CD66BB">
            <w:pPr>
              <w:jc w:val="center"/>
              <w:rPr>
                <w:rFonts w:hint="eastAsia" w:ascii="宋体" w:hAnsi="宋体"/>
                <w:b/>
                <w:color w:val="auto"/>
                <w:szCs w:val="21"/>
                <w:highlight w:val="none"/>
              </w:rPr>
            </w:pPr>
            <w:r>
              <w:rPr>
                <w:rFonts w:hint="eastAsia" w:ascii="宋体" w:hAnsi="宋体"/>
                <w:b/>
                <w:color w:val="auto"/>
                <w:szCs w:val="21"/>
                <w:highlight w:val="none"/>
              </w:rPr>
              <w:t>分值</w:t>
            </w:r>
          </w:p>
        </w:tc>
        <w:tc>
          <w:tcPr>
            <w:tcW w:w="5067" w:type="dxa"/>
            <w:vAlign w:val="center"/>
          </w:tcPr>
          <w:p w14:paraId="1C92803A">
            <w:pPr>
              <w:jc w:val="center"/>
              <w:rPr>
                <w:rFonts w:hint="eastAsia" w:ascii="宋体" w:hAnsi="宋体"/>
                <w:b/>
                <w:color w:val="auto"/>
                <w:szCs w:val="21"/>
                <w:highlight w:val="none"/>
              </w:rPr>
            </w:pPr>
            <w:r>
              <w:rPr>
                <w:rFonts w:hint="eastAsia" w:ascii="宋体" w:hAnsi="宋体"/>
                <w:b/>
                <w:color w:val="auto"/>
                <w:szCs w:val="21"/>
                <w:highlight w:val="none"/>
              </w:rPr>
              <w:t>评分标准</w:t>
            </w:r>
          </w:p>
        </w:tc>
      </w:tr>
      <w:tr w14:paraId="0AEC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exact"/>
          <w:jc w:val="center"/>
        </w:trPr>
        <w:tc>
          <w:tcPr>
            <w:tcW w:w="674" w:type="dxa"/>
            <w:vAlign w:val="center"/>
          </w:tcPr>
          <w:p w14:paraId="39B3347F">
            <w:pPr>
              <w:jc w:val="center"/>
              <w:rPr>
                <w:rFonts w:hint="eastAsia" w:ascii="宋体" w:hAnsi="宋体"/>
                <w:bCs/>
                <w:color w:val="auto"/>
                <w:sz w:val="18"/>
                <w:szCs w:val="18"/>
                <w:highlight w:val="none"/>
              </w:rPr>
            </w:pPr>
            <w:r>
              <w:rPr>
                <w:rFonts w:hint="eastAsia" w:ascii="宋体" w:hAnsi="宋体"/>
                <w:bCs/>
                <w:color w:val="auto"/>
                <w:sz w:val="18"/>
                <w:szCs w:val="18"/>
                <w:highlight w:val="none"/>
              </w:rPr>
              <w:t>1</w:t>
            </w:r>
          </w:p>
        </w:tc>
        <w:tc>
          <w:tcPr>
            <w:tcW w:w="2695" w:type="dxa"/>
            <w:vAlign w:val="center"/>
          </w:tcPr>
          <w:p w14:paraId="231E59E4">
            <w:pPr>
              <w:jc w:val="center"/>
              <w:rPr>
                <w:rFonts w:hint="eastAsia" w:ascii="宋体" w:hAnsi="宋体"/>
                <w:bCs/>
                <w:color w:val="auto"/>
                <w:sz w:val="18"/>
                <w:szCs w:val="18"/>
                <w:highlight w:val="none"/>
              </w:rPr>
            </w:pPr>
            <w:r>
              <w:rPr>
                <w:rFonts w:hint="eastAsia" w:ascii="宋体" w:hAnsi="宋体"/>
                <w:bCs/>
                <w:color w:val="auto"/>
                <w:sz w:val="18"/>
                <w:szCs w:val="18"/>
                <w:highlight w:val="none"/>
              </w:rPr>
              <w:t>磋商报价</w:t>
            </w:r>
          </w:p>
        </w:tc>
        <w:tc>
          <w:tcPr>
            <w:tcW w:w="850" w:type="dxa"/>
            <w:vAlign w:val="center"/>
          </w:tcPr>
          <w:p w14:paraId="11B3C9AE">
            <w:pPr>
              <w:jc w:val="center"/>
              <w:rPr>
                <w:rFonts w:hint="eastAsia" w:ascii="宋体" w:hAnsi="宋体"/>
                <w:bCs/>
                <w:color w:val="auto"/>
                <w:sz w:val="18"/>
                <w:szCs w:val="18"/>
                <w:highlight w:val="none"/>
              </w:rPr>
            </w:pPr>
            <w:r>
              <w:rPr>
                <w:rFonts w:hint="eastAsia" w:ascii="宋体" w:hAnsi="宋体"/>
                <w:bCs/>
                <w:color w:val="auto"/>
                <w:sz w:val="18"/>
                <w:szCs w:val="18"/>
                <w:highlight w:val="none"/>
              </w:rPr>
              <w:t>30</w:t>
            </w:r>
          </w:p>
        </w:tc>
        <w:tc>
          <w:tcPr>
            <w:tcW w:w="5067" w:type="dxa"/>
            <w:vAlign w:val="center"/>
          </w:tcPr>
          <w:p w14:paraId="08AA4499">
            <w:pPr>
              <w:spacing w:line="316" w:lineRule="exact"/>
              <w:rPr>
                <w:rFonts w:hint="eastAsia" w:ascii="宋体" w:hAnsi="宋体" w:cs="宋体"/>
                <w:color w:val="auto"/>
                <w:kern w:val="10"/>
                <w:sz w:val="18"/>
                <w:szCs w:val="18"/>
                <w:highlight w:val="none"/>
              </w:rPr>
            </w:pPr>
            <w:r>
              <w:rPr>
                <w:color w:val="auto"/>
                <w:sz w:val="18"/>
                <w:szCs w:val="18"/>
                <w:highlight w:val="none"/>
              </w:rPr>
              <w:t>满足磋商文件要求且最后报价最低的供应商的价格为磋商基准价得</w:t>
            </w:r>
            <w:r>
              <w:rPr>
                <w:rFonts w:hint="eastAsia"/>
                <w:color w:val="auto"/>
                <w:sz w:val="18"/>
                <w:szCs w:val="18"/>
                <w:highlight w:val="none"/>
              </w:rPr>
              <w:t>30</w:t>
            </w:r>
            <w:r>
              <w:rPr>
                <w:color w:val="auto"/>
                <w:sz w:val="18"/>
                <w:szCs w:val="18"/>
                <w:highlight w:val="none"/>
              </w:rPr>
              <w:t>分，其他各供应商的最后磋商报价得分按下列公式计算：（磋商基准价/最后磋商报价）×</w:t>
            </w:r>
            <w:r>
              <w:rPr>
                <w:rFonts w:hint="eastAsia"/>
                <w:color w:val="auto"/>
                <w:sz w:val="18"/>
                <w:szCs w:val="18"/>
                <w:highlight w:val="none"/>
              </w:rPr>
              <w:t>30</w:t>
            </w:r>
            <w:r>
              <w:rPr>
                <w:color w:val="auto"/>
                <w:sz w:val="18"/>
                <w:szCs w:val="18"/>
                <w:highlight w:val="none"/>
              </w:rPr>
              <w:t>%×100。</w:t>
            </w:r>
          </w:p>
        </w:tc>
      </w:tr>
      <w:tr w14:paraId="7106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exact"/>
          <w:jc w:val="center"/>
        </w:trPr>
        <w:tc>
          <w:tcPr>
            <w:tcW w:w="674" w:type="dxa"/>
            <w:vAlign w:val="center"/>
          </w:tcPr>
          <w:p w14:paraId="279BE65A">
            <w:pPr>
              <w:jc w:val="center"/>
              <w:rPr>
                <w:rFonts w:hint="eastAsia" w:ascii="宋体" w:hAnsi="宋体"/>
                <w:bCs/>
                <w:color w:val="auto"/>
                <w:sz w:val="18"/>
                <w:szCs w:val="18"/>
                <w:highlight w:val="none"/>
              </w:rPr>
            </w:pPr>
            <w:r>
              <w:rPr>
                <w:rFonts w:hint="eastAsia" w:ascii="宋体" w:hAnsi="宋体"/>
                <w:bCs/>
                <w:color w:val="auto"/>
                <w:sz w:val="18"/>
                <w:szCs w:val="18"/>
                <w:highlight w:val="none"/>
              </w:rPr>
              <w:t>2</w:t>
            </w:r>
          </w:p>
        </w:tc>
        <w:tc>
          <w:tcPr>
            <w:tcW w:w="2695" w:type="dxa"/>
            <w:vAlign w:val="center"/>
          </w:tcPr>
          <w:p w14:paraId="087059CB">
            <w:pPr>
              <w:spacing w:line="360" w:lineRule="exact"/>
              <w:jc w:val="center"/>
              <w:rPr>
                <w:rFonts w:hint="eastAsia" w:ascii="宋体" w:hAnsi="宋体"/>
                <w:bCs/>
                <w:color w:val="auto"/>
                <w:sz w:val="18"/>
                <w:szCs w:val="18"/>
                <w:highlight w:val="none"/>
              </w:rPr>
            </w:pPr>
            <w:r>
              <w:rPr>
                <w:rFonts w:hint="eastAsia" w:ascii="宋体" w:hAnsi="宋体"/>
                <w:bCs/>
                <w:color w:val="auto"/>
                <w:sz w:val="18"/>
                <w:szCs w:val="18"/>
                <w:highlight w:val="none"/>
              </w:rPr>
              <w:t>供应商业绩</w:t>
            </w:r>
          </w:p>
        </w:tc>
        <w:tc>
          <w:tcPr>
            <w:tcW w:w="850" w:type="dxa"/>
            <w:vAlign w:val="center"/>
          </w:tcPr>
          <w:p w14:paraId="65CE55D4">
            <w:pPr>
              <w:spacing w:line="360" w:lineRule="exact"/>
              <w:jc w:val="center"/>
              <w:rPr>
                <w:rFonts w:hint="eastAsia" w:ascii="宋体" w:hAnsi="宋体"/>
                <w:bCs/>
                <w:color w:val="auto"/>
                <w:sz w:val="18"/>
                <w:szCs w:val="18"/>
                <w:highlight w:val="none"/>
              </w:rPr>
            </w:pPr>
            <w:r>
              <w:rPr>
                <w:rFonts w:hint="eastAsia" w:ascii="宋体" w:hAnsi="宋体"/>
                <w:bCs/>
                <w:color w:val="auto"/>
                <w:sz w:val="18"/>
                <w:szCs w:val="18"/>
                <w:highlight w:val="none"/>
              </w:rPr>
              <w:t>10</w:t>
            </w:r>
          </w:p>
        </w:tc>
        <w:tc>
          <w:tcPr>
            <w:tcW w:w="5067" w:type="dxa"/>
            <w:vAlign w:val="center"/>
          </w:tcPr>
          <w:p w14:paraId="7BE54BE7">
            <w:pPr>
              <w:ind w:firstLine="360" w:firstLineChars="200"/>
              <w:rPr>
                <w:rFonts w:hint="eastAsia" w:ascii="宋体" w:hAnsi="宋体"/>
                <w:bCs/>
                <w:color w:val="auto"/>
                <w:sz w:val="18"/>
                <w:szCs w:val="18"/>
                <w:highlight w:val="none"/>
              </w:rPr>
            </w:pPr>
            <w:r>
              <w:rPr>
                <w:color w:val="auto"/>
                <w:sz w:val="18"/>
                <w:szCs w:val="18"/>
                <w:highlight w:val="none"/>
              </w:rPr>
              <w:t>提供 2021 年 1 月 1 日以来类似项目业绩（以合同签订日期为准）， 每份合格业绩合同计 2 分，满分 10 分。 备注：提供中标通知书或者合同协议书复印件，并加盖供应商公章。</w:t>
            </w:r>
          </w:p>
        </w:tc>
      </w:tr>
      <w:tr w14:paraId="4DE5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exact"/>
          <w:jc w:val="center"/>
        </w:trPr>
        <w:tc>
          <w:tcPr>
            <w:tcW w:w="674" w:type="dxa"/>
            <w:vAlign w:val="center"/>
          </w:tcPr>
          <w:p w14:paraId="13669415">
            <w:pPr>
              <w:jc w:val="center"/>
              <w:rPr>
                <w:rFonts w:hint="eastAsia" w:ascii="宋体" w:hAnsi="宋体"/>
                <w:bCs/>
                <w:color w:val="auto"/>
                <w:sz w:val="18"/>
                <w:szCs w:val="18"/>
                <w:highlight w:val="none"/>
              </w:rPr>
            </w:pPr>
            <w:r>
              <w:rPr>
                <w:rFonts w:hint="eastAsia" w:ascii="宋体" w:hAnsi="宋体"/>
                <w:bCs/>
                <w:color w:val="auto"/>
                <w:sz w:val="18"/>
                <w:szCs w:val="18"/>
                <w:highlight w:val="none"/>
              </w:rPr>
              <w:t>3</w:t>
            </w:r>
          </w:p>
        </w:tc>
        <w:tc>
          <w:tcPr>
            <w:tcW w:w="2695" w:type="dxa"/>
            <w:vAlign w:val="center"/>
          </w:tcPr>
          <w:p w14:paraId="23510D4A">
            <w:pPr>
              <w:jc w:val="center"/>
              <w:rPr>
                <w:rFonts w:hint="eastAsia" w:ascii="宋体" w:hAnsi="宋体"/>
                <w:bCs/>
                <w:color w:val="auto"/>
                <w:sz w:val="18"/>
                <w:szCs w:val="18"/>
                <w:highlight w:val="none"/>
              </w:rPr>
            </w:pPr>
            <w:r>
              <w:rPr>
                <w:color w:val="auto"/>
                <w:sz w:val="18"/>
                <w:szCs w:val="18"/>
                <w:highlight w:val="none"/>
              </w:rPr>
              <w:t>服务承诺</w:t>
            </w:r>
          </w:p>
        </w:tc>
        <w:tc>
          <w:tcPr>
            <w:tcW w:w="850" w:type="dxa"/>
            <w:vAlign w:val="center"/>
          </w:tcPr>
          <w:p w14:paraId="4C0D2221">
            <w:pPr>
              <w:jc w:val="center"/>
              <w:rPr>
                <w:rFonts w:hint="eastAsia" w:ascii="宋体" w:hAnsi="宋体"/>
                <w:bCs/>
                <w:color w:val="auto"/>
                <w:sz w:val="18"/>
                <w:szCs w:val="18"/>
                <w:highlight w:val="none"/>
              </w:rPr>
            </w:pPr>
            <w:r>
              <w:rPr>
                <w:rFonts w:hint="eastAsia" w:ascii="宋体" w:hAnsi="宋体"/>
                <w:bCs/>
                <w:color w:val="auto"/>
                <w:sz w:val="18"/>
                <w:szCs w:val="18"/>
                <w:highlight w:val="none"/>
              </w:rPr>
              <w:t>3</w:t>
            </w:r>
          </w:p>
        </w:tc>
        <w:tc>
          <w:tcPr>
            <w:tcW w:w="5067" w:type="dxa"/>
            <w:vAlign w:val="center"/>
          </w:tcPr>
          <w:p w14:paraId="186CB629">
            <w:pPr>
              <w:ind w:firstLine="360" w:firstLineChars="200"/>
              <w:rPr>
                <w:rFonts w:hint="eastAsia" w:ascii="宋体" w:hAnsi="宋体"/>
                <w:color w:val="auto"/>
                <w:sz w:val="18"/>
                <w:szCs w:val="18"/>
                <w:highlight w:val="none"/>
              </w:rPr>
            </w:pPr>
            <w:r>
              <w:rPr>
                <w:color w:val="auto"/>
                <w:sz w:val="18"/>
                <w:szCs w:val="18"/>
                <w:highlight w:val="none"/>
              </w:rPr>
              <w:t>1.承诺：接受采购人对服务的考核、监督及管理，并对服务质量加以 改进，确保服务工作的优质高效，得 1 分。无承诺不得分。 2.承诺：若人员因事、病不能及时上岗时，请调其他服务人员补充， 确保各项服务工作正常进行，得 1 分。无承诺不得分。</w:t>
            </w:r>
            <w:r>
              <w:rPr>
                <w:rFonts w:hint="eastAsia"/>
                <w:color w:val="auto"/>
                <w:sz w:val="18"/>
                <w:szCs w:val="18"/>
                <w:highlight w:val="none"/>
              </w:rPr>
              <w:t>两项全部承诺总分得3分。</w:t>
            </w:r>
          </w:p>
        </w:tc>
      </w:tr>
      <w:tr w14:paraId="550A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14:paraId="7F819D55">
            <w:pPr>
              <w:jc w:val="center"/>
              <w:rPr>
                <w:rFonts w:hint="eastAsia" w:ascii="宋体" w:hAnsi="宋体"/>
                <w:bCs/>
                <w:color w:val="auto"/>
                <w:sz w:val="18"/>
                <w:szCs w:val="18"/>
                <w:highlight w:val="none"/>
              </w:rPr>
            </w:pPr>
            <w:r>
              <w:rPr>
                <w:rFonts w:hint="eastAsia" w:ascii="宋体" w:hAnsi="宋体"/>
                <w:bCs/>
                <w:color w:val="auto"/>
                <w:sz w:val="18"/>
                <w:szCs w:val="18"/>
                <w:highlight w:val="none"/>
              </w:rPr>
              <w:t>4</w:t>
            </w:r>
          </w:p>
        </w:tc>
        <w:tc>
          <w:tcPr>
            <w:tcW w:w="2695" w:type="dxa"/>
            <w:tcBorders>
              <w:top w:val="single" w:color="auto" w:sz="4" w:space="0"/>
              <w:left w:val="single" w:color="auto" w:sz="4" w:space="0"/>
              <w:bottom w:val="single" w:color="auto" w:sz="4" w:space="0"/>
              <w:right w:val="single" w:color="auto" w:sz="4" w:space="0"/>
            </w:tcBorders>
            <w:vAlign w:val="center"/>
          </w:tcPr>
          <w:p w14:paraId="2378A6F6">
            <w:pPr>
              <w:jc w:val="center"/>
              <w:rPr>
                <w:rFonts w:hint="eastAsia"/>
                <w:color w:val="auto"/>
                <w:sz w:val="18"/>
                <w:szCs w:val="18"/>
                <w:highlight w:val="none"/>
              </w:rPr>
            </w:pPr>
            <w:r>
              <w:rPr>
                <w:color w:val="auto"/>
                <w:sz w:val="18"/>
                <w:szCs w:val="18"/>
                <w:highlight w:val="none"/>
              </w:rPr>
              <w:t>总体方案</w:t>
            </w:r>
          </w:p>
        </w:tc>
        <w:tc>
          <w:tcPr>
            <w:tcW w:w="850" w:type="dxa"/>
            <w:tcBorders>
              <w:top w:val="single" w:color="auto" w:sz="4" w:space="0"/>
              <w:left w:val="single" w:color="auto" w:sz="4" w:space="0"/>
              <w:bottom w:val="single" w:color="auto" w:sz="4" w:space="0"/>
              <w:right w:val="single" w:color="auto" w:sz="4" w:space="0"/>
            </w:tcBorders>
            <w:vAlign w:val="center"/>
          </w:tcPr>
          <w:p w14:paraId="063AE82B">
            <w:pPr>
              <w:jc w:val="center"/>
              <w:rPr>
                <w:rFonts w:hint="eastAsia" w:ascii="宋体" w:hAnsi="宋体"/>
                <w:bCs/>
                <w:color w:val="auto"/>
                <w:sz w:val="18"/>
                <w:szCs w:val="18"/>
                <w:highlight w:val="none"/>
              </w:rPr>
            </w:pPr>
            <w:r>
              <w:rPr>
                <w:rFonts w:hint="eastAsia" w:ascii="宋体" w:hAnsi="宋体"/>
                <w:bCs/>
                <w:color w:val="auto"/>
                <w:sz w:val="18"/>
                <w:szCs w:val="18"/>
                <w:highlight w:val="none"/>
              </w:rPr>
              <w:t>9</w:t>
            </w:r>
          </w:p>
        </w:tc>
        <w:tc>
          <w:tcPr>
            <w:tcW w:w="5067" w:type="dxa"/>
            <w:tcBorders>
              <w:top w:val="single" w:color="auto" w:sz="4" w:space="0"/>
              <w:left w:val="single" w:color="auto" w:sz="4" w:space="0"/>
              <w:bottom w:val="single" w:color="auto" w:sz="4" w:space="0"/>
              <w:right w:val="single" w:color="auto" w:sz="4" w:space="0"/>
            </w:tcBorders>
            <w:vAlign w:val="center"/>
          </w:tcPr>
          <w:p w14:paraId="57E9F159">
            <w:pPr>
              <w:ind w:firstLine="360" w:firstLineChars="200"/>
              <w:rPr>
                <w:rFonts w:hint="eastAsia"/>
                <w:color w:val="auto"/>
                <w:sz w:val="18"/>
                <w:szCs w:val="18"/>
                <w:highlight w:val="none"/>
              </w:rPr>
            </w:pPr>
            <w:r>
              <w:rPr>
                <w:color w:val="auto"/>
                <w:sz w:val="18"/>
                <w:szCs w:val="18"/>
                <w:highlight w:val="none"/>
              </w:rPr>
              <w:t>一、评审内容 提出针对于本项目的总体方案，方案内容包含</w:t>
            </w:r>
            <w:r>
              <w:rPr>
                <w:rFonts w:ascii="Cambria Math" w:hAnsi="Cambria Math" w:cs="Cambria Math"/>
                <w:color w:val="auto"/>
                <w:sz w:val="18"/>
                <w:szCs w:val="18"/>
                <w:highlight w:val="none"/>
              </w:rPr>
              <w:t>①</w:t>
            </w:r>
            <w:r>
              <w:rPr>
                <w:color w:val="auto"/>
                <w:sz w:val="18"/>
                <w:szCs w:val="18"/>
                <w:highlight w:val="none"/>
              </w:rPr>
              <w:t>服务理念及特色</w:t>
            </w:r>
            <w:r>
              <w:rPr>
                <w:rFonts w:ascii="Cambria Math" w:hAnsi="Cambria Math" w:cs="Cambria Math"/>
                <w:color w:val="auto"/>
                <w:sz w:val="18"/>
                <w:szCs w:val="18"/>
                <w:highlight w:val="none"/>
              </w:rPr>
              <w:t>②</w:t>
            </w:r>
            <w:r>
              <w:rPr>
                <w:color w:val="auto"/>
                <w:sz w:val="18"/>
                <w:szCs w:val="18"/>
                <w:highlight w:val="none"/>
              </w:rPr>
              <w:t>服 务定位及目标</w:t>
            </w:r>
            <w:r>
              <w:rPr>
                <w:rFonts w:ascii="Cambria Math" w:hAnsi="Cambria Math" w:cs="Cambria Math"/>
                <w:color w:val="auto"/>
                <w:sz w:val="18"/>
                <w:szCs w:val="18"/>
                <w:highlight w:val="none"/>
              </w:rPr>
              <w:t>③</w:t>
            </w:r>
            <w:r>
              <w:rPr>
                <w:color w:val="auto"/>
                <w:sz w:val="18"/>
                <w:szCs w:val="18"/>
                <w:highlight w:val="none"/>
              </w:rPr>
              <w:t xml:space="preserve">重难点分析及保障措施。 二、评审标准 1、完整性：方案须全面，对评审内容中的各项要求有详细描述及说 明； 2、可实施性：切合本项目实际情况，实施步骤清晰、合理； 3、针对性：方案能够紧扣项目实际情况，内容科学合理。 三、赋分标准（满分9分） </w:t>
            </w:r>
            <w:r>
              <w:rPr>
                <w:rFonts w:ascii="Cambria Math" w:hAnsi="Cambria Math" w:cs="Cambria Math"/>
                <w:color w:val="auto"/>
                <w:sz w:val="18"/>
                <w:szCs w:val="18"/>
                <w:highlight w:val="none"/>
              </w:rPr>
              <w:t>①</w:t>
            </w:r>
            <w:r>
              <w:rPr>
                <w:color w:val="auto"/>
                <w:sz w:val="18"/>
                <w:szCs w:val="18"/>
                <w:highlight w:val="none"/>
              </w:rPr>
              <w:t xml:space="preserve">服务理念及特色：每完全满足一项评审标准得1分，满分3分； </w:t>
            </w:r>
            <w:r>
              <w:rPr>
                <w:rFonts w:ascii="Cambria Math" w:hAnsi="Cambria Math" w:cs="Cambria Math"/>
                <w:color w:val="auto"/>
                <w:sz w:val="18"/>
                <w:szCs w:val="18"/>
                <w:highlight w:val="none"/>
              </w:rPr>
              <w:t>②</w:t>
            </w:r>
            <w:r>
              <w:rPr>
                <w:color w:val="auto"/>
                <w:sz w:val="18"/>
                <w:szCs w:val="18"/>
                <w:highlight w:val="none"/>
              </w:rPr>
              <w:t xml:space="preserve">服务定位及目标：每完全满足一项评审标准得1分，满分3分； </w:t>
            </w:r>
            <w:r>
              <w:rPr>
                <w:rFonts w:ascii="Cambria Math" w:hAnsi="Cambria Math" w:cs="Cambria Math"/>
                <w:color w:val="auto"/>
                <w:sz w:val="18"/>
                <w:szCs w:val="18"/>
                <w:highlight w:val="none"/>
              </w:rPr>
              <w:t>③</w:t>
            </w:r>
            <w:r>
              <w:rPr>
                <w:color w:val="auto"/>
                <w:sz w:val="18"/>
                <w:szCs w:val="18"/>
                <w:highlight w:val="none"/>
              </w:rPr>
              <w:t>重难点分析及保障措施:每完全满足一项评审标准得1分，满分3分。</w:t>
            </w:r>
          </w:p>
        </w:tc>
      </w:tr>
      <w:tr w14:paraId="736C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1"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14:paraId="4E7316EE">
            <w:pPr>
              <w:jc w:val="center"/>
              <w:rPr>
                <w:rFonts w:hint="eastAsia" w:ascii="宋体" w:hAnsi="宋体"/>
                <w:bCs/>
                <w:color w:val="auto"/>
                <w:sz w:val="18"/>
                <w:szCs w:val="18"/>
                <w:highlight w:val="none"/>
              </w:rPr>
            </w:pPr>
            <w:r>
              <w:rPr>
                <w:rFonts w:hint="eastAsia" w:ascii="宋体" w:hAnsi="宋体"/>
                <w:bCs/>
                <w:color w:val="auto"/>
                <w:sz w:val="18"/>
                <w:szCs w:val="18"/>
                <w:highlight w:val="none"/>
              </w:rPr>
              <w:t>5</w:t>
            </w:r>
          </w:p>
        </w:tc>
        <w:tc>
          <w:tcPr>
            <w:tcW w:w="2695" w:type="dxa"/>
            <w:tcBorders>
              <w:top w:val="single" w:color="auto" w:sz="4" w:space="0"/>
              <w:left w:val="single" w:color="auto" w:sz="4" w:space="0"/>
              <w:bottom w:val="single" w:color="auto" w:sz="4" w:space="0"/>
              <w:right w:val="single" w:color="auto" w:sz="4" w:space="0"/>
            </w:tcBorders>
            <w:vAlign w:val="center"/>
          </w:tcPr>
          <w:p w14:paraId="7CEBC1F8">
            <w:pPr>
              <w:jc w:val="center"/>
              <w:rPr>
                <w:rFonts w:hint="eastAsia"/>
                <w:color w:val="auto"/>
                <w:sz w:val="18"/>
                <w:szCs w:val="18"/>
                <w:highlight w:val="none"/>
              </w:rPr>
            </w:pPr>
            <w:r>
              <w:rPr>
                <w:color w:val="auto"/>
                <w:sz w:val="18"/>
                <w:szCs w:val="18"/>
                <w:highlight w:val="none"/>
              </w:rPr>
              <w:t>安保服务方案</w:t>
            </w:r>
          </w:p>
        </w:tc>
        <w:tc>
          <w:tcPr>
            <w:tcW w:w="850" w:type="dxa"/>
            <w:tcBorders>
              <w:top w:val="single" w:color="auto" w:sz="4" w:space="0"/>
              <w:left w:val="single" w:color="auto" w:sz="4" w:space="0"/>
              <w:bottom w:val="single" w:color="auto" w:sz="4" w:space="0"/>
              <w:right w:val="single" w:color="auto" w:sz="4" w:space="0"/>
            </w:tcBorders>
            <w:vAlign w:val="center"/>
          </w:tcPr>
          <w:p w14:paraId="63A9DB21">
            <w:pPr>
              <w:jc w:val="center"/>
              <w:rPr>
                <w:rFonts w:hint="eastAsia" w:ascii="宋体" w:hAnsi="宋体"/>
                <w:bCs/>
                <w:color w:val="auto"/>
                <w:sz w:val="18"/>
                <w:szCs w:val="18"/>
                <w:highlight w:val="none"/>
              </w:rPr>
            </w:pPr>
            <w:r>
              <w:rPr>
                <w:rFonts w:hint="eastAsia" w:ascii="宋体" w:hAnsi="宋体"/>
                <w:bCs/>
                <w:color w:val="auto"/>
                <w:sz w:val="18"/>
                <w:szCs w:val="18"/>
                <w:highlight w:val="none"/>
              </w:rPr>
              <w:t>6</w:t>
            </w:r>
          </w:p>
        </w:tc>
        <w:tc>
          <w:tcPr>
            <w:tcW w:w="5067" w:type="dxa"/>
            <w:tcBorders>
              <w:top w:val="single" w:color="auto" w:sz="4" w:space="0"/>
              <w:left w:val="single" w:color="auto" w:sz="4" w:space="0"/>
              <w:bottom w:val="single" w:color="auto" w:sz="4" w:space="0"/>
              <w:right w:val="single" w:color="auto" w:sz="4" w:space="0"/>
            </w:tcBorders>
            <w:vAlign w:val="center"/>
          </w:tcPr>
          <w:p w14:paraId="361185D1">
            <w:pPr>
              <w:ind w:firstLine="360" w:firstLineChars="200"/>
              <w:rPr>
                <w:rFonts w:hint="eastAsia"/>
                <w:color w:val="auto"/>
                <w:sz w:val="18"/>
                <w:szCs w:val="18"/>
                <w:highlight w:val="none"/>
              </w:rPr>
            </w:pPr>
            <w:r>
              <w:rPr>
                <w:color w:val="auto"/>
                <w:sz w:val="18"/>
                <w:szCs w:val="18"/>
                <w:highlight w:val="none"/>
              </w:rPr>
              <w:t>一、评审内容 针对本项目提出安保服务方案，方案包括：</w:t>
            </w:r>
            <w:r>
              <w:rPr>
                <w:rFonts w:ascii="Cambria Math" w:hAnsi="Cambria Math" w:cs="Cambria Math"/>
                <w:color w:val="auto"/>
                <w:sz w:val="18"/>
                <w:szCs w:val="18"/>
                <w:highlight w:val="none"/>
              </w:rPr>
              <w:t>①</w:t>
            </w:r>
            <w:r>
              <w:rPr>
                <w:color w:val="auto"/>
                <w:sz w:val="18"/>
                <w:szCs w:val="18"/>
                <w:highlight w:val="none"/>
              </w:rPr>
              <w:t>门岗执勤</w:t>
            </w:r>
            <w:r>
              <w:rPr>
                <w:rFonts w:ascii="Cambria Math" w:hAnsi="Cambria Math" w:cs="Cambria Math"/>
                <w:color w:val="auto"/>
                <w:sz w:val="18"/>
                <w:szCs w:val="18"/>
                <w:highlight w:val="none"/>
              </w:rPr>
              <w:t>②</w:t>
            </w:r>
            <w:r>
              <w:rPr>
                <w:color w:val="auto"/>
                <w:sz w:val="18"/>
                <w:szCs w:val="18"/>
                <w:highlight w:val="none"/>
              </w:rPr>
              <w:t>秩序维护</w:t>
            </w:r>
            <w:r>
              <w:rPr>
                <w:rFonts w:ascii="Cambria Math" w:hAnsi="Cambria Math" w:cs="Cambria Math"/>
                <w:color w:val="auto"/>
                <w:sz w:val="18"/>
                <w:szCs w:val="18"/>
                <w:highlight w:val="none"/>
              </w:rPr>
              <w:t>③</w:t>
            </w:r>
            <w:r>
              <w:rPr>
                <w:color w:val="auto"/>
                <w:sz w:val="18"/>
                <w:szCs w:val="18"/>
                <w:highlight w:val="none"/>
              </w:rPr>
              <w:t xml:space="preserve"> 巡逻服务。 二、评审标准 1、完整性：方案必须全面，对评审内容中的各项要求有详细描述； 2、可实施性：切合本项目实际情况，提出步骤清晰、合理的方案； 3、针对性：方案能够紧扣项目实际情况，内容科学合理。 三、赋分标准（满分 </w:t>
            </w:r>
            <w:r>
              <w:rPr>
                <w:rFonts w:hint="eastAsia"/>
                <w:color w:val="auto"/>
                <w:sz w:val="18"/>
                <w:szCs w:val="18"/>
                <w:highlight w:val="none"/>
              </w:rPr>
              <w:t>6</w:t>
            </w:r>
            <w:r>
              <w:rPr>
                <w:color w:val="auto"/>
                <w:sz w:val="18"/>
                <w:szCs w:val="18"/>
                <w:highlight w:val="none"/>
              </w:rPr>
              <w:t xml:space="preserve">分） </w:t>
            </w:r>
            <w:r>
              <w:rPr>
                <w:rFonts w:ascii="Cambria Math" w:hAnsi="Cambria Math" w:cs="Cambria Math"/>
                <w:color w:val="auto"/>
                <w:sz w:val="18"/>
                <w:szCs w:val="18"/>
                <w:highlight w:val="none"/>
              </w:rPr>
              <w:t>①</w:t>
            </w:r>
            <w:r>
              <w:rPr>
                <w:color w:val="auto"/>
                <w:sz w:val="18"/>
                <w:szCs w:val="18"/>
                <w:highlight w:val="none"/>
              </w:rPr>
              <w:t xml:space="preserve">门岗执勤：每完全满足一个评审标准得 1 分，满分 3 分； </w:t>
            </w:r>
            <w:r>
              <w:rPr>
                <w:rFonts w:ascii="Cambria Math" w:hAnsi="Cambria Math" w:cs="Cambria Math"/>
                <w:color w:val="auto"/>
                <w:sz w:val="18"/>
                <w:szCs w:val="18"/>
                <w:highlight w:val="none"/>
              </w:rPr>
              <w:t>②</w:t>
            </w:r>
            <w:r>
              <w:rPr>
                <w:color w:val="auto"/>
                <w:sz w:val="18"/>
                <w:szCs w:val="18"/>
                <w:highlight w:val="none"/>
              </w:rPr>
              <w:t xml:space="preserve">秩序维护:每完全满足一个评审标准得 0.5 分，满分 1.5 分； </w:t>
            </w:r>
            <w:r>
              <w:rPr>
                <w:rFonts w:ascii="Cambria Math" w:hAnsi="Cambria Math" w:cs="Cambria Math"/>
                <w:color w:val="auto"/>
                <w:sz w:val="18"/>
                <w:szCs w:val="18"/>
                <w:highlight w:val="none"/>
              </w:rPr>
              <w:t>③</w:t>
            </w:r>
            <w:r>
              <w:rPr>
                <w:color w:val="auto"/>
                <w:sz w:val="18"/>
                <w:szCs w:val="18"/>
                <w:highlight w:val="none"/>
              </w:rPr>
              <w:t>巡逻服务:每完全满足一个评审标准得 0.5 分，满分 1.5 分。</w:t>
            </w:r>
          </w:p>
        </w:tc>
      </w:tr>
      <w:tr w14:paraId="599E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6"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14:paraId="2830FEF8">
            <w:pPr>
              <w:jc w:val="center"/>
              <w:rPr>
                <w:rFonts w:hint="eastAsia" w:ascii="宋体" w:hAnsi="宋体"/>
                <w:bCs/>
                <w:color w:val="auto"/>
                <w:sz w:val="18"/>
                <w:szCs w:val="18"/>
                <w:highlight w:val="none"/>
              </w:rPr>
            </w:pPr>
            <w:r>
              <w:rPr>
                <w:rFonts w:hint="eastAsia" w:ascii="宋体" w:hAnsi="宋体"/>
                <w:bCs/>
                <w:color w:val="auto"/>
                <w:sz w:val="18"/>
                <w:szCs w:val="18"/>
                <w:highlight w:val="none"/>
              </w:rPr>
              <w:t>6</w:t>
            </w:r>
          </w:p>
        </w:tc>
        <w:tc>
          <w:tcPr>
            <w:tcW w:w="2695" w:type="dxa"/>
            <w:tcBorders>
              <w:top w:val="single" w:color="auto" w:sz="4" w:space="0"/>
              <w:left w:val="single" w:color="auto" w:sz="4" w:space="0"/>
              <w:bottom w:val="single" w:color="auto" w:sz="4" w:space="0"/>
              <w:right w:val="single" w:color="auto" w:sz="4" w:space="0"/>
            </w:tcBorders>
            <w:vAlign w:val="center"/>
          </w:tcPr>
          <w:p w14:paraId="3C964F30">
            <w:pPr>
              <w:jc w:val="center"/>
              <w:rPr>
                <w:rFonts w:hint="eastAsia"/>
                <w:color w:val="auto"/>
                <w:sz w:val="18"/>
                <w:szCs w:val="18"/>
                <w:highlight w:val="none"/>
              </w:rPr>
            </w:pPr>
            <w:r>
              <w:rPr>
                <w:color w:val="auto"/>
                <w:sz w:val="18"/>
                <w:szCs w:val="18"/>
                <w:highlight w:val="none"/>
              </w:rPr>
              <w:t>环境卫生服务方案</w:t>
            </w:r>
          </w:p>
        </w:tc>
        <w:tc>
          <w:tcPr>
            <w:tcW w:w="850" w:type="dxa"/>
            <w:tcBorders>
              <w:top w:val="single" w:color="auto" w:sz="4" w:space="0"/>
              <w:left w:val="single" w:color="auto" w:sz="4" w:space="0"/>
              <w:bottom w:val="single" w:color="auto" w:sz="4" w:space="0"/>
              <w:right w:val="single" w:color="auto" w:sz="4" w:space="0"/>
            </w:tcBorders>
            <w:vAlign w:val="center"/>
          </w:tcPr>
          <w:p w14:paraId="364BD9FD">
            <w:pPr>
              <w:jc w:val="center"/>
              <w:rPr>
                <w:rFonts w:hint="eastAsia" w:ascii="宋体" w:hAnsi="宋体"/>
                <w:bCs/>
                <w:color w:val="auto"/>
                <w:sz w:val="18"/>
                <w:szCs w:val="18"/>
                <w:highlight w:val="none"/>
              </w:rPr>
            </w:pPr>
            <w:r>
              <w:rPr>
                <w:rFonts w:hint="eastAsia" w:ascii="宋体" w:hAnsi="宋体"/>
                <w:bCs/>
                <w:color w:val="auto"/>
                <w:sz w:val="18"/>
                <w:szCs w:val="18"/>
                <w:highlight w:val="none"/>
              </w:rPr>
              <w:t>6</w:t>
            </w:r>
          </w:p>
        </w:tc>
        <w:tc>
          <w:tcPr>
            <w:tcW w:w="5067" w:type="dxa"/>
            <w:tcBorders>
              <w:top w:val="single" w:color="auto" w:sz="4" w:space="0"/>
              <w:left w:val="single" w:color="auto" w:sz="4" w:space="0"/>
              <w:bottom w:val="single" w:color="auto" w:sz="4" w:space="0"/>
              <w:right w:val="single" w:color="auto" w:sz="4" w:space="0"/>
            </w:tcBorders>
            <w:vAlign w:val="center"/>
          </w:tcPr>
          <w:p w14:paraId="73853AE0">
            <w:pPr>
              <w:ind w:firstLine="360" w:firstLineChars="200"/>
              <w:rPr>
                <w:rFonts w:hint="eastAsia"/>
                <w:color w:val="auto"/>
                <w:sz w:val="18"/>
                <w:szCs w:val="18"/>
                <w:highlight w:val="none"/>
              </w:rPr>
            </w:pPr>
            <w:r>
              <w:rPr>
                <w:color w:val="auto"/>
                <w:sz w:val="18"/>
                <w:szCs w:val="18"/>
                <w:highlight w:val="none"/>
              </w:rPr>
              <w:t>一、评审内容 针对本项目服务内容及范围提供环境卫生服务方案，方案包括：</w:t>
            </w:r>
            <w:r>
              <w:rPr>
                <w:rFonts w:ascii="Cambria Math" w:hAnsi="Cambria Math" w:cs="Cambria Math"/>
                <w:color w:val="auto"/>
                <w:sz w:val="18"/>
                <w:szCs w:val="18"/>
                <w:highlight w:val="none"/>
              </w:rPr>
              <w:t>①</w:t>
            </w:r>
            <w:r>
              <w:rPr>
                <w:color w:val="auto"/>
                <w:sz w:val="18"/>
                <w:szCs w:val="18"/>
                <w:highlight w:val="none"/>
              </w:rPr>
              <w:t>室 内保洁</w:t>
            </w:r>
            <w:r>
              <w:rPr>
                <w:rFonts w:ascii="Cambria Math" w:hAnsi="Cambria Math" w:cs="Cambria Math"/>
                <w:color w:val="auto"/>
                <w:sz w:val="18"/>
                <w:szCs w:val="18"/>
                <w:highlight w:val="none"/>
              </w:rPr>
              <w:t>②</w:t>
            </w:r>
            <w:r>
              <w:rPr>
                <w:color w:val="auto"/>
                <w:sz w:val="18"/>
                <w:szCs w:val="18"/>
                <w:highlight w:val="none"/>
              </w:rPr>
              <w:t xml:space="preserve">室外保洁。 二、评审标准 1、完整性：方案必须全面，对评审内容中的各项要求有详细描述； 2、可实施性：切合本项目实际情况，提出步骤清晰、合理的方案； 3、针对性：方案能够紧扣项目实际情况，内容科学合理。 三、赋分标准（满分 6 分） </w:t>
            </w:r>
            <w:r>
              <w:rPr>
                <w:rFonts w:ascii="Cambria Math" w:hAnsi="Cambria Math" w:cs="Cambria Math"/>
                <w:color w:val="auto"/>
                <w:sz w:val="18"/>
                <w:szCs w:val="18"/>
                <w:highlight w:val="none"/>
              </w:rPr>
              <w:t>①</w:t>
            </w:r>
            <w:r>
              <w:rPr>
                <w:color w:val="auto"/>
                <w:sz w:val="18"/>
                <w:szCs w:val="18"/>
                <w:highlight w:val="none"/>
              </w:rPr>
              <w:t xml:space="preserve">室内保洁：每完全满足一个评审标准得 1 分，满分 3 分； </w:t>
            </w:r>
            <w:r>
              <w:rPr>
                <w:rFonts w:ascii="Cambria Math" w:hAnsi="Cambria Math" w:cs="Cambria Math"/>
                <w:color w:val="auto"/>
                <w:sz w:val="18"/>
                <w:szCs w:val="18"/>
                <w:highlight w:val="none"/>
              </w:rPr>
              <w:t>②</w:t>
            </w:r>
            <w:r>
              <w:rPr>
                <w:color w:val="auto"/>
                <w:sz w:val="18"/>
                <w:szCs w:val="18"/>
                <w:highlight w:val="none"/>
              </w:rPr>
              <w:t>室外保洁：每完全满足一个评审标准得 1 分，满分 3 分。</w:t>
            </w:r>
          </w:p>
        </w:tc>
      </w:tr>
      <w:tr w14:paraId="470F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7"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14:paraId="76AD7CED">
            <w:pPr>
              <w:rPr>
                <w:rFonts w:hint="eastAsia" w:ascii="宋体" w:hAnsi="宋体"/>
                <w:bCs/>
                <w:color w:val="auto"/>
                <w:sz w:val="18"/>
                <w:szCs w:val="18"/>
                <w:highlight w:val="none"/>
              </w:rPr>
            </w:pPr>
            <w:r>
              <w:rPr>
                <w:rFonts w:hint="eastAsia" w:ascii="宋体" w:hAnsi="宋体"/>
                <w:bCs/>
                <w:color w:val="auto"/>
                <w:sz w:val="18"/>
                <w:szCs w:val="18"/>
                <w:highlight w:val="none"/>
              </w:rPr>
              <w:t>7</w:t>
            </w:r>
          </w:p>
        </w:tc>
        <w:tc>
          <w:tcPr>
            <w:tcW w:w="2695" w:type="dxa"/>
            <w:tcBorders>
              <w:top w:val="single" w:color="auto" w:sz="4" w:space="0"/>
              <w:left w:val="single" w:color="auto" w:sz="4" w:space="0"/>
              <w:bottom w:val="single" w:color="auto" w:sz="4" w:space="0"/>
              <w:right w:val="single" w:color="auto" w:sz="4" w:space="0"/>
            </w:tcBorders>
            <w:vAlign w:val="center"/>
          </w:tcPr>
          <w:p w14:paraId="3CEDF6E4">
            <w:pPr>
              <w:jc w:val="center"/>
              <w:rPr>
                <w:rFonts w:hint="eastAsia"/>
                <w:color w:val="auto"/>
                <w:sz w:val="18"/>
                <w:szCs w:val="18"/>
                <w:highlight w:val="none"/>
              </w:rPr>
            </w:pPr>
            <w:r>
              <w:rPr>
                <w:color w:val="auto"/>
                <w:sz w:val="18"/>
                <w:szCs w:val="18"/>
                <w:highlight w:val="none"/>
              </w:rPr>
              <w:t>车辆出入管理方案</w:t>
            </w:r>
          </w:p>
        </w:tc>
        <w:tc>
          <w:tcPr>
            <w:tcW w:w="850" w:type="dxa"/>
            <w:tcBorders>
              <w:top w:val="single" w:color="auto" w:sz="4" w:space="0"/>
              <w:left w:val="single" w:color="auto" w:sz="4" w:space="0"/>
              <w:bottom w:val="single" w:color="auto" w:sz="4" w:space="0"/>
              <w:right w:val="single" w:color="auto" w:sz="4" w:space="0"/>
            </w:tcBorders>
            <w:vAlign w:val="center"/>
          </w:tcPr>
          <w:p w14:paraId="20756B66">
            <w:pPr>
              <w:jc w:val="center"/>
              <w:rPr>
                <w:rFonts w:hint="eastAsia" w:ascii="宋体" w:hAnsi="宋体"/>
                <w:bCs/>
                <w:color w:val="auto"/>
                <w:sz w:val="18"/>
                <w:szCs w:val="18"/>
                <w:highlight w:val="none"/>
              </w:rPr>
            </w:pPr>
            <w:r>
              <w:rPr>
                <w:rFonts w:hint="eastAsia" w:ascii="宋体" w:hAnsi="宋体"/>
                <w:bCs/>
                <w:color w:val="auto"/>
                <w:sz w:val="18"/>
                <w:szCs w:val="18"/>
                <w:highlight w:val="none"/>
              </w:rPr>
              <w:t>6</w:t>
            </w:r>
          </w:p>
        </w:tc>
        <w:tc>
          <w:tcPr>
            <w:tcW w:w="5067" w:type="dxa"/>
            <w:tcBorders>
              <w:top w:val="single" w:color="auto" w:sz="4" w:space="0"/>
              <w:left w:val="single" w:color="auto" w:sz="4" w:space="0"/>
              <w:bottom w:val="single" w:color="auto" w:sz="4" w:space="0"/>
              <w:right w:val="single" w:color="auto" w:sz="4" w:space="0"/>
            </w:tcBorders>
            <w:vAlign w:val="center"/>
          </w:tcPr>
          <w:p w14:paraId="3D300A0E">
            <w:pPr>
              <w:ind w:firstLine="360" w:firstLineChars="200"/>
              <w:rPr>
                <w:rFonts w:hint="eastAsia"/>
                <w:color w:val="auto"/>
                <w:sz w:val="18"/>
                <w:szCs w:val="18"/>
                <w:highlight w:val="none"/>
              </w:rPr>
            </w:pPr>
            <w:r>
              <w:rPr>
                <w:color w:val="auto"/>
                <w:sz w:val="18"/>
                <w:szCs w:val="18"/>
                <w:highlight w:val="none"/>
              </w:rPr>
              <w:t>一、评审内容 针对本项目提出车辆出入管理方案，方案包括：</w:t>
            </w:r>
            <w:r>
              <w:rPr>
                <w:rFonts w:ascii="Cambria Math" w:hAnsi="Cambria Math" w:cs="Cambria Math"/>
                <w:color w:val="auto"/>
                <w:sz w:val="18"/>
                <w:szCs w:val="18"/>
                <w:highlight w:val="none"/>
              </w:rPr>
              <w:t>①</w:t>
            </w:r>
            <w:r>
              <w:rPr>
                <w:color w:val="auto"/>
                <w:sz w:val="18"/>
                <w:szCs w:val="18"/>
                <w:highlight w:val="none"/>
              </w:rPr>
              <w:t>车辆引导</w:t>
            </w:r>
            <w:r>
              <w:rPr>
                <w:rFonts w:ascii="Cambria Math" w:hAnsi="Cambria Math" w:cs="Cambria Math"/>
                <w:color w:val="auto"/>
                <w:sz w:val="18"/>
                <w:szCs w:val="18"/>
                <w:highlight w:val="none"/>
              </w:rPr>
              <w:t>②</w:t>
            </w:r>
            <w:r>
              <w:rPr>
                <w:color w:val="auto"/>
                <w:sz w:val="18"/>
                <w:szCs w:val="18"/>
                <w:highlight w:val="none"/>
              </w:rPr>
              <w:t>违停车 辆提醒及劝阻</w:t>
            </w:r>
            <w:r>
              <w:rPr>
                <w:rFonts w:ascii="Cambria Math" w:hAnsi="Cambria Math" w:cs="Cambria Math"/>
                <w:color w:val="auto"/>
                <w:sz w:val="18"/>
                <w:szCs w:val="18"/>
                <w:highlight w:val="none"/>
              </w:rPr>
              <w:t>③</w:t>
            </w:r>
            <w:r>
              <w:rPr>
                <w:color w:val="auto"/>
                <w:sz w:val="18"/>
                <w:szCs w:val="18"/>
                <w:highlight w:val="none"/>
              </w:rPr>
              <w:t xml:space="preserve">上下班高峰期交通疏导出现紧急事况处理方案。 二、评审标准 1、完整性：方案必须全面，对评审内容中的各项要求有详细描述； 2、可实施性：切合本项目实际情况，提出步骤清晰、合理的方案； 3、针对性：方案能够紧扣项目实际情况，内容科学合理。 三、赋分标准（满分 </w:t>
            </w:r>
            <w:r>
              <w:rPr>
                <w:rFonts w:hint="eastAsia"/>
                <w:color w:val="auto"/>
                <w:sz w:val="18"/>
                <w:szCs w:val="18"/>
                <w:highlight w:val="none"/>
              </w:rPr>
              <w:t>6</w:t>
            </w:r>
            <w:r>
              <w:rPr>
                <w:color w:val="auto"/>
                <w:sz w:val="18"/>
                <w:szCs w:val="18"/>
                <w:highlight w:val="none"/>
              </w:rPr>
              <w:t xml:space="preserve">分） </w:t>
            </w:r>
            <w:r>
              <w:rPr>
                <w:rFonts w:ascii="Cambria Math" w:hAnsi="Cambria Math" w:cs="Cambria Math"/>
                <w:color w:val="auto"/>
                <w:sz w:val="18"/>
                <w:szCs w:val="18"/>
                <w:highlight w:val="none"/>
              </w:rPr>
              <w:t>①</w:t>
            </w:r>
            <w:r>
              <w:rPr>
                <w:color w:val="auto"/>
                <w:sz w:val="18"/>
                <w:szCs w:val="18"/>
                <w:highlight w:val="none"/>
              </w:rPr>
              <w:t>车辆引导：每完全满足一个评审标准得 0.5 分，</w:t>
            </w:r>
            <w:r>
              <w:rPr>
                <w:rFonts w:hint="eastAsia"/>
                <w:color w:val="auto"/>
                <w:sz w:val="18"/>
                <w:szCs w:val="18"/>
                <w:highlight w:val="none"/>
              </w:rPr>
              <w:t>全部满足2</w:t>
            </w:r>
            <w:r>
              <w:rPr>
                <w:color w:val="auto"/>
                <w:sz w:val="18"/>
                <w:szCs w:val="18"/>
                <w:highlight w:val="none"/>
              </w:rPr>
              <w:t xml:space="preserve"> 分； </w:t>
            </w:r>
            <w:r>
              <w:rPr>
                <w:rFonts w:ascii="Cambria Math" w:hAnsi="Cambria Math" w:cs="Cambria Math"/>
                <w:color w:val="auto"/>
                <w:sz w:val="18"/>
                <w:szCs w:val="18"/>
                <w:highlight w:val="none"/>
              </w:rPr>
              <w:t>②</w:t>
            </w:r>
            <w:r>
              <w:rPr>
                <w:color w:val="auto"/>
                <w:sz w:val="18"/>
                <w:szCs w:val="18"/>
                <w:highlight w:val="none"/>
              </w:rPr>
              <w:t>违停车辆提醒及劝阻:每完全满足一个评审标准得 0.5 分，</w:t>
            </w:r>
            <w:r>
              <w:rPr>
                <w:rFonts w:hint="eastAsia"/>
                <w:color w:val="auto"/>
                <w:sz w:val="18"/>
                <w:szCs w:val="18"/>
                <w:highlight w:val="none"/>
              </w:rPr>
              <w:t>全部满足2</w:t>
            </w:r>
            <w:r>
              <w:rPr>
                <w:color w:val="auto"/>
                <w:sz w:val="18"/>
                <w:szCs w:val="18"/>
                <w:highlight w:val="none"/>
              </w:rPr>
              <w:t xml:space="preserve">分； </w:t>
            </w:r>
            <w:r>
              <w:rPr>
                <w:rFonts w:ascii="Cambria Math" w:hAnsi="Cambria Math" w:cs="Cambria Math"/>
                <w:color w:val="auto"/>
                <w:sz w:val="18"/>
                <w:szCs w:val="18"/>
                <w:highlight w:val="none"/>
              </w:rPr>
              <w:t>③</w:t>
            </w:r>
            <w:r>
              <w:rPr>
                <w:color w:val="auto"/>
                <w:sz w:val="18"/>
                <w:szCs w:val="18"/>
                <w:highlight w:val="none"/>
              </w:rPr>
              <w:t>上下班高峰期交通疏导出现紧急事况处理方案:每完全满足一个评 审标准得 0.5 分，</w:t>
            </w:r>
            <w:r>
              <w:rPr>
                <w:rFonts w:hint="eastAsia"/>
                <w:color w:val="auto"/>
                <w:sz w:val="18"/>
                <w:szCs w:val="18"/>
                <w:highlight w:val="none"/>
              </w:rPr>
              <w:t>全部满足2</w:t>
            </w:r>
            <w:r>
              <w:rPr>
                <w:color w:val="auto"/>
                <w:sz w:val="18"/>
                <w:szCs w:val="18"/>
                <w:highlight w:val="none"/>
              </w:rPr>
              <w:t>分。</w:t>
            </w:r>
          </w:p>
        </w:tc>
      </w:tr>
      <w:tr w14:paraId="31EC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9"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14:paraId="6C713ED1">
            <w:pPr>
              <w:rPr>
                <w:rFonts w:hint="eastAsia" w:ascii="宋体" w:hAnsi="宋体"/>
                <w:bCs/>
                <w:color w:val="auto"/>
                <w:sz w:val="18"/>
                <w:szCs w:val="18"/>
                <w:highlight w:val="none"/>
              </w:rPr>
            </w:pPr>
            <w:r>
              <w:rPr>
                <w:rFonts w:hint="eastAsia" w:ascii="宋体" w:hAnsi="宋体"/>
                <w:bCs/>
                <w:color w:val="auto"/>
                <w:sz w:val="18"/>
                <w:szCs w:val="18"/>
                <w:highlight w:val="none"/>
              </w:rPr>
              <w:t>8</w:t>
            </w:r>
          </w:p>
        </w:tc>
        <w:tc>
          <w:tcPr>
            <w:tcW w:w="2695" w:type="dxa"/>
            <w:tcBorders>
              <w:top w:val="single" w:color="auto" w:sz="4" w:space="0"/>
              <w:left w:val="single" w:color="auto" w:sz="4" w:space="0"/>
              <w:bottom w:val="single" w:color="auto" w:sz="4" w:space="0"/>
              <w:right w:val="single" w:color="auto" w:sz="4" w:space="0"/>
            </w:tcBorders>
            <w:vAlign w:val="center"/>
          </w:tcPr>
          <w:p w14:paraId="4B3AF505">
            <w:pPr>
              <w:jc w:val="center"/>
              <w:rPr>
                <w:rFonts w:hint="eastAsia"/>
                <w:color w:val="auto"/>
                <w:sz w:val="18"/>
                <w:szCs w:val="18"/>
                <w:highlight w:val="none"/>
              </w:rPr>
            </w:pPr>
            <w:r>
              <w:rPr>
                <w:color w:val="auto"/>
                <w:sz w:val="18"/>
                <w:szCs w:val="18"/>
                <w:highlight w:val="none"/>
              </w:rPr>
              <w:t>机构建设方案</w:t>
            </w:r>
          </w:p>
        </w:tc>
        <w:tc>
          <w:tcPr>
            <w:tcW w:w="850" w:type="dxa"/>
            <w:tcBorders>
              <w:top w:val="single" w:color="auto" w:sz="4" w:space="0"/>
              <w:left w:val="single" w:color="auto" w:sz="4" w:space="0"/>
              <w:bottom w:val="single" w:color="auto" w:sz="4" w:space="0"/>
              <w:right w:val="single" w:color="auto" w:sz="4" w:space="0"/>
            </w:tcBorders>
            <w:vAlign w:val="center"/>
          </w:tcPr>
          <w:p w14:paraId="226F3032">
            <w:pPr>
              <w:jc w:val="center"/>
              <w:rPr>
                <w:rFonts w:hint="eastAsia" w:ascii="宋体" w:hAnsi="宋体"/>
                <w:bCs/>
                <w:color w:val="auto"/>
                <w:sz w:val="18"/>
                <w:szCs w:val="18"/>
                <w:highlight w:val="none"/>
              </w:rPr>
            </w:pPr>
            <w:r>
              <w:rPr>
                <w:rFonts w:hint="eastAsia" w:ascii="宋体" w:hAnsi="宋体"/>
                <w:bCs/>
                <w:color w:val="auto"/>
                <w:sz w:val="18"/>
                <w:szCs w:val="18"/>
                <w:highlight w:val="none"/>
              </w:rPr>
              <w:t>3</w:t>
            </w:r>
          </w:p>
        </w:tc>
        <w:tc>
          <w:tcPr>
            <w:tcW w:w="5067" w:type="dxa"/>
            <w:tcBorders>
              <w:top w:val="single" w:color="auto" w:sz="4" w:space="0"/>
              <w:left w:val="single" w:color="auto" w:sz="4" w:space="0"/>
              <w:bottom w:val="single" w:color="auto" w:sz="4" w:space="0"/>
              <w:right w:val="single" w:color="auto" w:sz="4" w:space="0"/>
            </w:tcBorders>
            <w:vAlign w:val="center"/>
          </w:tcPr>
          <w:p w14:paraId="33AB35DD">
            <w:pPr>
              <w:ind w:firstLine="360" w:firstLineChars="200"/>
              <w:rPr>
                <w:rFonts w:hint="eastAsia"/>
                <w:color w:val="auto"/>
                <w:sz w:val="18"/>
                <w:szCs w:val="18"/>
                <w:highlight w:val="none"/>
              </w:rPr>
            </w:pPr>
            <w:r>
              <w:rPr>
                <w:color w:val="auto"/>
                <w:sz w:val="18"/>
                <w:szCs w:val="18"/>
                <w:highlight w:val="none"/>
              </w:rPr>
              <w:t>一、评审内容 根据本项目物业服务工作特点提供机构建设方案，方案内容包括：</w:t>
            </w:r>
            <w:r>
              <w:rPr>
                <w:rFonts w:ascii="Cambria Math" w:hAnsi="Cambria Math" w:cs="Cambria Math"/>
                <w:color w:val="auto"/>
                <w:sz w:val="18"/>
                <w:szCs w:val="18"/>
                <w:highlight w:val="none"/>
              </w:rPr>
              <w:t>①</w:t>
            </w:r>
            <w:r>
              <w:rPr>
                <w:color w:val="auto"/>
                <w:sz w:val="18"/>
                <w:szCs w:val="18"/>
                <w:highlight w:val="none"/>
              </w:rPr>
              <w:t xml:space="preserve"> 组织机构的运行配备</w:t>
            </w:r>
            <w:r>
              <w:rPr>
                <w:rFonts w:ascii="Cambria Math" w:hAnsi="Cambria Math" w:cs="Cambria Math"/>
                <w:color w:val="auto"/>
                <w:sz w:val="18"/>
                <w:szCs w:val="18"/>
                <w:highlight w:val="none"/>
              </w:rPr>
              <w:t>②</w:t>
            </w:r>
            <w:r>
              <w:rPr>
                <w:color w:val="auto"/>
                <w:sz w:val="18"/>
                <w:szCs w:val="18"/>
                <w:highlight w:val="none"/>
              </w:rPr>
              <w:t xml:space="preserve">专业服务团队人员的职能分工。 二、评审标准 1、完整性：方案必须全面，对评审内容中的各项要求有详细描述； 2、可实施性：切合本项目实际情况，提出步骤清晰、合理的方案； 3、针对性：方案能够紧扣项目实际情况，内容科学合理。 三、赋分标准（满分 3 分） </w:t>
            </w:r>
            <w:r>
              <w:rPr>
                <w:rFonts w:ascii="Cambria Math" w:hAnsi="Cambria Math" w:cs="Cambria Math"/>
                <w:color w:val="auto"/>
                <w:sz w:val="18"/>
                <w:szCs w:val="18"/>
                <w:highlight w:val="none"/>
              </w:rPr>
              <w:t>①</w:t>
            </w:r>
            <w:r>
              <w:rPr>
                <w:color w:val="auto"/>
                <w:sz w:val="18"/>
                <w:szCs w:val="18"/>
                <w:highlight w:val="none"/>
              </w:rPr>
              <w:t xml:space="preserve">组织机构的运行配备：每完全满足一个评审标准得 0.5 分，满分 1.5 分； </w:t>
            </w:r>
            <w:r>
              <w:rPr>
                <w:rFonts w:ascii="Cambria Math" w:hAnsi="Cambria Math" w:cs="Cambria Math"/>
                <w:color w:val="auto"/>
                <w:sz w:val="18"/>
                <w:szCs w:val="18"/>
                <w:highlight w:val="none"/>
              </w:rPr>
              <w:t>②</w:t>
            </w:r>
            <w:r>
              <w:rPr>
                <w:color w:val="auto"/>
                <w:sz w:val="18"/>
                <w:szCs w:val="18"/>
                <w:highlight w:val="none"/>
              </w:rPr>
              <w:t>专业服务团队人员的职能分工:每完全满足一个评审标准得0.5 分，满分1.5分</w:t>
            </w:r>
          </w:p>
        </w:tc>
      </w:tr>
      <w:tr w14:paraId="3945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14:paraId="4AF134D6">
            <w:pPr>
              <w:rPr>
                <w:rFonts w:hint="eastAsia" w:ascii="宋体" w:hAnsi="宋体"/>
                <w:bCs/>
                <w:color w:val="auto"/>
                <w:sz w:val="18"/>
                <w:szCs w:val="18"/>
                <w:highlight w:val="none"/>
              </w:rPr>
            </w:pPr>
            <w:r>
              <w:rPr>
                <w:rFonts w:hint="eastAsia" w:ascii="宋体" w:hAnsi="宋体"/>
                <w:bCs/>
                <w:color w:val="auto"/>
                <w:sz w:val="18"/>
                <w:szCs w:val="18"/>
                <w:highlight w:val="none"/>
              </w:rPr>
              <w:t>9</w:t>
            </w:r>
          </w:p>
        </w:tc>
        <w:tc>
          <w:tcPr>
            <w:tcW w:w="2695" w:type="dxa"/>
            <w:tcBorders>
              <w:top w:val="single" w:color="auto" w:sz="4" w:space="0"/>
              <w:left w:val="single" w:color="auto" w:sz="4" w:space="0"/>
              <w:bottom w:val="single" w:color="auto" w:sz="4" w:space="0"/>
              <w:right w:val="single" w:color="auto" w:sz="4" w:space="0"/>
            </w:tcBorders>
            <w:vAlign w:val="center"/>
          </w:tcPr>
          <w:p w14:paraId="1C61861B">
            <w:pPr>
              <w:jc w:val="center"/>
              <w:rPr>
                <w:rFonts w:hint="eastAsia"/>
                <w:color w:val="auto"/>
                <w:sz w:val="18"/>
                <w:szCs w:val="18"/>
                <w:highlight w:val="none"/>
              </w:rPr>
            </w:pPr>
            <w:r>
              <w:rPr>
                <w:color w:val="auto"/>
                <w:sz w:val="18"/>
                <w:szCs w:val="18"/>
                <w:highlight w:val="none"/>
              </w:rPr>
              <w:t>管理制度</w:t>
            </w:r>
          </w:p>
        </w:tc>
        <w:tc>
          <w:tcPr>
            <w:tcW w:w="850" w:type="dxa"/>
            <w:tcBorders>
              <w:top w:val="single" w:color="auto" w:sz="4" w:space="0"/>
              <w:left w:val="single" w:color="auto" w:sz="4" w:space="0"/>
              <w:bottom w:val="single" w:color="auto" w:sz="4" w:space="0"/>
              <w:right w:val="single" w:color="auto" w:sz="4" w:space="0"/>
            </w:tcBorders>
            <w:vAlign w:val="center"/>
          </w:tcPr>
          <w:p w14:paraId="52ABE3EC">
            <w:pPr>
              <w:jc w:val="center"/>
              <w:rPr>
                <w:rFonts w:hint="eastAsia" w:ascii="宋体" w:hAnsi="宋体"/>
                <w:bCs/>
                <w:color w:val="auto"/>
                <w:sz w:val="18"/>
                <w:szCs w:val="18"/>
                <w:highlight w:val="none"/>
              </w:rPr>
            </w:pPr>
            <w:r>
              <w:rPr>
                <w:rFonts w:hint="eastAsia" w:ascii="宋体" w:hAnsi="宋体"/>
                <w:bCs/>
                <w:color w:val="auto"/>
                <w:sz w:val="18"/>
                <w:szCs w:val="18"/>
                <w:highlight w:val="none"/>
              </w:rPr>
              <w:t>6</w:t>
            </w:r>
          </w:p>
        </w:tc>
        <w:tc>
          <w:tcPr>
            <w:tcW w:w="5067" w:type="dxa"/>
            <w:tcBorders>
              <w:top w:val="single" w:color="auto" w:sz="4" w:space="0"/>
              <w:left w:val="single" w:color="auto" w:sz="4" w:space="0"/>
              <w:bottom w:val="single" w:color="auto" w:sz="4" w:space="0"/>
              <w:right w:val="single" w:color="auto" w:sz="4" w:space="0"/>
            </w:tcBorders>
            <w:vAlign w:val="center"/>
          </w:tcPr>
          <w:p w14:paraId="57521CD4">
            <w:pPr>
              <w:ind w:firstLine="360" w:firstLineChars="200"/>
              <w:rPr>
                <w:rFonts w:hint="eastAsia"/>
                <w:color w:val="auto"/>
                <w:sz w:val="18"/>
                <w:szCs w:val="18"/>
                <w:highlight w:val="none"/>
              </w:rPr>
            </w:pPr>
            <w:r>
              <w:rPr>
                <w:color w:val="auto"/>
                <w:sz w:val="18"/>
                <w:szCs w:val="18"/>
                <w:highlight w:val="none"/>
              </w:rPr>
              <w:t>一、评审内容 针对本项目具有良好的管理制度，制度内容包含</w:t>
            </w:r>
            <w:r>
              <w:rPr>
                <w:rFonts w:ascii="Cambria Math" w:hAnsi="Cambria Math" w:cs="Cambria Math"/>
                <w:color w:val="auto"/>
                <w:sz w:val="18"/>
                <w:szCs w:val="18"/>
                <w:highlight w:val="none"/>
              </w:rPr>
              <w:t>①</w:t>
            </w:r>
            <w:r>
              <w:rPr>
                <w:color w:val="auto"/>
                <w:sz w:val="18"/>
                <w:szCs w:val="18"/>
                <w:highlight w:val="none"/>
              </w:rPr>
              <w:t>岗位要求：具有岗 位职责、服务质量标准、作业流程及相关记录</w:t>
            </w:r>
            <w:r>
              <w:rPr>
                <w:rFonts w:ascii="Cambria Math" w:hAnsi="Cambria Math" w:cs="Cambria Math"/>
                <w:color w:val="auto"/>
                <w:sz w:val="18"/>
                <w:szCs w:val="18"/>
                <w:highlight w:val="none"/>
              </w:rPr>
              <w:t>②</w:t>
            </w:r>
            <w:r>
              <w:rPr>
                <w:color w:val="auto"/>
                <w:sz w:val="18"/>
                <w:szCs w:val="18"/>
                <w:highlight w:val="none"/>
              </w:rPr>
              <w:t>内控制度：具有保密 制度、廉洁敬业制度、监督机制、自查制度</w:t>
            </w:r>
            <w:r>
              <w:rPr>
                <w:rFonts w:ascii="Cambria Math" w:hAnsi="Cambria Math" w:cs="Cambria Math"/>
                <w:color w:val="auto"/>
                <w:sz w:val="18"/>
                <w:szCs w:val="18"/>
                <w:highlight w:val="none"/>
              </w:rPr>
              <w:t>③</w:t>
            </w:r>
            <w:r>
              <w:rPr>
                <w:color w:val="auto"/>
                <w:sz w:val="18"/>
                <w:szCs w:val="18"/>
                <w:highlight w:val="none"/>
              </w:rPr>
              <w:t xml:space="preserve">人员管理制度：具有员 工日常管理制度、请销假制度、奖惩措施、激励机制、仪容仪表制度。 二、评审标准 1、完整性：方案须全面，对评审内容中的各项要求有详细描述及说 明； 2、可实施性：切合本项目实际情况，步骤清晰、合理，操作性强； 3、针对性：方案能够紧扣项目实际情况，内容科学合理。 三、赋分标准（满分6.0分） </w:t>
            </w:r>
            <w:r>
              <w:rPr>
                <w:rFonts w:ascii="Cambria Math" w:hAnsi="Cambria Math" w:cs="Cambria Math"/>
                <w:color w:val="auto"/>
                <w:sz w:val="18"/>
                <w:szCs w:val="18"/>
                <w:highlight w:val="none"/>
              </w:rPr>
              <w:t>①</w:t>
            </w:r>
            <w:r>
              <w:rPr>
                <w:color w:val="auto"/>
                <w:sz w:val="18"/>
                <w:szCs w:val="18"/>
                <w:highlight w:val="none"/>
              </w:rPr>
              <w:t xml:space="preserve">岗位要求：每完全满足一项评审标准得0.5分，满分1.5 分； </w:t>
            </w:r>
            <w:r>
              <w:rPr>
                <w:rFonts w:ascii="Cambria Math" w:hAnsi="Cambria Math" w:cs="Cambria Math"/>
                <w:color w:val="auto"/>
                <w:sz w:val="18"/>
                <w:szCs w:val="18"/>
                <w:highlight w:val="none"/>
              </w:rPr>
              <w:t>②</w:t>
            </w:r>
            <w:r>
              <w:rPr>
                <w:color w:val="auto"/>
                <w:sz w:val="18"/>
                <w:szCs w:val="18"/>
                <w:highlight w:val="none"/>
              </w:rPr>
              <w:t xml:space="preserve">内控制度:每完全满足一项评审标准得 0.5 分，满分 2.0 分； </w:t>
            </w:r>
            <w:r>
              <w:rPr>
                <w:rFonts w:ascii="Cambria Math" w:hAnsi="Cambria Math" w:cs="Cambria Math"/>
                <w:color w:val="auto"/>
                <w:sz w:val="18"/>
                <w:szCs w:val="18"/>
                <w:highlight w:val="none"/>
              </w:rPr>
              <w:t>③</w:t>
            </w:r>
            <w:r>
              <w:rPr>
                <w:color w:val="auto"/>
                <w:sz w:val="18"/>
                <w:szCs w:val="18"/>
                <w:highlight w:val="none"/>
              </w:rPr>
              <w:t>人员管理制度：每完全满足一项评审标准得 0.5 分，满分 2.5分。</w:t>
            </w:r>
          </w:p>
        </w:tc>
      </w:tr>
      <w:tr w14:paraId="29B1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9"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14:paraId="7DE37DB5">
            <w:pPr>
              <w:rPr>
                <w:rFonts w:hint="eastAsia" w:ascii="宋体" w:hAnsi="宋体"/>
                <w:bCs/>
                <w:color w:val="auto"/>
                <w:sz w:val="18"/>
                <w:szCs w:val="18"/>
                <w:highlight w:val="none"/>
              </w:rPr>
            </w:pPr>
            <w:r>
              <w:rPr>
                <w:rFonts w:hint="eastAsia" w:ascii="宋体" w:hAnsi="宋体"/>
                <w:bCs/>
                <w:color w:val="auto"/>
                <w:sz w:val="18"/>
                <w:szCs w:val="18"/>
                <w:highlight w:val="none"/>
              </w:rPr>
              <w:t>10</w:t>
            </w:r>
          </w:p>
        </w:tc>
        <w:tc>
          <w:tcPr>
            <w:tcW w:w="2695" w:type="dxa"/>
            <w:tcBorders>
              <w:top w:val="single" w:color="auto" w:sz="4" w:space="0"/>
              <w:left w:val="single" w:color="auto" w:sz="4" w:space="0"/>
              <w:bottom w:val="single" w:color="auto" w:sz="4" w:space="0"/>
              <w:right w:val="single" w:color="auto" w:sz="4" w:space="0"/>
            </w:tcBorders>
            <w:vAlign w:val="center"/>
          </w:tcPr>
          <w:p w14:paraId="3AA8E29D">
            <w:pPr>
              <w:jc w:val="center"/>
              <w:rPr>
                <w:rFonts w:hint="eastAsia"/>
                <w:color w:val="auto"/>
                <w:sz w:val="18"/>
                <w:szCs w:val="18"/>
                <w:highlight w:val="none"/>
              </w:rPr>
            </w:pPr>
            <w:r>
              <w:rPr>
                <w:color w:val="auto"/>
                <w:sz w:val="18"/>
                <w:szCs w:val="18"/>
                <w:highlight w:val="none"/>
              </w:rPr>
              <w:t>应急预案</w:t>
            </w:r>
          </w:p>
        </w:tc>
        <w:tc>
          <w:tcPr>
            <w:tcW w:w="850" w:type="dxa"/>
            <w:tcBorders>
              <w:top w:val="single" w:color="auto" w:sz="4" w:space="0"/>
              <w:left w:val="single" w:color="auto" w:sz="4" w:space="0"/>
              <w:bottom w:val="single" w:color="auto" w:sz="4" w:space="0"/>
              <w:right w:val="single" w:color="auto" w:sz="4" w:space="0"/>
            </w:tcBorders>
            <w:vAlign w:val="center"/>
          </w:tcPr>
          <w:p w14:paraId="5D5DE0E2">
            <w:pPr>
              <w:jc w:val="center"/>
              <w:rPr>
                <w:rFonts w:hint="eastAsia" w:ascii="宋体" w:hAnsi="宋体"/>
                <w:bCs/>
                <w:color w:val="auto"/>
                <w:sz w:val="18"/>
                <w:szCs w:val="18"/>
                <w:highlight w:val="none"/>
              </w:rPr>
            </w:pPr>
            <w:r>
              <w:rPr>
                <w:rFonts w:hint="eastAsia" w:ascii="宋体" w:hAnsi="宋体"/>
                <w:bCs/>
                <w:color w:val="auto"/>
                <w:sz w:val="18"/>
                <w:szCs w:val="18"/>
                <w:highlight w:val="none"/>
              </w:rPr>
              <w:t>6</w:t>
            </w:r>
          </w:p>
        </w:tc>
        <w:tc>
          <w:tcPr>
            <w:tcW w:w="5067" w:type="dxa"/>
            <w:tcBorders>
              <w:top w:val="single" w:color="auto" w:sz="4" w:space="0"/>
              <w:left w:val="single" w:color="auto" w:sz="4" w:space="0"/>
              <w:bottom w:val="single" w:color="auto" w:sz="4" w:space="0"/>
              <w:right w:val="single" w:color="auto" w:sz="4" w:space="0"/>
            </w:tcBorders>
            <w:vAlign w:val="center"/>
          </w:tcPr>
          <w:p w14:paraId="62679DF1">
            <w:pPr>
              <w:ind w:firstLine="360" w:firstLineChars="200"/>
              <w:rPr>
                <w:rFonts w:hint="eastAsia"/>
                <w:color w:val="auto"/>
                <w:sz w:val="18"/>
                <w:szCs w:val="18"/>
                <w:highlight w:val="none"/>
              </w:rPr>
            </w:pPr>
            <w:r>
              <w:rPr>
                <w:color w:val="auto"/>
                <w:sz w:val="18"/>
                <w:szCs w:val="18"/>
                <w:highlight w:val="none"/>
              </w:rPr>
              <w:t>一、评审内容 针对本项目特点提供应急预案，预案内容包含</w:t>
            </w:r>
            <w:r>
              <w:rPr>
                <w:rFonts w:ascii="Cambria Math" w:hAnsi="Cambria Math" w:cs="Cambria Math"/>
                <w:color w:val="auto"/>
                <w:sz w:val="18"/>
                <w:szCs w:val="18"/>
                <w:highlight w:val="none"/>
              </w:rPr>
              <w:t>①</w:t>
            </w:r>
            <w:r>
              <w:rPr>
                <w:color w:val="auto"/>
                <w:sz w:val="18"/>
                <w:szCs w:val="18"/>
                <w:highlight w:val="none"/>
              </w:rPr>
              <w:t>自然极端天气的预防 与处置：暴雨、暴雪、雷电、大风、大雾、地震</w:t>
            </w:r>
            <w:r>
              <w:rPr>
                <w:rFonts w:ascii="Cambria Math" w:hAnsi="Cambria Math" w:cs="Cambria Math"/>
                <w:color w:val="auto"/>
                <w:sz w:val="18"/>
                <w:szCs w:val="18"/>
                <w:highlight w:val="none"/>
              </w:rPr>
              <w:t>②</w:t>
            </w:r>
            <w:r>
              <w:rPr>
                <w:color w:val="auto"/>
                <w:sz w:val="18"/>
                <w:szCs w:val="18"/>
                <w:highlight w:val="none"/>
              </w:rPr>
              <w:t>紧急情况的预防处 置：供电系统故障、给排水系统故障、防火</w:t>
            </w:r>
            <w:r>
              <w:rPr>
                <w:rFonts w:ascii="Cambria Math" w:hAnsi="Cambria Math" w:cs="Cambria Math"/>
                <w:color w:val="auto"/>
                <w:sz w:val="18"/>
                <w:szCs w:val="18"/>
                <w:highlight w:val="none"/>
              </w:rPr>
              <w:t>③</w:t>
            </w:r>
            <w:r>
              <w:rPr>
                <w:color w:val="auto"/>
                <w:sz w:val="18"/>
                <w:szCs w:val="18"/>
                <w:highlight w:val="none"/>
              </w:rPr>
              <w:t xml:space="preserve">突发事件的预防及处置： 盗窃、寻衅滋事、违法事件、上访事件。 二、评审标准 1、完整性：方案须全面，对评审内容中的各项要求有详细描述及说 明； 2、可实施性：切合本项目实际情况，步骤清晰、合理，操作性强； 3、针对性：方案能够紧扣项目实际情况，内容科学合理。 三、赋分标准（满分 6 分） </w:t>
            </w:r>
            <w:r>
              <w:rPr>
                <w:rFonts w:ascii="Cambria Math" w:hAnsi="Cambria Math" w:cs="Cambria Math"/>
                <w:color w:val="auto"/>
                <w:sz w:val="18"/>
                <w:szCs w:val="18"/>
                <w:highlight w:val="none"/>
              </w:rPr>
              <w:t>①</w:t>
            </w:r>
            <w:r>
              <w:rPr>
                <w:color w:val="auto"/>
                <w:sz w:val="18"/>
                <w:szCs w:val="18"/>
                <w:highlight w:val="none"/>
              </w:rPr>
              <w:t xml:space="preserve">自然极端天气的预防与处置：每完全满足一项评审标准得 0.5 分， 满分 1.5 分； </w:t>
            </w:r>
            <w:r>
              <w:rPr>
                <w:rFonts w:ascii="Cambria Math" w:hAnsi="Cambria Math" w:cs="Cambria Math"/>
                <w:color w:val="auto"/>
                <w:sz w:val="18"/>
                <w:szCs w:val="18"/>
                <w:highlight w:val="none"/>
              </w:rPr>
              <w:t>②</w:t>
            </w:r>
            <w:r>
              <w:rPr>
                <w:color w:val="auto"/>
                <w:sz w:val="18"/>
                <w:szCs w:val="18"/>
                <w:highlight w:val="none"/>
              </w:rPr>
              <w:t xml:space="preserve">紧急情况的预防处置:每完全满足一项评审标准得 0.5 分，满分 1.5 分； </w:t>
            </w:r>
            <w:r>
              <w:rPr>
                <w:rFonts w:ascii="Cambria Math" w:hAnsi="Cambria Math" w:cs="Cambria Math"/>
                <w:color w:val="auto"/>
                <w:sz w:val="18"/>
                <w:szCs w:val="18"/>
                <w:highlight w:val="none"/>
              </w:rPr>
              <w:t>③</w:t>
            </w:r>
            <w:r>
              <w:rPr>
                <w:color w:val="auto"/>
                <w:sz w:val="18"/>
                <w:szCs w:val="18"/>
                <w:highlight w:val="none"/>
              </w:rPr>
              <w:t>突发事件的预防及处置：每完全满足一项评审标准得 1 分，满分 3 分。</w:t>
            </w:r>
          </w:p>
        </w:tc>
      </w:tr>
      <w:tr w14:paraId="5557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2"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14:paraId="7D6E4BB3">
            <w:pPr>
              <w:rPr>
                <w:rFonts w:hint="eastAsia" w:ascii="宋体" w:hAnsi="宋体"/>
                <w:bCs/>
                <w:color w:val="auto"/>
                <w:sz w:val="18"/>
                <w:szCs w:val="18"/>
                <w:highlight w:val="none"/>
              </w:rPr>
            </w:pPr>
            <w:r>
              <w:rPr>
                <w:rFonts w:hint="eastAsia" w:ascii="宋体" w:hAnsi="宋体"/>
                <w:bCs/>
                <w:color w:val="auto"/>
                <w:sz w:val="18"/>
                <w:szCs w:val="18"/>
                <w:highlight w:val="none"/>
              </w:rPr>
              <w:t>11</w:t>
            </w:r>
          </w:p>
        </w:tc>
        <w:tc>
          <w:tcPr>
            <w:tcW w:w="2695" w:type="dxa"/>
            <w:tcBorders>
              <w:top w:val="single" w:color="auto" w:sz="4" w:space="0"/>
              <w:left w:val="single" w:color="auto" w:sz="4" w:space="0"/>
              <w:bottom w:val="single" w:color="auto" w:sz="4" w:space="0"/>
              <w:right w:val="single" w:color="auto" w:sz="4" w:space="0"/>
            </w:tcBorders>
            <w:vAlign w:val="center"/>
          </w:tcPr>
          <w:p w14:paraId="57A1F3A7">
            <w:pPr>
              <w:jc w:val="center"/>
              <w:rPr>
                <w:rFonts w:hint="eastAsia"/>
                <w:color w:val="auto"/>
                <w:sz w:val="18"/>
                <w:szCs w:val="18"/>
                <w:highlight w:val="none"/>
              </w:rPr>
            </w:pPr>
            <w:r>
              <w:rPr>
                <w:color w:val="auto"/>
                <w:sz w:val="18"/>
                <w:szCs w:val="18"/>
                <w:highlight w:val="none"/>
              </w:rPr>
              <w:t>培训考核方案</w:t>
            </w:r>
          </w:p>
        </w:tc>
        <w:tc>
          <w:tcPr>
            <w:tcW w:w="850" w:type="dxa"/>
            <w:tcBorders>
              <w:top w:val="single" w:color="auto" w:sz="4" w:space="0"/>
              <w:left w:val="single" w:color="auto" w:sz="4" w:space="0"/>
              <w:bottom w:val="single" w:color="auto" w:sz="4" w:space="0"/>
              <w:right w:val="single" w:color="auto" w:sz="4" w:space="0"/>
            </w:tcBorders>
            <w:vAlign w:val="center"/>
          </w:tcPr>
          <w:p w14:paraId="6F059945">
            <w:pPr>
              <w:jc w:val="center"/>
              <w:rPr>
                <w:rFonts w:hint="eastAsia" w:ascii="宋体" w:hAnsi="宋体"/>
                <w:bCs/>
                <w:color w:val="auto"/>
                <w:sz w:val="18"/>
                <w:szCs w:val="18"/>
                <w:highlight w:val="none"/>
              </w:rPr>
            </w:pPr>
            <w:r>
              <w:rPr>
                <w:rFonts w:hint="eastAsia" w:ascii="宋体" w:hAnsi="宋体"/>
                <w:bCs/>
                <w:color w:val="auto"/>
                <w:sz w:val="18"/>
                <w:szCs w:val="18"/>
                <w:highlight w:val="none"/>
              </w:rPr>
              <w:t>6</w:t>
            </w:r>
          </w:p>
        </w:tc>
        <w:tc>
          <w:tcPr>
            <w:tcW w:w="5067" w:type="dxa"/>
            <w:tcBorders>
              <w:top w:val="single" w:color="auto" w:sz="4" w:space="0"/>
              <w:left w:val="single" w:color="auto" w:sz="4" w:space="0"/>
              <w:bottom w:val="single" w:color="auto" w:sz="4" w:space="0"/>
              <w:right w:val="single" w:color="auto" w:sz="4" w:space="0"/>
            </w:tcBorders>
            <w:vAlign w:val="center"/>
          </w:tcPr>
          <w:p w14:paraId="569E2115">
            <w:pPr>
              <w:ind w:firstLine="360" w:firstLineChars="200"/>
              <w:rPr>
                <w:rFonts w:hint="eastAsia"/>
                <w:color w:val="auto"/>
                <w:sz w:val="18"/>
                <w:szCs w:val="18"/>
                <w:highlight w:val="none"/>
              </w:rPr>
            </w:pPr>
            <w:r>
              <w:rPr>
                <w:color w:val="auto"/>
                <w:sz w:val="18"/>
                <w:szCs w:val="18"/>
                <w:highlight w:val="none"/>
              </w:rPr>
              <w:t>一、评审内容 根据本项目制定详细、可行的培训考核方案，保证上岗人员的专业素 质、服务质量符合采购人要求，方案内容包含：</w:t>
            </w:r>
            <w:r>
              <w:rPr>
                <w:rFonts w:ascii="Cambria Math" w:hAnsi="Cambria Math" w:cs="Cambria Math"/>
                <w:color w:val="auto"/>
                <w:sz w:val="18"/>
                <w:szCs w:val="18"/>
                <w:highlight w:val="none"/>
              </w:rPr>
              <w:t>①</w:t>
            </w:r>
            <w:r>
              <w:rPr>
                <w:color w:val="auto"/>
                <w:sz w:val="18"/>
                <w:szCs w:val="18"/>
                <w:highlight w:val="none"/>
              </w:rPr>
              <w:t>岗前培训</w:t>
            </w:r>
            <w:r>
              <w:rPr>
                <w:rFonts w:ascii="Cambria Math" w:hAnsi="Cambria Math" w:cs="Cambria Math"/>
                <w:color w:val="auto"/>
                <w:sz w:val="18"/>
                <w:szCs w:val="18"/>
                <w:highlight w:val="none"/>
              </w:rPr>
              <w:t>②</w:t>
            </w:r>
            <w:r>
              <w:rPr>
                <w:color w:val="auto"/>
                <w:sz w:val="18"/>
                <w:szCs w:val="18"/>
                <w:highlight w:val="none"/>
              </w:rPr>
              <w:t>定期常 态化培训</w:t>
            </w:r>
            <w:r>
              <w:rPr>
                <w:rFonts w:ascii="Cambria Math" w:hAnsi="Cambria Math" w:cs="Cambria Math"/>
                <w:color w:val="auto"/>
                <w:sz w:val="18"/>
                <w:szCs w:val="18"/>
                <w:highlight w:val="none"/>
              </w:rPr>
              <w:t>③</w:t>
            </w:r>
            <w:r>
              <w:rPr>
                <w:color w:val="auto"/>
                <w:sz w:val="18"/>
                <w:szCs w:val="18"/>
                <w:highlight w:val="none"/>
              </w:rPr>
              <w:t xml:space="preserve">培训后的考核及奖惩措施。 二、评审标准 1、完整性：方案必须全面，对评审内容中的各项要求有详细描述； 2、可实施性：切合本项目实际情况，提出步骤清晰、合理的方案； 3、针对性：方案能够紧扣本项目实际情况，内容科学合理。 三、赋分标准（满分 6 分） </w:t>
            </w:r>
            <w:r>
              <w:rPr>
                <w:rFonts w:ascii="Cambria Math" w:hAnsi="Cambria Math" w:cs="Cambria Math"/>
                <w:color w:val="auto"/>
                <w:sz w:val="18"/>
                <w:szCs w:val="18"/>
                <w:highlight w:val="none"/>
              </w:rPr>
              <w:t>①</w:t>
            </w:r>
            <w:r>
              <w:rPr>
                <w:color w:val="auto"/>
                <w:sz w:val="18"/>
                <w:szCs w:val="18"/>
                <w:highlight w:val="none"/>
              </w:rPr>
              <w:t xml:space="preserve">岗前培训：每完全满足一个评审标准得 0.5 分，满分 1.5 分； </w:t>
            </w:r>
            <w:r>
              <w:rPr>
                <w:rFonts w:ascii="Cambria Math" w:hAnsi="Cambria Math" w:cs="Cambria Math"/>
                <w:color w:val="auto"/>
                <w:sz w:val="18"/>
                <w:szCs w:val="18"/>
                <w:highlight w:val="none"/>
              </w:rPr>
              <w:t>②</w:t>
            </w:r>
            <w:r>
              <w:rPr>
                <w:color w:val="auto"/>
                <w:sz w:val="18"/>
                <w:szCs w:val="18"/>
                <w:highlight w:val="none"/>
              </w:rPr>
              <w:t xml:space="preserve">定期常态化培训:每完全满足一个评审标准得 1 分，满分 3 分； </w:t>
            </w:r>
            <w:r>
              <w:rPr>
                <w:rFonts w:ascii="Cambria Math" w:hAnsi="Cambria Math" w:cs="Cambria Math"/>
                <w:color w:val="auto"/>
                <w:sz w:val="18"/>
                <w:szCs w:val="18"/>
                <w:highlight w:val="none"/>
              </w:rPr>
              <w:t>③</w:t>
            </w:r>
            <w:r>
              <w:rPr>
                <w:color w:val="auto"/>
                <w:sz w:val="18"/>
                <w:szCs w:val="18"/>
                <w:highlight w:val="none"/>
              </w:rPr>
              <w:t>培训后的考核及奖惩措施:每完全满足一个评审标准得 0.5 分，满 分 1.5 分。</w:t>
            </w:r>
          </w:p>
        </w:tc>
      </w:tr>
      <w:tr w14:paraId="68BC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1"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14:paraId="157CB8F1">
            <w:pPr>
              <w:rPr>
                <w:rFonts w:hint="eastAsia" w:ascii="宋体" w:hAnsi="宋体"/>
                <w:bCs/>
                <w:color w:val="auto"/>
                <w:sz w:val="18"/>
                <w:szCs w:val="18"/>
                <w:highlight w:val="none"/>
              </w:rPr>
            </w:pPr>
            <w:r>
              <w:rPr>
                <w:rFonts w:hint="eastAsia" w:ascii="宋体" w:hAnsi="宋体"/>
                <w:bCs/>
                <w:color w:val="auto"/>
                <w:sz w:val="18"/>
                <w:szCs w:val="18"/>
                <w:highlight w:val="none"/>
              </w:rPr>
              <w:t>12</w:t>
            </w:r>
          </w:p>
        </w:tc>
        <w:tc>
          <w:tcPr>
            <w:tcW w:w="2695" w:type="dxa"/>
            <w:tcBorders>
              <w:top w:val="single" w:color="auto" w:sz="4" w:space="0"/>
              <w:left w:val="single" w:color="auto" w:sz="4" w:space="0"/>
              <w:bottom w:val="single" w:color="auto" w:sz="4" w:space="0"/>
              <w:right w:val="single" w:color="auto" w:sz="4" w:space="0"/>
            </w:tcBorders>
            <w:vAlign w:val="center"/>
          </w:tcPr>
          <w:p w14:paraId="5B2C9135">
            <w:pPr>
              <w:jc w:val="center"/>
              <w:rPr>
                <w:rFonts w:hint="eastAsia"/>
                <w:color w:val="auto"/>
                <w:sz w:val="18"/>
                <w:szCs w:val="18"/>
                <w:highlight w:val="none"/>
              </w:rPr>
            </w:pPr>
            <w:r>
              <w:rPr>
                <w:color w:val="auto"/>
                <w:sz w:val="18"/>
                <w:szCs w:val="18"/>
                <w:highlight w:val="none"/>
              </w:rPr>
              <w:t>节能降耗方案</w:t>
            </w:r>
          </w:p>
        </w:tc>
        <w:tc>
          <w:tcPr>
            <w:tcW w:w="850" w:type="dxa"/>
            <w:tcBorders>
              <w:top w:val="single" w:color="auto" w:sz="4" w:space="0"/>
              <w:left w:val="single" w:color="auto" w:sz="4" w:space="0"/>
              <w:bottom w:val="single" w:color="auto" w:sz="4" w:space="0"/>
              <w:right w:val="single" w:color="auto" w:sz="4" w:space="0"/>
            </w:tcBorders>
            <w:vAlign w:val="center"/>
          </w:tcPr>
          <w:p w14:paraId="732BDC26">
            <w:pPr>
              <w:jc w:val="center"/>
              <w:rPr>
                <w:rFonts w:hint="eastAsia" w:ascii="宋体" w:hAnsi="宋体"/>
                <w:bCs/>
                <w:color w:val="auto"/>
                <w:sz w:val="18"/>
                <w:szCs w:val="18"/>
                <w:highlight w:val="none"/>
              </w:rPr>
            </w:pPr>
            <w:r>
              <w:rPr>
                <w:rFonts w:hint="eastAsia" w:ascii="宋体" w:hAnsi="宋体"/>
                <w:bCs/>
                <w:color w:val="auto"/>
                <w:sz w:val="18"/>
                <w:szCs w:val="18"/>
                <w:highlight w:val="none"/>
              </w:rPr>
              <w:t>3</w:t>
            </w:r>
          </w:p>
        </w:tc>
        <w:tc>
          <w:tcPr>
            <w:tcW w:w="5067" w:type="dxa"/>
            <w:tcBorders>
              <w:top w:val="single" w:color="auto" w:sz="4" w:space="0"/>
              <w:left w:val="single" w:color="auto" w:sz="4" w:space="0"/>
              <w:bottom w:val="single" w:color="auto" w:sz="4" w:space="0"/>
              <w:right w:val="single" w:color="auto" w:sz="4" w:space="0"/>
            </w:tcBorders>
            <w:vAlign w:val="center"/>
          </w:tcPr>
          <w:p w14:paraId="5FEEE6E0">
            <w:pPr>
              <w:ind w:firstLine="360" w:firstLineChars="200"/>
              <w:rPr>
                <w:rFonts w:hint="eastAsia"/>
                <w:color w:val="auto"/>
                <w:sz w:val="18"/>
                <w:szCs w:val="18"/>
                <w:highlight w:val="none"/>
              </w:rPr>
            </w:pPr>
            <w:r>
              <w:rPr>
                <w:color w:val="auto"/>
                <w:sz w:val="18"/>
                <w:szCs w:val="18"/>
                <w:highlight w:val="none"/>
              </w:rPr>
              <w:t>一、评审内容 根据本项目提出详细的水电等节能降耗方案，内容包括：</w:t>
            </w:r>
            <w:r>
              <w:rPr>
                <w:rFonts w:ascii="Cambria Math" w:hAnsi="Cambria Math" w:cs="Cambria Math"/>
                <w:color w:val="auto"/>
                <w:sz w:val="18"/>
                <w:szCs w:val="18"/>
                <w:highlight w:val="none"/>
              </w:rPr>
              <w:t>①</w:t>
            </w:r>
            <w:r>
              <w:rPr>
                <w:color w:val="auto"/>
                <w:sz w:val="18"/>
                <w:szCs w:val="18"/>
                <w:highlight w:val="none"/>
              </w:rPr>
              <w:t>节能降耗 原则</w:t>
            </w:r>
            <w:r>
              <w:rPr>
                <w:rFonts w:ascii="Cambria Math" w:hAnsi="Cambria Math" w:cs="Cambria Math"/>
                <w:color w:val="auto"/>
                <w:sz w:val="18"/>
                <w:szCs w:val="18"/>
                <w:highlight w:val="none"/>
              </w:rPr>
              <w:t>②</w:t>
            </w:r>
            <w:r>
              <w:rPr>
                <w:color w:val="auto"/>
                <w:sz w:val="18"/>
                <w:szCs w:val="18"/>
                <w:highlight w:val="none"/>
              </w:rPr>
              <w:t xml:space="preserve">节能降耗的具体措施。 二、评审标准 1、完整性：方案须全面，对评审内容中的各项要求有详细描述； 2、可实施性：切合本项目实际情况，实施步骤清晰、合理； 3、针对性：方案能够紧扣项目实际情况，内容科学合理。 三、赋分标准（满分 3 分） </w:t>
            </w:r>
            <w:r>
              <w:rPr>
                <w:rFonts w:ascii="Cambria Math" w:hAnsi="Cambria Math" w:cs="Cambria Math"/>
                <w:color w:val="auto"/>
                <w:sz w:val="18"/>
                <w:szCs w:val="18"/>
                <w:highlight w:val="none"/>
              </w:rPr>
              <w:t>①</w:t>
            </w:r>
            <w:r>
              <w:rPr>
                <w:color w:val="auto"/>
                <w:sz w:val="18"/>
                <w:szCs w:val="18"/>
                <w:highlight w:val="none"/>
              </w:rPr>
              <w:t xml:space="preserve">节能降耗原则：每完全满足一个评审标准得 0.5 分，满分 1.5 分； </w:t>
            </w:r>
            <w:r>
              <w:rPr>
                <w:rFonts w:ascii="Cambria Math" w:hAnsi="Cambria Math" w:cs="Cambria Math"/>
                <w:color w:val="auto"/>
                <w:sz w:val="18"/>
                <w:szCs w:val="18"/>
                <w:highlight w:val="none"/>
              </w:rPr>
              <w:t>②</w:t>
            </w:r>
            <w:r>
              <w:rPr>
                <w:color w:val="auto"/>
                <w:sz w:val="18"/>
                <w:szCs w:val="18"/>
                <w:highlight w:val="none"/>
              </w:rPr>
              <w:t>节能降耗的具体措施：每完全满足一个评审标准得 0.5 分，满分 1.5 分。</w:t>
            </w:r>
          </w:p>
        </w:tc>
      </w:tr>
      <w:tr w14:paraId="6927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4" w:hRule="exact"/>
          <w:jc w:val="center"/>
        </w:trPr>
        <w:tc>
          <w:tcPr>
            <w:tcW w:w="674" w:type="dxa"/>
            <w:tcBorders>
              <w:top w:val="single" w:color="auto" w:sz="4" w:space="0"/>
              <w:left w:val="single" w:color="auto" w:sz="4" w:space="0"/>
              <w:bottom w:val="single" w:color="auto" w:sz="4" w:space="0"/>
              <w:right w:val="single" w:color="auto" w:sz="4" w:space="0"/>
            </w:tcBorders>
            <w:vAlign w:val="center"/>
          </w:tcPr>
          <w:p w14:paraId="76DA431A">
            <w:pPr>
              <w:rPr>
                <w:rFonts w:hint="eastAsia" w:ascii="宋体" w:hAnsi="宋体"/>
                <w:bCs/>
                <w:color w:val="auto"/>
                <w:sz w:val="18"/>
                <w:szCs w:val="18"/>
                <w:highlight w:val="none"/>
              </w:rPr>
            </w:pPr>
            <w:r>
              <w:rPr>
                <w:rFonts w:hint="eastAsia" w:ascii="宋体" w:hAnsi="宋体"/>
                <w:bCs/>
                <w:color w:val="auto"/>
                <w:sz w:val="18"/>
                <w:szCs w:val="18"/>
                <w:highlight w:val="none"/>
              </w:rPr>
              <w:t>13</w:t>
            </w:r>
          </w:p>
        </w:tc>
        <w:tc>
          <w:tcPr>
            <w:tcW w:w="2695" w:type="dxa"/>
            <w:tcBorders>
              <w:top w:val="single" w:color="auto" w:sz="4" w:space="0"/>
              <w:left w:val="single" w:color="auto" w:sz="4" w:space="0"/>
              <w:bottom w:val="single" w:color="auto" w:sz="4" w:space="0"/>
              <w:right w:val="single" w:color="auto" w:sz="4" w:space="0"/>
            </w:tcBorders>
            <w:vAlign w:val="center"/>
          </w:tcPr>
          <w:p w14:paraId="39E8D1D6">
            <w:pPr>
              <w:jc w:val="center"/>
              <w:rPr>
                <w:rFonts w:hint="eastAsia"/>
                <w:color w:val="auto"/>
                <w:sz w:val="18"/>
                <w:szCs w:val="18"/>
                <w:highlight w:val="none"/>
              </w:rPr>
            </w:pPr>
            <w:r>
              <w:rPr>
                <w:color w:val="auto"/>
                <w:sz w:val="18"/>
                <w:szCs w:val="18"/>
                <w:highlight w:val="none"/>
              </w:rPr>
              <w:t>工具</w:t>
            </w:r>
          </w:p>
        </w:tc>
        <w:tc>
          <w:tcPr>
            <w:tcW w:w="850" w:type="dxa"/>
            <w:tcBorders>
              <w:top w:val="single" w:color="auto" w:sz="4" w:space="0"/>
              <w:left w:val="single" w:color="auto" w:sz="4" w:space="0"/>
              <w:bottom w:val="single" w:color="auto" w:sz="4" w:space="0"/>
              <w:right w:val="single" w:color="auto" w:sz="4" w:space="0"/>
            </w:tcBorders>
            <w:vAlign w:val="center"/>
          </w:tcPr>
          <w:p w14:paraId="3764BBC7">
            <w:pPr>
              <w:jc w:val="center"/>
              <w:rPr>
                <w:rFonts w:hint="eastAsia" w:ascii="宋体" w:hAnsi="宋体"/>
                <w:bCs/>
                <w:color w:val="auto"/>
                <w:sz w:val="18"/>
                <w:szCs w:val="18"/>
                <w:highlight w:val="none"/>
              </w:rPr>
            </w:pPr>
            <w:r>
              <w:rPr>
                <w:rFonts w:hint="eastAsia" w:ascii="宋体" w:hAnsi="宋体"/>
                <w:bCs/>
                <w:color w:val="auto"/>
                <w:sz w:val="18"/>
                <w:szCs w:val="18"/>
                <w:highlight w:val="none"/>
              </w:rPr>
              <w:t>6</w:t>
            </w:r>
          </w:p>
        </w:tc>
        <w:tc>
          <w:tcPr>
            <w:tcW w:w="5067" w:type="dxa"/>
            <w:tcBorders>
              <w:top w:val="single" w:color="auto" w:sz="4" w:space="0"/>
              <w:left w:val="single" w:color="auto" w:sz="4" w:space="0"/>
              <w:bottom w:val="single" w:color="auto" w:sz="4" w:space="0"/>
              <w:right w:val="single" w:color="auto" w:sz="4" w:space="0"/>
            </w:tcBorders>
            <w:vAlign w:val="center"/>
          </w:tcPr>
          <w:p w14:paraId="7CD001CA">
            <w:pPr>
              <w:ind w:firstLine="360" w:firstLineChars="200"/>
              <w:rPr>
                <w:rFonts w:hint="eastAsia"/>
                <w:color w:val="auto"/>
                <w:sz w:val="18"/>
                <w:szCs w:val="18"/>
                <w:highlight w:val="none"/>
              </w:rPr>
            </w:pPr>
            <w:r>
              <w:rPr>
                <w:color w:val="auto"/>
                <w:sz w:val="18"/>
                <w:szCs w:val="18"/>
                <w:highlight w:val="none"/>
              </w:rPr>
              <w:t>一、评审内容 针对本项目提供拟投入的工具，方案包含</w:t>
            </w:r>
            <w:r>
              <w:rPr>
                <w:rFonts w:ascii="Cambria Math" w:hAnsi="Cambria Math" w:cs="Cambria Math"/>
                <w:color w:val="auto"/>
                <w:sz w:val="18"/>
                <w:szCs w:val="18"/>
                <w:highlight w:val="none"/>
              </w:rPr>
              <w:t>①</w:t>
            </w:r>
            <w:r>
              <w:rPr>
                <w:color w:val="auto"/>
                <w:sz w:val="18"/>
                <w:szCs w:val="18"/>
                <w:highlight w:val="none"/>
              </w:rPr>
              <w:t>保洁工具：日常保洁工具、 劳保用品和消耗品、保洁人员工作服</w:t>
            </w:r>
            <w:r>
              <w:rPr>
                <w:rFonts w:ascii="Cambria Math" w:hAnsi="Cambria Math" w:cs="Cambria Math"/>
                <w:color w:val="auto"/>
                <w:sz w:val="18"/>
                <w:szCs w:val="18"/>
                <w:highlight w:val="none"/>
              </w:rPr>
              <w:t>②</w:t>
            </w:r>
            <w:r>
              <w:rPr>
                <w:color w:val="auto"/>
                <w:sz w:val="18"/>
                <w:szCs w:val="18"/>
                <w:highlight w:val="none"/>
              </w:rPr>
              <w:t>保安工具：安保用具和保安人 员工作服</w:t>
            </w:r>
            <w:r>
              <w:rPr>
                <w:rFonts w:ascii="Cambria Math" w:hAnsi="Cambria Math" w:cs="Cambria Math"/>
                <w:color w:val="auto"/>
                <w:sz w:val="18"/>
                <w:szCs w:val="18"/>
                <w:highlight w:val="none"/>
              </w:rPr>
              <w:t>③</w:t>
            </w:r>
            <w:r>
              <w:rPr>
                <w:color w:val="auto"/>
                <w:sz w:val="18"/>
                <w:szCs w:val="18"/>
                <w:highlight w:val="none"/>
              </w:rPr>
              <w:t xml:space="preserve">设备设施维修用具及工作服。 二、评审标准 1、实用性：物业服务工具质量有保障、使用率高、环保性强、服装 统一； 2、齐全程度：对评审内容中的各项工具（或设备）的数量和种类有 详细描述； 3、针对性：拟投工具（或设备）能够紧扣项目实际情况。 二、评审标准（满分 </w:t>
            </w:r>
            <w:r>
              <w:rPr>
                <w:rFonts w:hint="eastAsia"/>
                <w:color w:val="auto"/>
                <w:sz w:val="18"/>
                <w:szCs w:val="18"/>
                <w:highlight w:val="none"/>
              </w:rPr>
              <w:t>6</w:t>
            </w:r>
            <w:r>
              <w:rPr>
                <w:color w:val="auto"/>
                <w:sz w:val="18"/>
                <w:szCs w:val="18"/>
                <w:highlight w:val="none"/>
              </w:rPr>
              <w:t xml:space="preserve"> 分） </w:t>
            </w:r>
            <w:r>
              <w:rPr>
                <w:rFonts w:ascii="Cambria Math" w:hAnsi="Cambria Math" w:cs="Cambria Math"/>
                <w:color w:val="auto"/>
                <w:sz w:val="18"/>
                <w:szCs w:val="18"/>
                <w:highlight w:val="none"/>
              </w:rPr>
              <w:t>①</w:t>
            </w:r>
            <w:r>
              <w:rPr>
                <w:color w:val="auto"/>
                <w:sz w:val="18"/>
                <w:szCs w:val="18"/>
                <w:highlight w:val="none"/>
              </w:rPr>
              <w:t>保洁工具：每完全满足一个评审标准得 0.5 分，</w:t>
            </w:r>
            <w:r>
              <w:rPr>
                <w:rFonts w:hint="eastAsia"/>
                <w:color w:val="auto"/>
                <w:sz w:val="18"/>
                <w:szCs w:val="18"/>
                <w:highlight w:val="none"/>
              </w:rPr>
              <w:t>全部满足</w:t>
            </w:r>
            <w:r>
              <w:rPr>
                <w:color w:val="auto"/>
                <w:sz w:val="18"/>
                <w:szCs w:val="18"/>
                <w:highlight w:val="none"/>
              </w:rPr>
              <w:t xml:space="preserve"> </w:t>
            </w:r>
            <w:r>
              <w:rPr>
                <w:rFonts w:hint="eastAsia"/>
                <w:color w:val="auto"/>
                <w:sz w:val="18"/>
                <w:szCs w:val="18"/>
                <w:highlight w:val="none"/>
              </w:rPr>
              <w:t>2</w:t>
            </w:r>
            <w:r>
              <w:rPr>
                <w:color w:val="auto"/>
                <w:sz w:val="18"/>
                <w:szCs w:val="18"/>
                <w:highlight w:val="none"/>
              </w:rPr>
              <w:t xml:space="preserve">分； </w:t>
            </w:r>
            <w:r>
              <w:rPr>
                <w:rFonts w:ascii="Cambria Math" w:hAnsi="Cambria Math" w:cs="Cambria Math"/>
                <w:color w:val="auto"/>
                <w:sz w:val="18"/>
                <w:szCs w:val="18"/>
                <w:highlight w:val="none"/>
              </w:rPr>
              <w:t>②</w:t>
            </w:r>
            <w:r>
              <w:rPr>
                <w:color w:val="auto"/>
                <w:sz w:val="18"/>
                <w:szCs w:val="18"/>
                <w:highlight w:val="none"/>
              </w:rPr>
              <w:t>保安工具：每完全满足一个评审标准得 0.5 分，</w:t>
            </w:r>
            <w:r>
              <w:rPr>
                <w:rFonts w:hint="eastAsia"/>
                <w:color w:val="auto"/>
                <w:sz w:val="18"/>
                <w:szCs w:val="18"/>
                <w:highlight w:val="none"/>
              </w:rPr>
              <w:t>全部满足 2分</w:t>
            </w:r>
            <w:r>
              <w:rPr>
                <w:color w:val="auto"/>
                <w:sz w:val="18"/>
                <w:szCs w:val="18"/>
                <w:highlight w:val="none"/>
              </w:rPr>
              <w:t xml:space="preserve">； </w:t>
            </w:r>
            <w:r>
              <w:rPr>
                <w:rFonts w:ascii="Cambria Math" w:hAnsi="Cambria Math" w:cs="Cambria Math"/>
                <w:color w:val="auto"/>
                <w:sz w:val="18"/>
                <w:szCs w:val="18"/>
                <w:highlight w:val="none"/>
              </w:rPr>
              <w:t>③</w:t>
            </w:r>
            <w:r>
              <w:rPr>
                <w:color w:val="auto"/>
                <w:sz w:val="18"/>
                <w:szCs w:val="18"/>
                <w:highlight w:val="none"/>
              </w:rPr>
              <w:t>设备设施维修用具及工作服：每完全满足一个评审标准得 0.5 分，</w:t>
            </w:r>
            <w:r>
              <w:rPr>
                <w:rFonts w:hint="eastAsia"/>
                <w:color w:val="auto"/>
                <w:sz w:val="18"/>
                <w:szCs w:val="18"/>
                <w:highlight w:val="none"/>
              </w:rPr>
              <w:t>全部满足</w:t>
            </w:r>
            <w:r>
              <w:rPr>
                <w:color w:val="auto"/>
                <w:sz w:val="18"/>
                <w:szCs w:val="18"/>
                <w:highlight w:val="none"/>
              </w:rPr>
              <w:t xml:space="preserve"> </w:t>
            </w:r>
            <w:r>
              <w:rPr>
                <w:rFonts w:hint="eastAsia"/>
                <w:color w:val="auto"/>
                <w:sz w:val="18"/>
                <w:szCs w:val="18"/>
                <w:highlight w:val="none"/>
              </w:rPr>
              <w:t>2</w:t>
            </w:r>
            <w:r>
              <w:rPr>
                <w:color w:val="auto"/>
                <w:sz w:val="18"/>
                <w:szCs w:val="18"/>
                <w:highlight w:val="none"/>
              </w:rPr>
              <w:t>分。</w:t>
            </w:r>
          </w:p>
        </w:tc>
      </w:tr>
      <w:tr w14:paraId="3952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exact"/>
          <w:jc w:val="center"/>
        </w:trPr>
        <w:tc>
          <w:tcPr>
            <w:tcW w:w="3369" w:type="dxa"/>
            <w:gridSpan w:val="2"/>
            <w:tcBorders>
              <w:top w:val="single" w:color="auto" w:sz="4" w:space="0"/>
              <w:left w:val="single" w:color="auto" w:sz="4" w:space="0"/>
              <w:bottom w:val="single" w:color="auto" w:sz="4" w:space="0"/>
              <w:right w:val="single" w:color="auto" w:sz="4" w:space="0"/>
            </w:tcBorders>
            <w:vAlign w:val="center"/>
          </w:tcPr>
          <w:p w14:paraId="3E9D6381">
            <w:pPr>
              <w:jc w:val="center"/>
              <w:rPr>
                <w:color w:val="auto"/>
                <w:sz w:val="18"/>
                <w:szCs w:val="18"/>
                <w:highlight w:val="none"/>
              </w:rPr>
            </w:pPr>
            <w:r>
              <w:rPr>
                <w:rFonts w:hint="eastAsia" w:ascii="宋体" w:hAnsi="宋体"/>
                <w:bCs/>
                <w:color w:val="auto"/>
                <w:sz w:val="18"/>
                <w:szCs w:val="18"/>
                <w:highlight w:val="none"/>
              </w:rPr>
              <w:t>总计</w:t>
            </w:r>
          </w:p>
        </w:tc>
        <w:tc>
          <w:tcPr>
            <w:tcW w:w="850" w:type="dxa"/>
            <w:tcBorders>
              <w:top w:val="single" w:color="auto" w:sz="4" w:space="0"/>
              <w:left w:val="single" w:color="auto" w:sz="4" w:space="0"/>
              <w:bottom w:val="single" w:color="auto" w:sz="4" w:space="0"/>
              <w:right w:val="single" w:color="auto" w:sz="4" w:space="0"/>
            </w:tcBorders>
            <w:vAlign w:val="center"/>
          </w:tcPr>
          <w:p w14:paraId="4B2BECE4">
            <w:pPr>
              <w:jc w:val="center"/>
              <w:rPr>
                <w:rFonts w:hint="eastAsia" w:ascii="宋体" w:hAnsi="宋体"/>
                <w:bCs/>
                <w:color w:val="auto"/>
                <w:sz w:val="18"/>
                <w:szCs w:val="18"/>
                <w:highlight w:val="none"/>
              </w:rPr>
            </w:pPr>
            <w:r>
              <w:rPr>
                <w:rFonts w:hint="eastAsia" w:ascii="宋体" w:hAnsi="宋体"/>
                <w:bCs/>
                <w:color w:val="auto"/>
                <w:sz w:val="18"/>
                <w:szCs w:val="18"/>
                <w:highlight w:val="none"/>
              </w:rPr>
              <w:t>100</w:t>
            </w:r>
          </w:p>
        </w:tc>
        <w:tc>
          <w:tcPr>
            <w:tcW w:w="5067" w:type="dxa"/>
            <w:tcBorders>
              <w:top w:val="single" w:color="auto" w:sz="4" w:space="0"/>
              <w:left w:val="single" w:color="auto" w:sz="4" w:space="0"/>
              <w:bottom w:val="single" w:color="auto" w:sz="4" w:space="0"/>
              <w:right w:val="single" w:color="auto" w:sz="4" w:space="0"/>
            </w:tcBorders>
            <w:vAlign w:val="center"/>
          </w:tcPr>
          <w:p w14:paraId="39F3C6D0">
            <w:pPr>
              <w:ind w:firstLine="360" w:firstLineChars="200"/>
              <w:rPr>
                <w:color w:val="auto"/>
                <w:sz w:val="18"/>
                <w:szCs w:val="18"/>
                <w:highlight w:val="none"/>
              </w:rPr>
            </w:pPr>
          </w:p>
        </w:tc>
      </w:tr>
    </w:tbl>
    <w:p w14:paraId="628A4810">
      <w:pPr>
        <w:widowControl/>
        <w:jc w:val="left"/>
        <w:rPr>
          <w:rFonts w:hint="eastAsia" w:asciiTheme="minorEastAsia" w:hAnsiTheme="minorEastAsia" w:eastAsiaTheme="minorEastAsia"/>
          <w:b/>
          <w:color w:val="auto"/>
          <w:szCs w:val="32"/>
          <w:highlight w:val="none"/>
        </w:rPr>
      </w:pPr>
    </w:p>
    <w:p w14:paraId="08CEB89D">
      <w:pPr>
        <w:ind w:firstLine="420" w:firstLineChars="200"/>
        <w:rPr>
          <w:rFonts w:hint="eastAsia" w:asciiTheme="minorEastAsia" w:hAnsiTheme="minorEastAsia" w:eastAsiaTheme="minorEastAsia"/>
          <w:color w:val="auto"/>
          <w:szCs w:val="32"/>
          <w:highlight w:val="none"/>
        </w:rPr>
      </w:pPr>
    </w:p>
    <w:p w14:paraId="3AD4275E">
      <w:pPr>
        <w:widowControl/>
        <w:jc w:val="left"/>
        <w:rPr>
          <w:rFonts w:hint="eastAsia" w:ascii="宋体" w:hAnsi="宋体"/>
          <w:color w:val="auto"/>
          <w:szCs w:val="21"/>
          <w:highlight w:val="none"/>
        </w:rPr>
      </w:pPr>
      <w:r>
        <w:rPr>
          <w:rFonts w:ascii="宋体" w:hAnsi="宋体"/>
          <w:color w:val="auto"/>
          <w:szCs w:val="21"/>
          <w:highlight w:val="none"/>
        </w:rPr>
        <w:br w:type="page"/>
      </w:r>
    </w:p>
    <w:p w14:paraId="39F25E36">
      <w:pPr>
        <w:spacing w:line="360" w:lineRule="auto"/>
        <w:ind w:firstLine="570"/>
        <w:rPr>
          <w:rFonts w:hint="eastAsia" w:ascii="宋体" w:hAnsi="宋体"/>
          <w:color w:val="auto"/>
          <w:szCs w:val="21"/>
          <w:highlight w:val="none"/>
        </w:rPr>
      </w:pPr>
    </w:p>
    <w:p w14:paraId="0B1734B2">
      <w:pPr>
        <w:pStyle w:val="3"/>
        <w:numPr>
          <w:ilvl w:val="0"/>
          <w:numId w:val="0"/>
        </w:numPr>
        <w:ind w:firstLine="3036" w:firstLineChars="945"/>
        <w:rPr>
          <w:rFonts w:hint="eastAsia" w:ascii="宋体" w:hAnsi="宋体"/>
          <w:b w:val="0"/>
          <w:color w:val="auto"/>
          <w:sz w:val="28"/>
          <w:szCs w:val="28"/>
          <w:highlight w:val="none"/>
        </w:rPr>
      </w:pPr>
      <w:bookmarkStart w:id="282" w:name="_Toc31676"/>
      <w:bookmarkStart w:id="283" w:name="_Toc524507083"/>
      <w:r>
        <w:rPr>
          <w:rFonts w:hint="eastAsia"/>
          <w:color w:val="auto"/>
          <w:szCs w:val="32"/>
          <w:highlight w:val="none"/>
        </w:rPr>
        <w:t>第4章 合同文件</w:t>
      </w:r>
      <w:bookmarkEnd w:id="282"/>
      <w:bookmarkEnd w:id="283"/>
    </w:p>
    <w:p w14:paraId="05D332D3">
      <w:pPr>
        <w:snapToGrid w:val="0"/>
        <w:spacing w:line="360" w:lineRule="auto"/>
        <w:rPr>
          <w:rFonts w:hint="eastAsia" w:ascii="宋体" w:hAnsi="宋体"/>
          <w:bCs/>
          <w:color w:val="auto"/>
          <w:szCs w:val="21"/>
          <w:highlight w:val="none"/>
        </w:rPr>
        <w:sectPr>
          <w:pgSz w:w="11906" w:h="16838"/>
          <w:pgMar w:top="1418" w:right="1418" w:bottom="1418" w:left="1418" w:header="964" w:footer="964" w:gutter="0"/>
          <w:cols w:space="720" w:num="1"/>
          <w:docGrid w:linePitch="312" w:charSpace="0"/>
        </w:sectPr>
      </w:pPr>
    </w:p>
    <w:p w14:paraId="527A44CF">
      <w:pPr>
        <w:spacing w:line="360" w:lineRule="auto"/>
        <w:jc w:val="center"/>
        <w:outlineLvl w:val="1"/>
        <w:rPr>
          <w:rFonts w:hint="eastAsia" w:ascii="宋体" w:hAnsi="宋体"/>
          <w:b/>
          <w:color w:val="auto"/>
          <w:sz w:val="24"/>
          <w:highlight w:val="none"/>
        </w:rPr>
      </w:pPr>
      <w:bookmarkStart w:id="284" w:name="_Toc523730367"/>
      <w:bookmarkStart w:id="285" w:name="_Toc15645"/>
      <w:r>
        <w:rPr>
          <w:rFonts w:hint="eastAsia" w:ascii="宋体" w:hAnsi="宋体"/>
          <w:b/>
          <w:color w:val="auto"/>
          <w:sz w:val="24"/>
          <w:highlight w:val="none"/>
        </w:rPr>
        <w:t>合同</w:t>
      </w:r>
      <w:bookmarkEnd w:id="284"/>
      <w:r>
        <w:rPr>
          <w:rFonts w:hint="eastAsia" w:ascii="宋体" w:hAnsi="宋体"/>
          <w:b/>
          <w:color w:val="auto"/>
          <w:sz w:val="24"/>
          <w:highlight w:val="none"/>
        </w:rPr>
        <w:t>协议书</w:t>
      </w:r>
      <w:bookmarkEnd w:id="285"/>
    </w:p>
    <w:p w14:paraId="5D39FEC4">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根据《中华人民共和国民法典》、《中华人民共和国政府采购法》、《政府采购竞争性磋商方式管理暂行办法》等法律、规定，按照竞争性磋商文件（以下简称“磋商文件”）、竞争性磋商响应文件（以下简称“响应文件”）规定条款和成交供应商的承诺、甲乙双方签订本采购签订本采购合同。</w:t>
      </w:r>
    </w:p>
    <w:p w14:paraId="722737BC">
      <w:pPr>
        <w:adjustRightInd w:val="0"/>
        <w:snapToGrid w:val="0"/>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第一条 合同内容及合同金额</w:t>
      </w:r>
    </w:p>
    <w:p w14:paraId="053B320A">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1.合同内容：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p w14:paraId="6F0AD7F3">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2.合同金额：人民币（大写）</w:t>
      </w:r>
      <w:r>
        <w:rPr>
          <w:rFonts w:hint="eastAsia" w:ascii="宋体" w:hAnsi="宋体"/>
          <w:color w:val="auto"/>
          <w:szCs w:val="21"/>
          <w:highlight w:val="none"/>
          <w:u w:val="single"/>
          <w:lang w:val="en-US" w:eastAsia="zh-CN"/>
        </w:rPr>
        <w:t xml:space="preserve">          元每年</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元/年</w:t>
      </w:r>
      <w:r>
        <w:rPr>
          <w:rFonts w:hint="eastAsia" w:ascii="宋体" w:hAnsi="宋体"/>
          <w:color w:val="auto"/>
          <w:szCs w:val="21"/>
          <w:highlight w:val="none"/>
        </w:rPr>
        <w:t>。</w:t>
      </w:r>
    </w:p>
    <w:p w14:paraId="525B338E">
      <w:pPr>
        <w:adjustRightInd w:val="0"/>
        <w:snapToGrid w:val="0"/>
        <w:spacing w:line="360" w:lineRule="auto"/>
        <w:ind w:firstLine="422" w:firstLineChars="200"/>
        <w:jc w:val="left"/>
        <w:rPr>
          <w:rFonts w:hint="eastAsia" w:ascii="宋体" w:hAnsi="宋体"/>
          <w:b/>
          <w:color w:val="auto"/>
          <w:szCs w:val="21"/>
          <w:highlight w:val="none"/>
        </w:rPr>
      </w:pPr>
      <w:r>
        <w:rPr>
          <w:rFonts w:ascii="宋体" w:hAnsi="宋体"/>
          <w:b/>
          <w:color w:val="auto"/>
          <w:szCs w:val="21"/>
          <w:highlight w:val="none"/>
        </w:rPr>
        <w:t>第二条</w:t>
      </w:r>
      <w:r>
        <w:rPr>
          <w:rFonts w:hint="eastAsia" w:ascii="宋体" w:hAnsi="宋体"/>
          <w:b/>
          <w:color w:val="auto"/>
          <w:szCs w:val="21"/>
          <w:highlight w:val="none"/>
        </w:rPr>
        <w:t xml:space="preserve"> 服务期限</w:t>
      </w:r>
    </w:p>
    <w:p w14:paraId="5DD5A540">
      <w:pPr>
        <w:adjustRightInd w:val="0"/>
        <w:snapToGrid w:val="0"/>
        <w:spacing w:line="360" w:lineRule="auto"/>
        <w:ind w:firstLine="420" w:firstLineChars="200"/>
        <w:jc w:val="left"/>
        <w:rPr>
          <w:rFonts w:hint="default" w:eastAsia="宋体"/>
          <w:color w:val="auto"/>
          <w:szCs w:val="21"/>
          <w:highlight w:val="none"/>
          <w:lang w:val="en-US" w:eastAsia="zh-CN"/>
        </w:rPr>
      </w:pPr>
      <w:r>
        <w:rPr>
          <w:rFonts w:hint="eastAsia"/>
          <w:color w:val="auto"/>
          <w:szCs w:val="21"/>
          <w:highlight w:val="none"/>
        </w:rPr>
        <w:t>服务期限</w:t>
      </w:r>
      <w:r>
        <w:rPr>
          <w:rFonts w:hint="eastAsia"/>
          <w:color w:val="auto"/>
          <w:szCs w:val="21"/>
          <w:highlight w:val="none"/>
          <w:lang w:val="en-US" w:eastAsia="zh-CN"/>
        </w:rPr>
        <w:t>签订为</w:t>
      </w:r>
      <w:r>
        <w:rPr>
          <w:rFonts w:hint="eastAsia"/>
          <w:color w:val="auto"/>
          <w:szCs w:val="21"/>
          <w:highlight w:val="none"/>
        </w:rPr>
        <w:t>一年，期满后，采购人对供应商进行考核，并有权决定续签合同，延长服务期。</w:t>
      </w:r>
      <w:r>
        <w:rPr>
          <w:rFonts w:hint="eastAsia"/>
          <w:color w:val="auto"/>
          <w:szCs w:val="21"/>
          <w:highlight w:val="none"/>
          <w:lang w:val="en-US" w:eastAsia="zh-CN"/>
        </w:rPr>
        <w:t>总服务有效期为三年。</w:t>
      </w:r>
    </w:p>
    <w:p w14:paraId="652FF2EA">
      <w:pPr>
        <w:adjustRightInd w:val="0"/>
        <w:snapToGrid w:val="0"/>
        <w:spacing w:line="360" w:lineRule="auto"/>
        <w:ind w:firstLine="420" w:firstLineChars="200"/>
        <w:jc w:val="left"/>
        <w:rPr>
          <w:rFonts w:hint="eastAsia" w:ascii="宋体" w:hAnsi="宋体"/>
          <w:color w:val="auto"/>
          <w:szCs w:val="21"/>
          <w:highlight w:val="none"/>
        </w:rPr>
      </w:pPr>
      <w:r>
        <w:rPr>
          <w:rFonts w:hint="eastAsia"/>
          <w:color w:val="auto"/>
          <w:szCs w:val="21"/>
          <w:highlight w:val="none"/>
        </w:rPr>
        <w:t>服务期限为</w:t>
      </w:r>
      <w:r>
        <w:rPr>
          <w:rFonts w:hint="eastAsia"/>
          <w:color w:val="auto"/>
          <w:szCs w:val="21"/>
          <w:highlight w:val="none"/>
          <w:u w:val="single"/>
          <w:lang w:val="en-US" w:eastAsia="zh-CN"/>
        </w:rPr>
        <w:t xml:space="preserve">       </w:t>
      </w:r>
      <w:r>
        <w:rPr>
          <w:rFonts w:hint="eastAsia"/>
          <w:color w:val="auto"/>
          <w:szCs w:val="21"/>
          <w:highlight w:val="none"/>
        </w:rPr>
        <w:t>年</w:t>
      </w:r>
      <w:r>
        <w:rPr>
          <w:rFonts w:hint="eastAsia"/>
          <w:color w:val="auto"/>
          <w:szCs w:val="21"/>
          <w:highlight w:val="none"/>
          <w:u w:val="single"/>
          <w:lang w:val="en-US" w:eastAsia="zh-CN"/>
        </w:rPr>
        <w:t xml:space="preserve">  </w:t>
      </w:r>
      <w:r>
        <w:rPr>
          <w:rFonts w:hint="eastAsia"/>
          <w:color w:val="auto"/>
          <w:szCs w:val="21"/>
          <w:highlight w:val="none"/>
        </w:rPr>
        <w:t>月</w:t>
      </w:r>
      <w:r>
        <w:rPr>
          <w:rFonts w:hint="eastAsia"/>
          <w:color w:val="auto"/>
          <w:szCs w:val="21"/>
          <w:highlight w:val="none"/>
          <w:u w:val="single"/>
          <w:lang w:val="en-US" w:eastAsia="zh-CN"/>
        </w:rPr>
        <w:t xml:space="preserve">  </w:t>
      </w:r>
      <w:r>
        <w:rPr>
          <w:rFonts w:hint="eastAsia"/>
          <w:color w:val="auto"/>
          <w:szCs w:val="21"/>
          <w:highlight w:val="none"/>
        </w:rPr>
        <w:t>日起至</w:t>
      </w:r>
      <w:r>
        <w:rPr>
          <w:rFonts w:hint="eastAsia"/>
          <w:color w:val="auto"/>
          <w:szCs w:val="21"/>
          <w:highlight w:val="none"/>
          <w:u w:val="single"/>
          <w:lang w:val="en-US" w:eastAsia="zh-CN"/>
        </w:rPr>
        <w:t xml:space="preserve">      </w:t>
      </w:r>
      <w:r>
        <w:rPr>
          <w:rFonts w:hint="eastAsia"/>
          <w:color w:val="auto"/>
          <w:szCs w:val="21"/>
          <w:highlight w:val="none"/>
        </w:rPr>
        <w:t>年</w:t>
      </w:r>
      <w:r>
        <w:rPr>
          <w:rFonts w:hint="eastAsia"/>
          <w:color w:val="auto"/>
          <w:szCs w:val="21"/>
          <w:highlight w:val="none"/>
          <w:u w:val="single"/>
          <w:lang w:val="en-US" w:eastAsia="zh-CN"/>
        </w:rPr>
        <w:t xml:space="preserve">  </w:t>
      </w:r>
      <w:r>
        <w:rPr>
          <w:rFonts w:hint="eastAsia"/>
          <w:color w:val="auto"/>
          <w:szCs w:val="21"/>
          <w:highlight w:val="none"/>
        </w:rPr>
        <w:t>月</w:t>
      </w:r>
      <w:r>
        <w:rPr>
          <w:rFonts w:hint="eastAsia"/>
          <w:color w:val="auto"/>
          <w:szCs w:val="21"/>
          <w:highlight w:val="none"/>
          <w:u w:val="single"/>
          <w:lang w:val="en-US" w:eastAsia="zh-CN"/>
        </w:rPr>
        <w:t xml:space="preserve">  </w:t>
      </w:r>
      <w:r>
        <w:rPr>
          <w:rFonts w:hint="eastAsia"/>
          <w:color w:val="auto"/>
          <w:szCs w:val="21"/>
          <w:highlight w:val="none"/>
        </w:rPr>
        <w:t>日止。</w:t>
      </w:r>
    </w:p>
    <w:p w14:paraId="21B46B2F">
      <w:pPr>
        <w:adjustRightInd w:val="0"/>
        <w:snapToGrid w:val="0"/>
        <w:spacing w:line="360" w:lineRule="auto"/>
        <w:ind w:firstLine="422" w:firstLineChars="200"/>
        <w:jc w:val="left"/>
        <w:rPr>
          <w:rFonts w:hint="eastAsia" w:ascii="宋体" w:hAnsi="宋体"/>
          <w:b/>
          <w:color w:val="auto"/>
          <w:szCs w:val="21"/>
          <w:highlight w:val="none"/>
        </w:rPr>
      </w:pPr>
      <w:r>
        <w:rPr>
          <w:rFonts w:ascii="宋体" w:hAnsi="宋体"/>
          <w:b/>
          <w:color w:val="auto"/>
          <w:szCs w:val="21"/>
          <w:highlight w:val="none"/>
        </w:rPr>
        <w:t>第三条</w:t>
      </w:r>
      <w:r>
        <w:rPr>
          <w:rFonts w:hint="eastAsia" w:ascii="宋体" w:hAnsi="宋体"/>
          <w:b/>
          <w:color w:val="auto"/>
          <w:szCs w:val="21"/>
          <w:highlight w:val="none"/>
        </w:rPr>
        <w:t>甲、乙双方的权利义务</w:t>
      </w:r>
    </w:p>
    <w:p w14:paraId="309F0E51">
      <w:pPr>
        <w:adjustRightInd w:val="0"/>
        <w:snapToGrid w:val="0"/>
        <w:spacing w:line="360" w:lineRule="auto"/>
        <w:ind w:firstLine="420" w:firstLineChars="200"/>
        <w:jc w:val="left"/>
        <w:rPr>
          <w:color w:val="auto"/>
          <w:szCs w:val="21"/>
          <w:highlight w:val="none"/>
        </w:rPr>
      </w:pPr>
      <w:r>
        <w:rPr>
          <w:color w:val="auto"/>
          <w:szCs w:val="21"/>
          <w:highlight w:val="none"/>
        </w:rPr>
        <w:t>1</w:t>
      </w:r>
      <w:r>
        <w:rPr>
          <w:rFonts w:hint="eastAsia"/>
          <w:color w:val="auto"/>
          <w:szCs w:val="21"/>
          <w:highlight w:val="none"/>
        </w:rPr>
        <w:t>、甲方的权利义务：</w:t>
      </w:r>
    </w:p>
    <w:p w14:paraId="32CE5072">
      <w:pPr>
        <w:adjustRightInd w:val="0"/>
        <w:snapToGrid w:val="0"/>
        <w:spacing w:line="360" w:lineRule="auto"/>
        <w:ind w:firstLine="420" w:firstLineChars="200"/>
        <w:jc w:val="lef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）乙方依照本协议交付的成果归甲方享有；</w:t>
      </w:r>
    </w:p>
    <w:p w14:paraId="061C1BC6">
      <w:pPr>
        <w:adjustRightInd w:val="0"/>
        <w:snapToGrid w:val="0"/>
        <w:spacing w:line="360" w:lineRule="auto"/>
        <w:ind w:firstLine="420" w:firstLineChars="200"/>
        <w:jc w:val="left"/>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）甲方应向乙方提供项目所需要的相关背景资料；</w:t>
      </w:r>
    </w:p>
    <w:p w14:paraId="189577D8">
      <w:pPr>
        <w:adjustRightInd w:val="0"/>
        <w:snapToGrid w:val="0"/>
        <w:spacing w:line="360" w:lineRule="auto"/>
        <w:ind w:firstLine="420" w:firstLineChars="200"/>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）甲方应及时、合理地接受乙方交付的成果；</w:t>
      </w:r>
    </w:p>
    <w:p w14:paraId="4E8C1CEB">
      <w:pPr>
        <w:adjustRightInd w:val="0"/>
        <w:snapToGrid w:val="0"/>
        <w:spacing w:line="360" w:lineRule="auto"/>
        <w:ind w:firstLine="420" w:firstLineChars="200"/>
        <w:jc w:val="left"/>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）甲方应按照约定及时向乙方支付项目经费。</w:t>
      </w:r>
    </w:p>
    <w:p w14:paraId="169CCB15">
      <w:pPr>
        <w:adjustRightInd w:val="0"/>
        <w:snapToGrid w:val="0"/>
        <w:spacing w:line="360" w:lineRule="auto"/>
        <w:ind w:firstLine="420" w:firstLineChars="200"/>
        <w:jc w:val="left"/>
        <w:rPr>
          <w:color w:val="auto"/>
          <w:szCs w:val="21"/>
          <w:highlight w:val="none"/>
        </w:rPr>
      </w:pPr>
      <w:r>
        <w:rPr>
          <w:color w:val="auto"/>
          <w:szCs w:val="21"/>
          <w:highlight w:val="none"/>
        </w:rPr>
        <w:t>2</w:t>
      </w:r>
      <w:r>
        <w:rPr>
          <w:rFonts w:hint="eastAsia"/>
          <w:color w:val="auto"/>
          <w:szCs w:val="21"/>
          <w:highlight w:val="none"/>
        </w:rPr>
        <w:t>、乙方的权利义务</w:t>
      </w:r>
    </w:p>
    <w:p w14:paraId="2CAB474E">
      <w:pPr>
        <w:adjustRightInd w:val="0"/>
        <w:snapToGrid w:val="0"/>
        <w:spacing w:line="360" w:lineRule="auto"/>
        <w:ind w:firstLine="420" w:firstLineChars="200"/>
        <w:jc w:val="left"/>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）乙方应按照约定制定和实施工作计划；</w:t>
      </w:r>
    </w:p>
    <w:p w14:paraId="285F15DE">
      <w:pPr>
        <w:adjustRightInd w:val="0"/>
        <w:snapToGrid w:val="0"/>
        <w:spacing w:line="360" w:lineRule="auto"/>
        <w:ind w:firstLine="420" w:firstLineChars="200"/>
        <w:jc w:val="left"/>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）乙方应合理使用项目经费并按时完成项目，保证项目成果符合约定标准；</w:t>
      </w:r>
    </w:p>
    <w:p w14:paraId="046F0FF9">
      <w:pPr>
        <w:adjustRightInd w:val="0"/>
        <w:snapToGrid w:val="0"/>
        <w:spacing w:line="360" w:lineRule="auto"/>
        <w:ind w:firstLine="420" w:firstLineChars="200"/>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）乙方不得擅自将本协议项下的委托事项转委托；</w:t>
      </w:r>
    </w:p>
    <w:p w14:paraId="350EF214">
      <w:pPr>
        <w:adjustRightInd w:val="0"/>
        <w:snapToGrid w:val="0"/>
        <w:spacing w:line="360" w:lineRule="auto"/>
        <w:ind w:firstLine="420" w:firstLineChars="200"/>
        <w:jc w:val="left"/>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）在没有甲方事先书面批准的情况下，乙方不得泄露与本协议或在协议履行期间得知的与甲方有关的任何知识产权成果和保密信息；</w:t>
      </w:r>
    </w:p>
    <w:p w14:paraId="50AF8F84">
      <w:pPr>
        <w:adjustRightInd w:val="0"/>
        <w:snapToGrid w:val="0"/>
        <w:spacing w:line="360" w:lineRule="auto"/>
        <w:ind w:firstLine="420" w:firstLineChars="200"/>
        <w:jc w:val="left"/>
        <w:rPr>
          <w:color w:val="auto"/>
          <w:szCs w:val="21"/>
          <w:highlight w:val="none"/>
        </w:rPr>
      </w:pPr>
      <w:r>
        <w:rPr>
          <w:rFonts w:hint="eastAsia"/>
          <w:color w:val="auto"/>
          <w:szCs w:val="21"/>
          <w:highlight w:val="none"/>
        </w:rPr>
        <w:t>（5）</w:t>
      </w:r>
      <w:r>
        <w:rPr>
          <w:color w:val="auto"/>
          <w:szCs w:val="21"/>
          <w:highlight w:val="none"/>
        </w:rPr>
        <w:t>乙方应保证所提供服务在使用时不会侵犯任何第三方的专利权、商标权、工业设计权或其他权利。</w:t>
      </w:r>
    </w:p>
    <w:p w14:paraId="29A2B0C6">
      <w:pPr>
        <w:adjustRightInd w:val="0"/>
        <w:snapToGrid w:val="0"/>
        <w:spacing w:line="360" w:lineRule="auto"/>
        <w:ind w:firstLine="420" w:firstLineChars="200"/>
        <w:jc w:val="left"/>
        <w:rPr>
          <w:color w:val="auto"/>
          <w:szCs w:val="21"/>
          <w:highlight w:val="none"/>
        </w:rPr>
      </w:pPr>
      <w:r>
        <w:rPr>
          <w:rFonts w:hint="eastAsia"/>
          <w:color w:val="auto"/>
          <w:szCs w:val="21"/>
          <w:highlight w:val="none"/>
        </w:rPr>
        <w:t>（6）乙方应当自行根据中华人民共和国法律纳税。</w:t>
      </w:r>
    </w:p>
    <w:p w14:paraId="4F6C0820">
      <w:pPr>
        <w:adjustRightInd w:val="0"/>
        <w:snapToGrid w:val="0"/>
        <w:spacing w:line="360" w:lineRule="auto"/>
        <w:ind w:firstLine="422" w:firstLineChars="200"/>
        <w:jc w:val="left"/>
        <w:rPr>
          <w:b/>
          <w:color w:val="auto"/>
          <w:szCs w:val="21"/>
          <w:highlight w:val="none"/>
        </w:rPr>
      </w:pPr>
      <w:r>
        <w:rPr>
          <w:b/>
          <w:color w:val="auto"/>
          <w:szCs w:val="21"/>
          <w:highlight w:val="none"/>
        </w:rPr>
        <w:t>第四条提交服务成果时间及地点：</w:t>
      </w:r>
    </w:p>
    <w:p w14:paraId="725C3BE1">
      <w:pPr>
        <w:adjustRightInd w:val="0"/>
        <w:snapToGrid w:val="0"/>
        <w:spacing w:line="360" w:lineRule="auto"/>
        <w:ind w:firstLine="420" w:firstLineChars="200"/>
        <w:jc w:val="left"/>
        <w:rPr>
          <w:rFonts w:hint="eastAsia" w:ascii="宋体" w:hAnsi="宋体"/>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）提交服务成果时间：</w:t>
      </w:r>
      <w:r>
        <w:rPr>
          <w:rFonts w:hint="eastAsia" w:ascii="宋体" w:hAnsi="宋体"/>
          <w:color w:val="auto"/>
          <w:szCs w:val="21"/>
          <w:highlight w:val="none"/>
        </w:rPr>
        <w:t>；</w:t>
      </w:r>
    </w:p>
    <w:p w14:paraId="675EE234">
      <w:pPr>
        <w:adjustRightInd w:val="0"/>
        <w:snapToGrid w:val="0"/>
        <w:spacing w:line="360" w:lineRule="auto"/>
        <w:ind w:firstLine="420" w:firstLineChars="200"/>
        <w:jc w:val="left"/>
        <w:rPr>
          <w:rFonts w:hint="eastAsia" w:ascii="宋体" w:hAnsi="宋体"/>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）提交服务成果地点：</w:t>
      </w:r>
      <w:r>
        <w:rPr>
          <w:rFonts w:hint="eastAsia" w:ascii="宋体" w:hAnsi="宋体"/>
          <w:color w:val="auto"/>
          <w:szCs w:val="21"/>
          <w:highlight w:val="none"/>
        </w:rPr>
        <w:t>。</w:t>
      </w:r>
    </w:p>
    <w:p w14:paraId="2F4301C6">
      <w:pPr>
        <w:adjustRightInd w:val="0"/>
        <w:snapToGrid w:val="0"/>
        <w:spacing w:line="360" w:lineRule="auto"/>
        <w:ind w:firstLine="422" w:firstLineChars="200"/>
        <w:jc w:val="left"/>
        <w:rPr>
          <w:rFonts w:hint="eastAsia" w:ascii="宋体" w:hAnsi="宋体"/>
          <w:b/>
          <w:color w:val="auto"/>
          <w:szCs w:val="21"/>
          <w:highlight w:val="none"/>
        </w:rPr>
      </w:pPr>
      <w:r>
        <w:rPr>
          <w:rFonts w:ascii="宋体" w:hAnsi="宋体"/>
          <w:b/>
          <w:color w:val="auto"/>
          <w:szCs w:val="21"/>
          <w:highlight w:val="none"/>
        </w:rPr>
        <w:t>第五条</w:t>
      </w:r>
      <w:r>
        <w:rPr>
          <w:rFonts w:hint="eastAsia" w:ascii="宋体" w:hAnsi="宋体"/>
          <w:b/>
          <w:color w:val="auto"/>
          <w:szCs w:val="21"/>
          <w:highlight w:val="none"/>
        </w:rPr>
        <w:t xml:space="preserve"> 项目验收</w:t>
      </w:r>
    </w:p>
    <w:p w14:paraId="1E53A11A">
      <w:pPr>
        <w:adjustRightInd w:val="0"/>
        <w:snapToGrid w:val="0"/>
        <w:spacing w:line="360" w:lineRule="auto"/>
        <w:ind w:firstLine="420" w:firstLineChars="200"/>
        <w:jc w:val="left"/>
        <w:rPr>
          <w:color w:val="auto"/>
          <w:szCs w:val="21"/>
          <w:highlight w:val="none"/>
        </w:rPr>
      </w:pPr>
      <w:r>
        <w:rPr>
          <w:color w:val="auto"/>
          <w:szCs w:val="21"/>
          <w:highlight w:val="none"/>
        </w:rPr>
        <w:t>甲方依据竞争性磋商文件规定及响应文件的服务承诺对项目进行验收。</w:t>
      </w:r>
    </w:p>
    <w:p w14:paraId="2F970FC5">
      <w:pPr>
        <w:adjustRightInd w:val="0"/>
        <w:snapToGrid w:val="0"/>
        <w:spacing w:line="360" w:lineRule="auto"/>
        <w:ind w:firstLine="422" w:firstLineChars="200"/>
        <w:jc w:val="left"/>
        <w:rPr>
          <w:rFonts w:hint="eastAsia" w:ascii="宋体" w:hAnsi="宋体"/>
          <w:b/>
          <w:color w:val="auto"/>
          <w:szCs w:val="21"/>
          <w:highlight w:val="none"/>
        </w:rPr>
      </w:pPr>
      <w:r>
        <w:rPr>
          <w:rFonts w:ascii="宋体" w:hAnsi="宋体"/>
          <w:b/>
          <w:color w:val="auto"/>
          <w:szCs w:val="21"/>
          <w:highlight w:val="none"/>
        </w:rPr>
        <w:t>第六条服务要求</w:t>
      </w:r>
    </w:p>
    <w:p w14:paraId="0FB3216E">
      <w:pPr>
        <w:adjustRightInd w:val="0"/>
        <w:snapToGrid w:val="0"/>
        <w:spacing w:line="360" w:lineRule="auto"/>
        <w:ind w:firstLine="420" w:firstLineChars="200"/>
        <w:jc w:val="left"/>
        <w:rPr>
          <w:color w:val="auto"/>
          <w:szCs w:val="21"/>
          <w:highlight w:val="none"/>
        </w:rPr>
      </w:pPr>
      <w:r>
        <w:rPr>
          <w:color w:val="auto"/>
          <w:szCs w:val="21"/>
          <w:highlight w:val="none"/>
        </w:rPr>
        <w:t>1.乙方应按照国家有关法律规定、响应文件和本合同所附的服务承诺，为甲方提供服务。</w:t>
      </w:r>
    </w:p>
    <w:p w14:paraId="209D5FB1">
      <w:pPr>
        <w:adjustRightInd w:val="0"/>
        <w:snapToGrid w:val="0"/>
        <w:spacing w:line="360" w:lineRule="auto"/>
        <w:ind w:firstLine="420" w:firstLineChars="200"/>
        <w:jc w:val="left"/>
        <w:rPr>
          <w:color w:val="auto"/>
          <w:szCs w:val="21"/>
          <w:highlight w:val="none"/>
        </w:rPr>
      </w:pPr>
      <w:r>
        <w:rPr>
          <w:color w:val="auto"/>
          <w:szCs w:val="21"/>
          <w:highlight w:val="none"/>
        </w:rPr>
        <w:t>2.如在服务过程中发生质量问题，乙方在接到甲方通知后在响应文件承诺的时间内到达甲方现场处理。</w:t>
      </w:r>
    </w:p>
    <w:p w14:paraId="7B4A7D22">
      <w:pPr>
        <w:adjustRightInd w:val="0"/>
        <w:snapToGrid w:val="0"/>
        <w:spacing w:line="360" w:lineRule="auto"/>
        <w:ind w:firstLine="420" w:firstLineChars="200"/>
        <w:jc w:val="left"/>
        <w:rPr>
          <w:color w:val="auto"/>
          <w:szCs w:val="21"/>
          <w:highlight w:val="none"/>
        </w:rPr>
      </w:pPr>
      <w:r>
        <w:rPr>
          <w:color w:val="auto"/>
          <w:szCs w:val="21"/>
          <w:highlight w:val="none"/>
        </w:rPr>
        <w:t>3.在服务期内，乙方应对服务的质量及安全问题负责处理解决并承担一切费用。</w:t>
      </w:r>
    </w:p>
    <w:p w14:paraId="4318D9C9">
      <w:pPr>
        <w:adjustRightInd w:val="0"/>
        <w:snapToGrid w:val="0"/>
        <w:spacing w:line="360" w:lineRule="auto"/>
        <w:ind w:firstLine="420" w:firstLineChars="200"/>
        <w:jc w:val="left"/>
        <w:rPr>
          <w:color w:val="auto"/>
          <w:szCs w:val="21"/>
          <w:highlight w:val="none"/>
        </w:rPr>
      </w:pPr>
      <w:r>
        <w:rPr>
          <w:color w:val="auto"/>
          <w:szCs w:val="21"/>
          <w:highlight w:val="none"/>
        </w:rPr>
        <w:t>4. 甲方应提供必要项目实施条件（如场地、电源、水源等）</w:t>
      </w:r>
      <w:r>
        <w:rPr>
          <w:rFonts w:hint="eastAsia"/>
          <w:color w:val="auto"/>
          <w:szCs w:val="21"/>
          <w:highlight w:val="none"/>
        </w:rPr>
        <w:t>。</w:t>
      </w:r>
    </w:p>
    <w:p w14:paraId="039C26BA">
      <w:pPr>
        <w:adjustRightInd w:val="0"/>
        <w:snapToGrid w:val="0"/>
        <w:spacing w:line="360" w:lineRule="auto"/>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七、成果归属和分享</w:t>
      </w:r>
    </w:p>
    <w:p w14:paraId="3D2FB839">
      <w:pPr>
        <w:adjustRightInd w:val="0"/>
        <w:snapToGrid w:val="0"/>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、成果归属：乙方在本协议项下完成的所有成果所有权归属于甲方。</w:t>
      </w:r>
    </w:p>
    <w:p w14:paraId="7D9A6F0F">
      <w:pPr>
        <w:adjustRightInd w:val="0"/>
        <w:snapToGrid w:val="0"/>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、成果转让和使用：在没有甲方事前书面同意的情况下，乙方不得擅自转让协议项目产生的成果，不得在公开场合发表、公布以及使用。</w:t>
      </w:r>
    </w:p>
    <w:p w14:paraId="5AAFFB7E">
      <w:pPr>
        <w:adjustRightInd w:val="0"/>
        <w:snapToGrid w:val="0"/>
        <w:spacing w:line="360" w:lineRule="auto"/>
        <w:ind w:firstLine="422" w:firstLineChars="200"/>
        <w:jc w:val="left"/>
        <w:rPr>
          <w:rFonts w:hint="eastAsia" w:ascii="宋体" w:hAnsi="宋体"/>
          <w:b/>
          <w:color w:val="auto"/>
          <w:szCs w:val="21"/>
          <w:highlight w:val="none"/>
        </w:rPr>
      </w:pPr>
      <w:r>
        <w:rPr>
          <w:rFonts w:ascii="宋体" w:hAnsi="宋体"/>
          <w:b/>
          <w:color w:val="auto"/>
          <w:szCs w:val="21"/>
          <w:highlight w:val="none"/>
        </w:rPr>
        <w:t>第七条税费</w:t>
      </w:r>
    </w:p>
    <w:p w14:paraId="11388D2D">
      <w:pPr>
        <w:adjustRightInd w:val="0"/>
        <w:snapToGrid w:val="0"/>
        <w:spacing w:line="360" w:lineRule="auto"/>
        <w:ind w:firstLine="420" w:firstLineChars="200"/>
        <w:jc w:val="left"/>
        <w:rPr>
          <w:color w:val="auto"/>
          <w:szCs w:val="21"/>
          <w:highlight w:val="none"/>
        </w:rPr>
      </w:pPr>
      <w:r>
        <w:rPr>
          <w:color w:val="auto"/>
          <w:szCs w:val="21"/>
          <w:highlight w:val="none"/>
        </w:rPr>
        <w:t>本合同执行中相关的一切税费均由乙方负担。</w:t>
      </w:r>
    </w:p>
    <w:p w14:paraId="19127191">
      <w:pPr>
        <w:adjustRightInd w:val="0"/>
        <w:snapToGrid w:val="0"/>
        <w:spacing w:line="360" w:lineRule="auto"/>
        <w:ind w:firstLine="422" w:firstLineChars="200"/>
        <w:jc w:val="left"/>
        <w:rPr>
          <w:rFonts w:hint="eastAsia" w:ascii="宋体" w:hAnsi="宋体"/>
          <w:b/>
          <w:color w:val="auto"/>
          <w:szCs w:val="21"/>
          <w:highlight w:val="none"/>
        </w:rPr>
      </w:pPr>
      <w:r>
        <w:rPr>
          <w:rFonts w:ascii="宋体" w:hAnsi="宋体"/>
          <w:b/>
          <w:color w:val="auto"/>
          <w:szCs w:val="21"/>
          <w:highlight w:val="none"/>
        </w:rPr>
        <w:t>第八条付款方式</w:t>
      </w:r>
    </w:p>
    <w:p w14:paraId="2B955C3E">
      <w:pPr>
        <w:adjustRightInd w:val="0"/>
        <w:snapToGrid w:val="0"/>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一次付清</w:t>
      </w:r>
      <w:r>
        <w:rPr>
          <w:rFonts w:hint="eastAsia" w:ascii="宋体" w:hAnsi="宋体"/>
          <w:color w:val="auto"/>
          <w:szCs w:val="21"/>
          <w:highlight w:val="none"/>
          <w:lang w:eastAsia="zh-CN"/>
        </w:rPr>
        <w:t>。</w:t>
      </w:r>
    </w:p>
    <w:p w14:paraId="727A46A1">
      <w:pPr>
        <w:adjustRightInd w:val="0"/>
        <w:snapToGrid w:val="0"/>
        <w:spacing w:line="360" w:lineRule="auto"/>
        <w:ind w:firstLine="420" w:firstLineChars="200"/>
        <w:jc w:val="left"/>
        <w:rPr>
          <w:color w:val="auto"/>
          <w:szCs w:val="21"/>
          <w:highlight w:val="none"/>
        </w:rPr>
      </w:pPr>
      <w:r>
        <w:rPr>
          <w:color w:val="auto"/>
          <w:highlight w:val="none"/>
        </w:rPr>
        <w:t>付款条件说明：（一）支付方式：银行转账（二）货币单位：人民币（三）结算方式：按照合同约定按年支付</w:t>
      </w:r>
      <w:r>
        <w:rPr>
          <w:rFonts w:hint="eastAsia"/>
          <w:color w:val="auto"/>
          <w:highlight w:val="none"/>
        </w:rPr>
        <w:t>合同</w:t>
      </w:r>
      <w:r>
        <w:rPr>
          <w:color w:val="auto"/>
          <w:highlight w:val="none"/>
        </w:rPr>
        <w:t>金额，成交供应商须在付款前提供正规发票，</w:t>
      </w:r>
      <w:r>
        <w:rPr>
          <w:rFonts w:hint="eastAsia"/>
          <w:color w:val="auto"/>
          <w:highlight w:val="none"/>
        </w:rPr>
        <w:t>并签订合同</w:t>
      </w:r>
      <w:r>
        <w:rPr>
          <w:color w:val="auto"/>
          <w:highlight w:val="none"/>
        </w:rPr>
        <w:t>起15日内，支付合同总金额的100.00%。</w:t>
      </w:r>
    </w:p>
    <w:p w14:paraId="7261AA91">
      <w:pPr>
        <w:adjustRightInd w:val="0"/>
        <w:snapToGrid w:val="0"/>
        <w:spacing w:line="360" w:lineRule="auto"/>
        <w:ind w:firstLine="422" w:firstLineChars="200"/>
        <w:jc w:val="left"/>
        <w:rPr>
          <w:rFonts w:hint="eastAsia" w:ascii="宋体" w:hAnsi="宋体"/>
          <w:b/>
          <w:color w:val="auto"/>
          <w:szCs w:val="21"/>
          <w:highlight w:val="none"/>
        </w:rPr>
      </w:pPr>
      <w:r>
        <w:rPr>
          <w:rFonts w:ascii="宋体" w:hAnsi="宋体"/>
          <w:b/>
          <w:color w:val="auto"/>
          <w:szCs w:val="21"/>
          <w:highlight w:val="none"/>
        </w:rPr>
        <w:t>第九条违约责任</w:t>
      </w:r>
    </w:p>
    <w:p w14:paraId="4C6A9D88">
      <w:pPr>
        <w:adjustRightInd w:val="0"/>
        <w:snapToGrid w:val="0"/>
        <w:spacing w:line="360" w:lineRule="auto"/>
        <w:ind w:firstLine="420" w:firstLineChars="200"/>
        <w:jc w:val="left"/>
        <w:rPr>
          <w:color w:val="auto"/>
          <w:szCs w:val="21"/>
          <w:highlight w:val="none"/>
        </w:rPr>
      </w:pPr>
      <w:r>
        <w:rPr>
          <w:color w:val="auto"/>
          <w:szCs w:val="21"/>
          <w:highlight w:val="none"/>
        </w:rPr>
        <w:t>1.甲乙双方均应按磋商文件要求及乙方响应文件承诺保证按时履行合同。除非遇到不可抗力等客观情况外，不得违约。</w:t>
      </w:r>
    </w:p>
    <w:p w14:paraId="25D8B8C6">
      <w:pPr>
        <w:adjustRightInd w:val="0"/>
        <w:snapToGrid w:val="0"/>
        <w:spacing w:line="360" w:lineRule="auto"/>
        <w:ind w:firstLine="420" w:firstLineChars="200"/>
        <w:jc w:val="left"/>
        <w:rPr>
          <w:color w:val="auto"/>
          <w:szCs w:val="21"/>
          <w:highlight w:val="none"/>
        </w:rPr>
      </w:pPr>
      <w:r>
        <w:rPr>
          <w:color w:val="auto"/>
          <w:szCs w:val="21"/>
          <w:highlight w:val="none"/>
        </w:rPr>
        <w:t>2.如任何一方未经双方协商而更改服务内容的，即为违约，除承担守约方因履行合同而形成的损失外，还应向守约方支付违约金，违约金的金额为本合同金额的20%。</w:t>
      </w:r>
    </w:p>
    <w:p w14:paraId="03080E21">
      <w:pPr>
        <w:adjustRightInd w:val="0"/>
        <w:snapToGrid w:val="0"/>
        <w:spacing w:line="360" w:lineRule="auto"/>
        <w:ind w:firstLine="420" w:firstLineChars="200"/>
        <w:jc w:val="left"/>
        <w:rPr>
          <w:color w:val="auto"/>
          <w:szCs w:val="21"/>
          <w:highlight w:val="none"/>
        </w:rPr>
      </w:pPr>
      <w:r>
        <w:rPr>
          <w:color w:val="auto"/>
          <w:szCs w:val="21"/>
          <w:highlight w:val="none"/>
        </w:rPr>
        <w:t>3.如甲方不依约支付合同金额，应按银行同期存款利率向乙方支付违约金。</w:t>
      </w:r>
    </w:p>
    <w:p w14:paraId="4E1AF627">
      <w:pPr>
        <w:adjustRightInd w:val="0"/>
        <w:snapToGrid w:val="0"/>
        <w:spacing w:line="360" w:lineRule="auto"/>
        <w:ind w:firstLine="420" w:firstLineChars="200"/>
        <w:jc w:val="left"/>
        <w:rPr>
          <w:color w:val="auto"/>
          <w:szCs w:val="21"/>
          <w:highlight w:val="none"/>
        </w:rPr>
      </w:pPr>
      <w:r>
        <w:rPr>
          <w:color w:val="auto"/>
          <w:szCs w:val="21"/>
          <w:highlight w:val="none"/>
        </w:rPr>
        <w:t>4.如果乙方未按甲方认可的服务方案开展服务或者在服务过程中有损及甲方声誉的言行的，甲方有权拒绝支付合同金额，并要求乙方赔偿相应损失。</w:t>
      </w:r>
    </w:p>
    <w:p w14:paraId="795F0CD7">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5.如乙方提供假发票，乙方除须向甲方补开合法发票外，并须赔偿甲方发票票面金额一倍的违约金，且甲方有权无条件终止合同，因终止合同而产生的一切损失均由乙方承担。</w:t>
      </w:r>
    </w:p>
    <w:p w14:paraId="57C6C860">
      <w:pPr>
        <w:adjustRightInd w:val="0"/>
        <w:snapToGrid w:val="0"/>
        <w:spacing w:line="360" w:lineRule="auto"/>
        <w:ind w:firstLine="422" w:firstLineChars="200"/>
        <w:jc w:val="left"/>
        <w:rPr>
          <w:rFonts w:hint="eastAsia" w:ascii="宋体" w:hAnsi="宋体"/>
          <w:b/>
          <w:color w:val="auto"/>
          <w:szCs w:val="21"/>
          <w:highlight w:val="none"/>
        </w:rPr>
      </w:pPr>
      <w:r>
        <w:rPr>
          <w:rFonts w:ascii="宋体" w:hAnsi="宋体"/>
          <w:b/>
          <w:color w:val="auto"/>
          <w:szCs w:val="21"/>
          <w:highlight w:val="none"/>
        </w:rPr>
        <w:t>第十条不可抗力事件处理</w:t>
      </w:r>
    </w:p>
    <w:p w14:paraId="55375667">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1.在合同有效期内，乙方因不可抗力事件导致不能履行合同的，则合同履行期可在甲方同意的前提下予以延长，其延长期与不可抗力影响期相同，但不得影响合同的</w:t>
      </w:r>
      <w:r>
        <w:rPr>
          <w:rFonts w:hint="eastAsia" w:ascii="宋体" w:hAnsi="宋体" w:cs="宋体"/>
          <w:color w:val="auto"/>
          <w:kern w:val="0"/>
          <w:szCs w:val="21"/>
          <w:highlight w:val="none"/>
        </w:rPr>
        <w:t>执行</w:t>
      </w:r>
      <w:r>
        <w:rPr>
          <w:rFonts w:ascii="宋体" w:hAnsi="宋体" w:cs="宋体"/>
          <w:color w:val="auto"/>
          <w:kern w:val="0"/>
          <w:szCs w:val="21"/>
          <w:highlight w:val="none"/>
        </w:rPr>
        <w:t>。</w:t>
      </w:r>
    </w:p>
    <w:p w14:paraId="3EA65197">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2.不可抗力事件发生后，应在三日内通知甲方，并寄送有关权威机构出具的证明。</w:t>
      </w:r>
    </w:p>
    <w:p w14:paraId="2A07779A">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3.不可抗力事件延续三十天以上，双方应通过友好协商，确定是否继续履行合同。</w:t>
      </w:r>
    </w:p>
    <w:p w14:paraId="267B5FE3">
      <w:pPr>
        <w:adjustRightInd w:val="0"/>
        <w:snapToGrid w:val="0"/>
        <w:spacing w:line="360" w:lineRule="auto"/>
        <w:ind w:firstLine="422" w:firstLineChars="200"/>
        <w:jc w:val="left"/>
        <w:rPr>
          <w:rFonts w:hint="eastAsia" w:ascii="宋体" w:hAnsi="宋体"/>
          <w:b/>
          <w:color w:val="auto"/>
          <w:szCs w:val="21"/>
          <w:highlight w:val="none"/>
        </w:rPr>
      </w:pPr>
      <w:r>
        <w:rPr>
          <w:rFonts w:ascii="宋体" w:hAnsi="宋体"/>
          <w:b/>
          <w:color w:val="auto"/>
          <w:szCs w:val="21"/>
          <w:highlight w:val="none"/>
        </w:rPr>
        <w:t>第十一条合同争议解决</w:t>
      </w:r>
    </w:p>
    <w:p w14:paraId="3B57DE68">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1.因服务质量问题发生争议的，应邀请国家认可的质量检测机构对服务质量进行鉴定。服务符合标准的，鉴定费由甲方承担；服务不符合标准的，鉴定费由乙方承担。</w:t>
      </w:r>
    </w:p>
    <w:p w14:paraId="592FBE9D">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2.因履行本合同引起的或与本合同有关的争议，甲乙双方应首先通过友好协商解决，如果协商不能解决，可向项目所在地仲裁委员会申请仲裁。</w:t>
      </w:r>
    </w:p>
    <w:p w14:paraId="2FE2B7B0">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3.诉讼期间，本合同继续履行。</w:t>
      </w:r>
    </w:p>
    <w:p w14:paraId="0FBAF024">
      <w:pPr>
        <w:adjustRightInd w:val="0"/>
        <w:snapToGrid w:val="0"/>
        <w:spacing w:line="360" w:lineRule="auto"/>
        <w:ind w:firstLine="422" w:firstLineChars="200"/>
        <w:jc w:val="left"/>
        <w:rPr>
          <w:rFonts w:hint="eastAsia" w:ascii="宋体" w:hAnsi="宋体"/>
          <w:b/>
          <w:color w:val="auto"/>
          <w:szCs w:val="21"/>
          <w:highlight w:val="none"/>
        </w:rPr>
      </w:pPr>
      <w:r>
        <w:rPr>
          <w:rFonts w:ascii="宋体" w:hAnsi="宋体"/>
          <w:b/>
          <w:color w:val="auto"/>
          <w:szCs w:val="21"/>
          <w:highlight w:val="none"/>
        </w:rPr>
        <w:t>第十二条合同生效及其它</w:t>
      </w:r>
    </w:p>
    <w:p w14:paraId="26540D7A">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1.合同经甲乙双方法定代表人、负责人、自然人或相应的授权代表签字并加盖单位公章后生效。</w:t>
      </w:r>
    </w:p>
    <w:p w14:paraId="51A3DFE6">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2.本合同未尽事宜，遵照《合同法》有关条文执行。</w:t>
      </w:r>
    </w:p>
    <w:p w14:paraId="6ADC53C2">
      <w:pPr>
        <w:adjustRightInd w:val="0"/>
        <w:snapToGrid w:val="0"/>
        <w:spacing w:line="360" w:lineRule="auto"/>
        <w:ind w:firstLine="422" w:firstLineChars="200"/>
        <w:jc w:val="left"/>
        <w:rPr>
          <w:rFonts w:hint="eastAsia" w:ascii="宋体" w:hAnsi="宋体"/>
          <w:b/>
          <w:color w:val="auto"/>
          <w:szCs w:val="21"/>
          <w:highlight w:val="none"/>
        </w:rPr>
      </w:pPr>
      <w:r>
        <w:rPr>
          <w:rFonts w:ascii="宋体" w:hAnsi="宋体"/>
          <w:b/>
          <w:color w:val="auto"/>
          <w:szCs w:val="21"/>
          <w:highlight w:val="none"/>
        </w:rPr>
        <w:t>第十三条合同的变更、终止与转让</w:t>
      </w:r>
    </w:p>
    <w:p w14:paraId="268C54B2">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1.除《中华人民共和国政府采购法》第五十条规定的情形外，本合同一经签订，甲乙双方不得擅自变更，中止或终止。</w:t>
      </w:r>
    </w:p>
    <w:p w14:paraId="2D6FF116">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2.乙方不得擅自转让其应履行的合同义务。</w:t>
      </w:r>
    </w:p>
    <w:p w14:paraId="0C7EEB65">
      <w:pPr>
        <w:adjustRightInd w:val="0"/>
        <w:snapToGrid w:val="0"/>
        <w:spacing w:line="360" w:lineRule="auto"/>
        <w:ind w:firstLine="422" w:firstLineChars="200"/>
        <w:jc w:val="left"/>
        <w:rPr>
          <w:rFonts w:hint="eastAsia" w:ascii="宋体" w:hAnsi="宋体"/>
          <w:b/>
          <w:color w:val="auto"/>
          <w:szCs w:val="21"/>
          <w:highlight w:val="none"/>
        </w:rPr>
      </w:pPr>
      <w:r>
        <w:rPr>
          <w:rFonts w:ascii="宋体" w:hAnsi="宋体"/>
          <w:b/>
          <w:color w:val="auto"/>
          <w:szCs w:val="21"/>
          <w:highlight w:val="none"/>
        </w:rPr>
        <w:t>第十四条签订本合同依据：</w:t>
      </w:r>
    </w:p>
    <w:p w14:paraId="1420F12F">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1.竞争性磋商文件；</w:t>
      </w:r>
    </w:p>
    <w:p w14:paraId="34FEFAEA">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2.乙方提供的响应（或应答）文件；</w:t>
      </w:r>
    </w:p>
    <w:p w14:paraId="41189611">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3.磋商中的磋商记录（协商后磋商报价表及协商后服务承诺书）；</w:t>
      </w:r>
    </w:p>
    <w:p w14:paraId="551C5A0A">
      <w:pPr>
        <w:adjustRightInd w:val="0"/>
        <w:snapToGrid w:val="0"/>
        <w:spacing w:line="360" w:lineRule="auto"/>
        <w:ind w:firstLine="420" w:firstLineChars="200"/>
        <w:jc w:val="left"/>
        <w:rPr>
          <w:rFonts w:hint="eastAsia" w:ascii="宋体" w:hAnsi="宋体" w:cs="宋体"/>
          <w:color w:val="auto"/>
          <w:kern w:val="0"/>
          <w:szCs w:val="21"/>
          <w:highlight w:val="none"/>
        </w:rPr>
      </w:pPr>
      <w:r>
        <w:rPr>
          <w:rFonts w:ascii="宋体" w:hAnsi="宋体" w:cs="宋体"/>
          <w:color w:val="auto"/>
          <w:kern w:val="0"/>
          <w:szCs w:val="21"/>
          <w:highlight w:val="none"/>
        </w:rPr>
        <w:t>4.成交通知书。</w:t>
      </w:r>
    </w:p>
    <w:p w14:paraId="1D47641D">
      <w:pPr>
        <w:adjustRightInd w:val="0"/>
        <w:snapToGrid w:val="0"/>
        <w:spacing w:line="360" w:lineRule="auto"/>
        <w:ind w:firstLine="422" w:firstLineChars="200"/>
        <w:jc w:val="left"/>
        <w:rPr>
          <w:rFonts w:hint="eastAsia" w:ascii="宋体" w:hAnsi="宋体" w:cs="宋体"/>
          <w:color w:val="auto"/>
          <w:kern w:val="0"/>
          <w:szCs w:val="21"/>
          <w:highlight w:val="none"/>
        </w:rPr>
      </w:pPr>
      <w:r>
        <w:rPr>
          <w:rFonts w:ascii="宋体" w:hAnsi="宋体"/>
          <w:b/>
          <w:color w:val="auto"/>
          <w:szCs w:val="21"/>
          <w:highlight w:val="none"/>
        </w:rPr>
        <w:t>第十五条</w:t>
      </w:r>
      <w:r>
        <w:rPr>
          <w:rFonts w:ascii="宋体" w:hAnsi="宋体" w:cs="宋体"/>
          <w:color w:val="auto"/>
          <w:kern w:val="0"/>
          <w:szCs w:val="21"/>
          <w:highlight w:val="none"/>
        </w:rPr>
        <w:t>本合同一式份，具有同等法律效力，甲乙双方各份。</w:t>
      </w:r>
    </w:p>
    <w:p w14:paraId="168DBD33">
      <w:pPr>
        <w:adjustRightInd w:val="0"/>
        <w:snapToGrid w:val="0"/>
        <w:spacing w:line="360" w:lineRule="auto"/>
        <w:rPr>
          <w:rFonts w:hint="eastAsia" w:ascii="宋体" w:hAnsi="宋体"/>
          <w:bCs/>
          <w:snapToGrid w:val="0"/>
          <w:color w:val="auto"/>
          <w:kern w:val="0"/>
          <w:szCs w:val="21"/>
          <w:highlight w:val="none"/>
        </w:rPr>
      </w:pPr>
    </w:p>
    <w:p w14:paraId="5E28C7F6">
      <w:pPr>
        <w:adjustRightInd w:val="0"/>
        <w:snapToGrid w:val="0"/>
        <w:spacing w:line="360" w:lineRule="auto"/>
        <w:rPr>
          <w:rFonts w:hint="eastAsia" w:ascii="宋体" w:hAnsi="宋体"/>
          <w:bCs/>
          <w:snapToGrid w:val="0"/>
          <w:color w:val="auto"/>
          <w:kern w:val="0"/>
          <w:szCs w:val="21"/>
          <w:highlight w:val="none"/>
        </w:rPr>
      </w:pPr>
      <w:r>
        <w:rPr>
          <w:rFonts w:hint="eastAsia" w:ascii="宋体" w:hAnsi="宋体"/>
          <w:bCs/>
          <w:snapToGrid w:val="0"/>
          <w:color w:val="auto"/>
          <w:kern w:val="0"/>
          <w:szCs w:val="21"/>
          <w:highlight w:val="none"/>
        </w:rPr>
        <w:t>甲      方：（公章）                   乙      方：（公章）</w:t>
      </w:r>
    </w:p>
    <w:p w14:paraId="63CFB597">
      <w:pPr>
        <w:adjustRightInd w:val="0"/>
        <w:snapToGrid w:val="0"/>
        <w:spacing w:line="360" w:lineRule="auto"/>
        <w:rPr>
          <w:rFonts w:hint="eastAsia" w:ascii="宋体" w:hAnsi="宋体"/>
          <w:bCs/>
          <w:snapToGrid w:val="0"/>
          <w:color w:val="auto"/>
          <w:kern w:val="0"/>
          <w:szCs w:val="21"/>
          <w:highlight w:val="none"/>
        </w:rPr>
      </w:pPr>
      <w:r>
        <w:rPr>
          <w:rFonts w:hint="eastAsia" w:ascii="宋体" w:hAnsi="宋体"/>
          <w:bCs/>
          <w:snapToGrid w:val="0"/>
          <w:color w:val="auto"/>
          <w:kern w:val="0"/>
          <w:szCs w:val="21"/>
          <w:highlight w:val="none"/>
        </w:rPr>
        <w:t>法定代表人：                           法定代表人：</w:t>
      </w:r>
    </w:p>
    <w:p w14:paraId="22758091">
      <w:pPr>
        <w:adjustRightInd w:val="0"/>
        <w:snapToGrid w:val="0"/>
        <w:spacing w:line="360" w:lineRule="auto"/>
        <w:rPr>
          <w:rFonts w:hint="eastAsia" w:ascii="宋体" w:hAnsi="宋体"/>
          <w:bCs/>
          <w:snapToGrid w:val="0"/>
          <w:color w:val="auto"/>
          <w:kern w:val="0"/>
          <w:szCs w:val="21"/>
          <w:highlight w:val="none"/>
        </w:rPr>
      </w:pPr>
      <w:r>
        <w:rPr>
          <w:rFonts w:hint="eastAsia" w:ascii="宋体" w:hAnsi="宋体"/>
          <w:bCs/>
          <w:snapToGrid w:val="0"/>
          <w:color w:val="auto"/>
          <w:kern w:val="0"/>
          <w:szCs w:val="21"/>
          <w:highlight w:val="none"/>
        </w:rPr>
        <w:t>委托代理人：                           委托代理人：</w:t>
      </w:r>
    </w:p>
    <w:p w14:paraId="12BE3E1A">
      <w:pPr>
        <w:adjustRightInd w:val="0"/>
        <w:snapToGrid w:val="0"/>
        <w:spacing w:line="360" w:lineRule="auto"/>
        <w:rPr>
          <w:rFonts w:hint="eastAsia" w:ascii="宋体" w:hAnsi="宋体"/>
          <w:bCs/>
          <w:snapToGrid w:val="0"/>
          <w:color w:val="auto"/>
          <w:kern w:val="0"/>
          <w:szCs w:val="21"/>
          <w:highlight w:val="none"/>
        </w:rPr>
      </w:pPr>
      <w:r>
        <w:rPr>
          <w:rFonts w:hint="eastAsia" w:ascii="宋体" w:hAnsi="宋体"/>
          <w:bCs/>
          <w:snapToGrid w:val="0"/>
          <w:color w:val="auto"/>
          <w:kern w:val="0"/>
          <w:szCs w:val="21"/>
          <w:highlight w:val="none"/>
        </w:rPr>
        <w:t>开户银行：                             开户银行：</w:t>
      </w:r>
    </w:p>
    <w:p w14:paraId="69984501">
      <w:pPr>
        <w:adjustRightInd w:val="0"/>
        <w:snapToGrid w:val="0"/>
        <w:spacing w:line="360" w:lineRule="auto"/>
        <w:rPr>
          <w:rFonts w:hint="eastAsia" w:ascii="宋体" w:hAnsi="宋体"/>
          <w:bCs/>
          <w:snapToGrid w:val="0"/>
          <w:color w:val="auto"/>
          <w:kern w:val="0"/>
          <w:szCs w:val="21"/>
          <w:highlight w:val="none"/>
        </w:rPr>
      </w:pPr>
      <w:r>
        <w:rPr>
          <w:rFonts w:hint="eastAsia" w:ascii="宋体" w:hAnsi="宋体"/>
          <w:bCs/>
          <w:snapToGrid w:val="0"/>
          <w:color w:val="auto"/>
          <w:kern w:val="0"/>
          <w:szCs w:val="21"/>
          <w:highlight w:val="none"/>
        </w:rPr>
        <w:t>帐    号：                             帐    号：</w:t>
      </w:r>
    </w:p>
    <w:p w14:paraId="3F020E4C">
      <w:pPr>
        <w:adjustRightInd w:val="0"/>
        <w:snapToGrid w:val="0"/>
        <w:spacing w:line="360" w:lineRule="auto"/>
        <w:rPr>
          <w:rFonts w:hint="eastAsia" w:ascii="宋体" w:hAnsi="宋体"/>
          <w:bCs/>
          <w:snapToGrid w:val="0"/>
          <w:color w:val="auto"/>
          <w:kern w:val="0"/>
          <w:szCs w:val="21"/>
          <w:highlight w:val="none"/>
        </w:rPr>
      </w:pPr>
      <w:r>
        <w:rPr>
          <w:rFonts w:hint="eastAsia" w:ascii="宋体" w:hAnsi="宋体"/>
          <w:bCs/>
          <w:snapToGrid w:val="0"/>
          <w:color w:val="auto"/>
          <w:kern w:val="0"/>
          <w:szCs w:val="21"/>
          <w:highlight w:val="none"/>
        </w:rPr>
        <w:t>地    址：                             地    址：</w:t>
      </w:r>
    </w:p>
    <w:p w14:paraId="5C41397D">
      <w:pPr>
        <w:adjustRightInd w:val="0"/>
        <w:snapToGrid w:val="0"/>
        <w:spacing w:line="360" w:lineRule="auto"/>
        <w:rPr>
          <w:rFonts w:hint="eastAsia" w:ascii="宋体" w:hAnsi="宋体"/>
          <w:bCs/>
          <w:snapToGrid w:val="0"/>
          <w:color w:val="auto"/>
          <w:kern w:val="0"/>
          <w:szCs w:val="21"/>
          <w:highlight w:val="none"/>
        </w:rPr>
      </w:pPr>
      <w:r>
        <w:rPr>
          <w:rFonts w:hint="eastAsia" w:ascii="宋体" w:hAnsi="宋体"/>
          <w:bCs/>
          <w:snapToGrid w:val="0"/>
          <w:color w:val="auto"/>
          <w:kern w:val="0"/>
          <w:szCs w:val="21"/>
          <w:highlight w:val="none"/>
        </w:rPr>
        <w:t>电    话：                             电    话：</w:t>
      </w:r>
    </w:p>
    <w:p w14:paraId="02080D50">
      <w:pPr>
        <w:adjustRightInd w:val="0"/>
        <w:snapToGrid w:val="0"/>
        <w:spacing w:line="360" w:lineRule="auto"/>
        <w:rPr>
          <w:rFonts w:hint="eastAsia" w:ascii="宋体" w:hAnsi="宋体"/>
          <w:bCs/>
          <w:snapToGrid w:val="0"/>
          <w:color w:val="auto"/>
          <w:kern w:val="0"/>
          <w:szCs w:val="21"/>
          <w:highlight w:val="none"/>
        </w:rPr>
      </w:pPr>
      <w:r>
        <w:rPr>
          <w:rFonts w:hint="eastAsia" w:ascii="宋体" w:hAnsi="宋体"/>
          <w:bCs/>
          <w:snapToGrid w:val="0"/>
          <w:color w:val="auto"/>
          <w:kern w:val="0"/>
          <w:szCs w:val="21"/>
          <w:highlight w:val="none"/>
        </w:rPr>
        <w:t>传    真：                             传    真：</w:t>
      </w:r>
    </w:p>
    <w:p w14:paraId="497A3FAC">
      <w:pPr>
        <w:adjustRightInd w:val="0"/>
        <w:snapToGrid w:val="0"/>
        <w:spacing w:line="360" w:lineRule="auto"/>
        <w:ind w:firstLine="2730" w:firstLineChars="1300"/>
        <w:rPr>
          <w:rFonts w:hint="eastAsia" w:ascii="宋体" w:hAnsi="宋体"/>
          <w:bCs/>
          <w:snapToGrid w:val="0"/>
          <w:color w:val="auto"/>
          <w:kern w:val="0"/>
          <w:szCs w:val="21"/>
          <w:highlight w:val="none"/>
        </w:rPr>
        <w:sectPr>
          <w:pgSz w:w="11906" w:h="16838"/>
          <w:pgMar w:top="1418" w:right="1418" w:bottom="1418" w:left="1418" w:header="964" w:footer="964" w:gutter="0"/>
          <w:cols w:space="720" w:num="1"/>
          <w:docGrid w:linePitch="312" w:charSpace="0"/>
        </w:sectPr>
      </w:pPr>
      <w:r>
        <w:rPr>
          <w:rFonts w:hint="eastAsia" w:asciiTheme="minorEastAsia" w:hAnsiTheme="minorEastAsia" w:eastAsiaTheme="minorEastAsia"/>
          <w:color w:val="auto"/>
          <w:kern w:val="0"/>
          <w:szCs w:val="21"/>
          <w:highlight w:val="none"/>
        </w:rPr>
        <w:t xml:space="preserve">年 </w:t>
      </w:r>
      <w:r>
        <w:rPr>
          <w:rFonts w:asciiTheme="minorEastAsia" w:hAnsiTheme="minorEastAsia" w:eastAsiaTheme="minorEastAsia"/>
          <w:color w:val="auto"/>
          <w:kern w:val="0"/>
          <w:szCs w:val="21"/>
          <w:highlight w:val="none"/>
        </w:rPr>
        <w:t xml:space="preserve"> </w:t>
      </w:r>
      <w:r>
        <w:rPr>
          <w:rFonts w:hint="eastAsia" w:asciiTheme="minorEastAsia" w:hAnsiTheme="minorEastAsia" w:eastAsiaTheme="minorEastAsia"/>
          <w:color w:val="auto"/>
          <w:kern w:val="0"/>
          <w:szCs w:val="21"/>
          <w:highlight w:val="none"/>
        </w:rPr>
        <w:t xml:space="preserve">月 </w:t>
      </w:r>
      <w:r>
        <w:rPr>
          <w:rFonts w:asciiTheme="minorEastAsia" w:hAnsiTheme="minorEastAsia" w:eastAsiaTheme="minorEastAsia"/>
          <w:color w:val="auto"/>
          <w:kern w:val="0"/>
          <w:szCs w:val="21"/>
          <w:highlight w:val="none"/>
        </w:rPr>
        <w:t xml:space="preserve"> </w:t>
      </w:r>
      <w:r>
        <w:rPr>
          <w:rFonts w:hint="eastAsia" w:asciiTheme="minorEastAsia" w:hAnsiTheme="minorEastAsia" w:eastAsiaTheme="minorEastAsia"/>
          <w:color w:val="auto"/>
          <w:kern w:val="0"/>
          <w:szCs w:val="21"/>
          <w:highlight w:val="none"/>
        </w:rPr>
        <w:t xml:space="preserve">日                         </w:t>
      </w:r>
      <w:r>
        <w:rPr>
          <w:rFonts w:asciiTheme="minorEastAsia" w:hAnsiTheme="minorEastAsia" w:eastAsiaTheme="minorEastAsia"/>
          <w:color w:val="auto"/>
          <w:kern w:val="0"/>
          <w:szCs w:val="21"/>
          <w:highlight w:val="none"/>
        </w:rPr>
        <w:t xml:space="preserve">     </w:t>
      </w:r>
      <w:r>
        <w:rPr>
          <w:rFonts w:hint="eastAsia" w:asciiTheme="minorEastAsia" w:hAnsiTheme="minorEastAsia" w:eastAsiaTheme="minorEastAsia"/>
          <w:color w:val="auto"/>
          <w:kern w:val="0"/>
          <w:szCs w:val="21"/>
          <w:highlight w:val="none"/>
        </w:rPr>
        <w:t xml:space="preserve"> 年 </w:t>
      </w:r>
      <w:r>
        <w:rPr>
          <w:rFonts w:asciiTheme="minorEastAsia" w:hAnsiTheme="minorEastAsia" w:eastAsiaTheme="minorEastAsia"/>
          <w:color w:val="auto"/>
          <w:kern w:val="0"/>
          <w:szCs w:val="21"/>
          <w:highlight w:val="none"/>
        </w:rPr>
        <w:t xml:space="preserve"> </w:t>
      </w:r>
      <w:r>
        <w:rPr>
          <w:rFonts w:hint="eastAsia" w:asciiTheme="minorEastAsia" w:hAnsiTheme="minorEastAsia" w:eastAsiaTheme="minorEastAsia"/>
          <w:color w:val="auto"/>
          <w:kern w:val="0"/>
          <w:szCs w:val="21"/>
          <w:highlight w:val="none"/>
        </w:rPr>
        <w:t xml:space="preserve">月 </w:t>
      </w:r>
      <w:r>
        <w:rPr>
          <w:rFonts w:asciiTheme="minorEastAsia" w:hAnsiTheme="minorEastAsia" w:eastAsiaTheme="minorEastAsia"/>
          <w:color w:val="auto"/>
          <w:kern w:val="0"/>
          <w:szCs w:val="21"/>
          <w:highlight w:val="none"/>
        </w:rPr>
        <w:t xml:space="preserve"> </w:t>
      </w:r>
      <w:r>
        <w:rPr>
          <w:rFonts w:hint="eastAsia" w:asciiTheme="minorEastAsia" w:hAnsiTheme="minorEastAsia" w:eastAsiaTheme="minorEastAsia"/>
          <w:color w:val="auto"/>
          <w:kern w:val="0"/>
          <w:szCs w:val="21"/>
          <w:highlight w:val="none"/>
        </w:rPr>
        <w:t>日</w:t>
      </w:r>
    </w:p>
    <w:p w14:paraId="3ED4740D">
      <w:pPr>
        <w:pStyle w:val="3"/>
        <w:numPr>
          <w:ilvl w:val="0"/>
          <w:numId w:val="0"/>
        </w:numPr>
        <w:jc w:val="center"/>
        <w:rPr>
          <w:color w:val="auto"/>
          <w:highlight w:val="none"/>
        </w:rPr>
      </w:pPr>
      <w:bookmarkStart w:id="286" w:name="_Toc267473135"/>
      <w:bookmarkStart w:id="287" w:name="_Toc263370652"/>
      <w:bookmarkStart w:id="288" w:name="_Toc307419771"/>
      <w:bookmarkStart w:id="289" w:name="_Toc307419401"/>
      <w:bookmarkStart w:id="290" w:name="_Toc267471140"/>
      <w:bookmarkStart w:id="291" w:name="_Toc265673906"/>
      <w:bookmarkStart w:id="292" w:name="_Toc307415791"/>
      <w:bookmarkStart w:id="293" w:name="_Toc265658100"/>
      <w:bookmarkStart w:id="294" w:name="_Toc299198072"/>
      <w:bookmarkStart w:id="295" w:name="_Toc307416215"/>
      <w:bookmarkStart w:id="296" w:name="_Toc289508182"/>
      <w:bookmarkStart w:id="297" w:name="_Toc286417448"/>
      <w:bookmarkStart w:id="298" w:name="_Toc265657557"/>
      <w:bookmarkStart w:id="299" w:name="_Toc307417512"/>
      <w:bookmarkStart w:id="300" w:name="_Toc307416058"/>
      <w:bookmarkStart w:id="301" w:name="_Toc21004"/>
      <w:bookmarkStart w:id="302" w:name="_Toc307485279"/>
      <w:bookmarkStart w:id="303" w:name="_Toc184635134"/>
      <w:bookmarkStart w:id="304" w:name="_Toc285029040"/>
      <w:bookmarkStart w:id="305" w:name="_Toc294008648"/>
      <w:bookmarkStart w:id="306" w:name="_Toc275528283"/>
      <w:bookmarkStart w:id="307" w:name="_Toc17775"/>
      <w:r>
        <w:rPr>
          <w:rFonts w:hint="eastAsia"/>
          <w:color w:val="auto"/>
          <w:highlight w:val="none"/>
        </w:rPr>
        <w:t xml:space="preserve">第5章 </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Start w:id="308" w:name="_Toc275526509"/>
      <w:r>
        <w:rPr>
          <w:rFonts w:hint="eastAsia"/>
          <w:color w:val="auto"/>
          <w:highlight w:val="none"/>
        </w:rPr>
        <w:t>采购需求</w:t>
      </w:r>
      <w:bookmarkEnd w:id="307"/>
    </w:p>
    <w:bookmarkEnd w:id="308"/>
    <w:p w14:paraId="74F5577E">
      <w:pPr>
        <w:snapToGrid w:val="0"/>
        <w:spacing w:line="360" w:lineRule="auto"/>
        <w:outlineLvl w:val="1"/>
        <w:rPr>
          <w:rFonts w:hint="eastAsia" w:ascii="宋体" w:hAnsi="宋体" w:cs="宋体"/>
          <w:b/>
          <w:color w:val="auto"/>
          <w:szCs w:val="21"/>
          <w:highlight w:val="none"/>
        </w:rPr>
      </w:pPr>
      <w:bookmarkStart w:id="309" w:name="_Toc766682"/>
      <w:bookmarkStart w:id="310" w:name="_Toc13961"/>
      <w:bookmarkStart w:id="311" w:name="_Toc307419772"/>
      <w:bookmarkStart w:id="312" w:name="_Toc265657601"/>
      <w:bookmarkStart w:id="313" w:name="_Toc265658125"/>
      <w:bookmarkStart w:id="314" w:name="_Toc263370653"/>
      <w:bookmarkStart w:id="315" w:name="_Toc267473136"/>
      <w:bookmarkStart w:id="316" w:name="_Toc184635135"/>
      <w:bookmarkStart w:id="317" w:name="_Toc307485365"/>
      <w:bookmarkStart w:id="318" w:name="_Toc299198157"/>
      <w:bookmarkStart w:id="319" w:name="_Toc267471141"/>
      <w:bookmarkStart w:id="320" w:name="_Toc289508267"/>
      <w:bookmarkStart w:id="321" w:name="_Toc275528284"/>
      <w:bookmarkStart w:id="322" w:name="_Toc307416301"/>
      <w:bookmarkStart w:id="323" w:name="_Toc286417533"/>
      <w:bookmarkStart w:id="324" w:name="_Toc557"/>
      <w:bookmarkStart w:id="325" w:name="_Toc307417598"/>
      <w:bookmarkStart w:id="326" w:name="_Toc265673930"/>
      <w:bookmarkStart w:id="327" w:name="_Toc294008724"/>
      <w:bookmarkStart w:id="328" w:name="_Toc285029155"/>
      <w:bookmarkStart w:id="329" w:name="_Toc307419487"/>
      <w:r>
        <w:rPr>
          <w:rFonts w:hint="eastAsia" w:ascii="宋体" w:hAnsi="宋体" w:cs="宋体"/>
          <w:b/>
          <w:color w:val="auto"/>
          <w:szCs w:val="21"/>
          <w:highlight w:val="none"/>
        </w:rPr>
        <w:t>一、工作要求</w:t>
      </w:r>
      <w:bookmarkEnd w:id="309"/>
      <w:bookmarkEnd w:id="310"/>
    </w:p>
    <w:p w14:paraId="14253B40">
      <w:pPr>
        <w:snapToGrid w:val="0"/>
        <w:spacing w:line="360" w:lineRule="auto"/>
        <w:outlineLvl w:val="2"/>
        <w:rPr>
          <w:rFonts w:hint="eastAsia" w:ascii="宋体" w:hAnsi="宋体" w:cs="宋体"/>
          <w:b/>
          <w:color w:val="auto"/>
          <w:szCs w:val="21"/>
          <w:highlight w:val="none"/>
        </w:rPr>
      </w:pPr>
      <w:bookmarkStart w:id="330" w:name="_Toc14008"/>
      <w:bookmarkStart w:id="331" w:name="_Toc766683"/>
      <w:r>
        <w:rPr>
          <w:rFonts w:hint="eastAsia" w:ascii="宋体" w:hAnsi="宋体" w:cs="宋体"/>
          <w:b/>
          <w:color w:val="auto"/>
          <w:szCs w:val="21"/>
          <w:highlight w:val="none"/>
        </w:rPr>
        <w:t>1</w:t>
      </w:r>
      <w:r>
        <w:rPr>
          <w:rFonts w:hint="eastAsia" w:ascii="宋体" w:hAnsi="宋体" w:cs="宋体"/>
          <w:color w:val="auto"/>
          <w:szCs w:val="21"/>
          <w:highlight w:val="none"/>
        </w:rPr>
        <w:t>．</w:t>
      </w:r>
      <w:r>
        <w:rPr>
          <w:rFonts w:hint="eastAsia" w:ascii="宋体" w:hAnsi="宋体" w:cs="宋体"/>
          <w:b/>
          <w:color w:val="auto"/>
          <w:szCs w:val="21"/>
          <w:highlight w:val="none"/>
        </w:rPr>
        <w:t>项目概况</w:t>
      </w:r>
      <w:bookmarkEnd w:id="330"/>
      <w:bookmarkEnd w:id="331"/>
    </w:p>
    <w:p w14:paraId="37C23853">
      <w:pPr>
        <w:snapToGrid w:val="0"/>
        <w:spacing w:line="360" w:lineRule="auto"/>
        <w:ind w:firstLine="420" w:firstLineChars="200"/>
        <w:rPr>
          <w:rFonts w:hint="eastAsia" w:ascii="宋体" w:hAnsi="宋体" w:cs="宋体"/>
          <w:color w:val="auto"/>
          <w:szCs w:val="21"/>
          <w:highlight w:val="none"/>
        </w:rPr>
      </w:pPr>
      <w:bookmarkStart w:id="332" w:name="_Toc766685"/>
      <w:r>
        <w:rPr>
          <w:rFonts w:hint="eastAsia" w:ascii="宋体" w:hAnsi="宋体" w:cs="宋体"/>
          <w:color w:val="auto"/>
          <w:szCs w:val="21"/>
          <w:highlight w:val="none"/>
        </w:rPr>
        <w:t>韦曲街道办事处机关保洁、保安服务，原林业局办公楼、党群服务中心保洁服务。</w:t>
      </w:r>
    </w:p>
    <w:p w14:paraId="2B0A46C5">
      <w:pPr>
        <w:snapToGrid w:val="0"/>
        <w:spacing w:line="360" w:lineRule="auto"/>
        <w:outlineLvl w:val="2"/>
        <w:rPr>
          <w:rFonts w:hint="eastAsia" w:ascii="宋体" w:hAnsi="宋体" w:cs="宋体"/>
          <w:b/>
          <w:color w:val="auto"/>
          <w:szCs w:val="21"/>
          <w:highlight w:val="none"/>
        </w:rPr>
      </w:pPr>
      <w:bookmarkStart w:id="333" w:name="_Toc9890"/>
      <w:r>
        <w:rPr>
          <w:rFonts w:hint="eastAsia" w:ascii="宋体" w:hAnsi="宋体" w:cs="宋体"/>
          <w:b/>
          <w:color w:val="auto"/>
          <w:szCs w:val="21"/>
          <w:highlight w:val="none"/>
        </w:rPr>
        <w:t>2．采购内容</w:t>
      </w:r>
      <w:bookmarkEnd w:id="332"/>
      <w:bookmarkEnd w:id="333"/>
    </w:p>
    <w:p w14:paraId="4B4896B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采购内容：长安区韦曲街道办事处保洁服务项目；</w:t>
      </w:r>
    </w:p>
    <w:p w14:paraId="108FB7F4">
      <w:pPr>
        <w:snapToGrid w:val="0"/>
        <w:spacing w:line="360" w:lineRule="auto"/>
        <w:ind w:firstLine="420" w:firstLineChars="200"/>
        <w:jc w:val="left"/>
        <w:rPr>
          <w:rFonts w:hint="eastAsia" w:ascii="宋体" w:hAnsi="宋体" w:cs="宋体"/>
          <w:color w:val="auto"/>
          <w:szCs w:val="21"/>
          <w:highlight w:val="none"/>
        </w:rPr>
      </w:pPr>
      <w:bookmarkStart w:id="334" w:name="_Toc766686"/>
      <w:r>
        <w:rPr>
          <w:rFonts w:hint="eastAsia" w:ascii="宋体" w:hAnsi="宋体" w:cs="宋体"/>
          <w:color w:val="auto"/>
          <w:szCs w:val="21"/>
          <w:highlight w:val="none"/>
        </w:rPr>
        <w:t>需满足的要求：满足国家相关服务规范及有关政策要求。</w:t>
      </w:r>
    </w:p>
    <w:bookmarkEnd w:id="334"/>
    <w:p w14:paraId="66C53508">
      <w:pPr>
        <w:adjustRightInd w:val="0"/>
        <w:snapToGrid w:val="0"/>
        <w:spacing w:line="360" w:lineRule="auto"/>
        <w:jc w:val="left"/>
        <w:outlineLvl w:val="1"/>
        <w:rPr>
          <w:rFonts w:hint="eastAsia" w:ascii="宋体" w:hAnsi="宋体" w:cs="宋体"/>
          <w:b/>
          <w:color w:val="auto"/>
          <w:szCs w:val="21"/>
          <w:highlight w:val="none"/>
        </w:rPr>
      </w:pPr>
      <w:bookmarkStart w:id="335" w:name="_Toc524507102"/>
      <w:bookmarkStart w:id="336" w:name="_Toc766687"/>
      <w:bookmarkStart w:id="337" w:name="_Toc1202"/>
      <w:r>
        <w:rPr>
          <w:rFonts w:hint="eastAsia" w:ascii="宋体" w:hAnsi="宋体" w:cs="宋体"/>
          <w:b/>
          <w:color w:val="auto"/>
          <w:szCs w:val="21"/>
          <w:highlight w:val="none"/>
        </w:rPr>
        <w:t>二、适用的规范标准</w:t>
      </w:r>
      <w:bookmarkEnd w:id="335"/>
      <w:bookmarkEnd w:id="336"/>
      <w:bookmarkEnd w:id="337"/>
    </w:p>
    <w:p w14:paraId="54012243">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最新国家、行业规范、规程及导则等。</w:t>
      </w:r>
    </w:p>
    <w:p w14:paraId="41F748F4">
      <w:pPr>
        <w:adjustRightInd w:val="0"/>
        <w:snapToGrid w:val="0"/>
        <w:spacing w:line="360" w:lineRule="auto"/>
        <w:jc w:val="left"/>
        <w:outlineLvl w:val="1"/>
        <w:rPr>
          <w:rFonts w:hint="eastAsia" w:ascii="宋体" w:hAnsi="宋体" w:cs="宋体"/>
          <w:b/>
          <w:color w:val="auto"/>
          <w:szCs w:val="21"/>
          <w:highlight w:val="none"/>
        </w:rPr>
      </w:pPr>
      <w:bookmarkStart w:id="338" w:name="_Toc766688"/>
      <w:bookmarkStart w:id="339" w:name="_Toc524507103"/>
      <w:bookmarkStart w:id="340" w:name="_Toc9097"/>
      <w:r>
        <w:rPr>
          <w:rFonts w:hint="eastAsia" w:ascii="宋体" w:hAnsi="宋体" w:cs="宋体"/>
          <w:b/>
          <w:color w:val="auto"/>
          <w:szCs w:val="21"/>
          <w:highlight w:val="none"/>
        </w:rPr>
        <w:t>三、</w:t>
      </w:r>
      <w:bookmarkEnd w:id="338"/>
      <w:bookmarkEnd w:id="339"/>
      <w:r>
        <w:rPr>
          <w:rFonts w:hint="eastAsia" w:ascii="宋体" w:hAnsi="宋体" w:cs="宋体"/>
          <w:b/>
          <w:color w:val="auto"/>
          <w:szCs w:val="21"/>
          <w:highlight w:val="none"/>
        </w:rPr>
        <w:t>考核（验收）标准和方法</w:t>
      </w:r>
      <w:bookmarkEnd w:id="340"/>
    </w:p>
    <w:p w14:paraId="540366F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（一）成交供应商必须按服务标准中所规定的工作内容和具体要求来完成采购人所交给的工作，并提交相应的报告。</w:t>
      </w:r>
    </w:p>
    <w:p w14:paraId="5FABE74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二）成交供应商每次完成工作后，采购人将立即进行验收，若发现成交供应商完成工作的情况不符合合同所规定的要求，采购人有权拒绝进行完工确认，并书面通知成交供应商进行整改，成交供应商应予以接受。 </w:t>
      </w:r>
    </w:p>
    <w:p w14:paraId="39F6E7E7">
      <w:pPr>
        <w:snapToGrid w:val="0"/>
        <w:spacing w:line="360" w:lineRule="auto"/>
        <w:ind w:firstLine="420" w:firstLineChars="200"/>
        <w:rPr>
          <w:color w:val="auto"/>
          <w:sz w:val="84"/>
          <w:szCs w:val="84"/>
          <w:highlight w:val="none"/>
        </w:rPr>
      </w:pPr>
      <w:r>
        <w:rPr>
          <w:rFonts w:hint="eastAsia" w:ascii="宋体" w:hAnsi="宋体" w:cs="宋体"/>
          <w:color w:val="auto"/>
          <w:szCs w:val="21"/>
          <w:highlight w:val="none"/>
        </w:rPr>
        <w:t>（三）成交供应商必须保证服务质量能够完全符合采购人之合理要求，否则采购人有权向成交供应商发送如下告知单：1）通知；2）警告；3）最后警告及扣除相关费用。</w:t>
      </w:r>
      <w:r>
        <w:rPr>
          <w:color w:val="auto"/>
          <w:sz w:val="84"/>
          <w:szCs w:val="84"/>
          <w:highlight w:val="none"/>
        </w:rPr>
        <w:br w:type="page"/>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14:paraId="77B22949">
      <w:pPr>
        <w:pStyle w:val="3"/>
        <w:numPr>
          <w:ilvl w:val="0"/>
          <w:numId w:val="0"/>
        </w:numPr>
        <w:jc w:val="center"/>
        <w:rPr>
          <w:color w:val="auto"/>
          <w:highlight w:val="none"/>
        </w:rPr>
      </w:pPr>
      <w:bookmarkStart w:id="341" w:name="_Toc307416302"/>
      <w:bookmarkStart w:id="342" w:name="_Toc286417534"/>
      <w:bookmarkStart w:id="343" w:name="_Toc299198158"/>
      <w:bookmarkStart w:id="344" w:name="_Toc294008725"/>
      <w:bookmarkStart w:id="345" w:name="_Toc5281"/>
      <w:bookmarkStart w:id="346" w:name="_Toc275528285"/>
      <w:bookmarkStart w:id="347" w:name="_Toc307419773"/>
      <w:bookmarkStart w:id="348" w:name="_Toc21648"/>
      <w:bookmarkStart w:id="349" w:name="_Toc265673931"/>
      <w:bookmarkStart w:id="350" w:name="_Toc289508268"/>
      <w:bookmarkStart w:id="351" w:name="_Toc267471142"/>
      <w:bookmarkStart w:id="352" w:name="_Toc307485366"/>
      <w:bookmarkStart w:id="353" w:name="_Toc184635136"/>
      <w:bookmarkStart w:id="354" w:name="_Toc307416060"/>
      <w:bookmarkStart w:id="355" w:name="_Toc307419488"/>
      <w:bookmarkStart w:id="356" w:name="_Toc263370654"/>
      <w:bookmarkStart w:id="357" w:name="_Toc285029156"/>
      <w:bookmarkStart w:id="358" w:name="_Toc267473137"/>
      <w:bookmarkStart w:id="359" w:name="_Toc307417599"/>
      <w:bookmarkStart w:id="360" w:name="_Toc265658126"/>
      <w:r>
        <w:rPr>
          <w:rFonts w:hint="eastAsia"/>
          <w:color w:val="auto"/>
          <w:highlight w:val="none"/>
        </w:rPr>
        <w:t>第6章 响应文件格式</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5169F7E">
      <w:pPr>
        <w:spacing w:line="360" w:lineRule="auto"/>
        <w:rPr>
          <w:rFonts w:hint="eastAsia" w:ascii="宋体" w:hAnsi="宋体"/>
          <w:color w:val="auto"/>
          <w:szCs w:val="21"/>
          <w:highlight w:val="none"/>
        </w:rPr>
      </w:pPr>
    </w:p>
    <w:p w14:paraId="747EA5D5">
      <w:pPr>
        <w:spacing w:line="360" w:lineRule="auto"/>
        <w:rPr>
          <w:rFonts w:hint="eastAsia" w:ascii="宋体" w:hAnsi="宋体"/>
          <w:color w:val="auto"/>
          <w:szCs w:val="21"/>
          <w:highlight w:val="none"/>
        </w:rPr>
        <w:sectPr>
          <w:type w:val="nextColumn"/>
          <w:pgSz w:w="11906" w:h="16838"/>
          <w:pgMar w:top="1418" w:right="1418" w:bottom="1418" w:left="1418" w:header="964" w:footer="964" w:gutter="0"/>
          <w:cols w:space="720" w:num="1"/>
          <w:docGrid w:linePitch="312" w:charSpace="0"/>
        </w:sectPr>
      </w:pPr>
    </w:p>
    <w:p w14:paraId="01A45D53">
      <w:pPr>
        <w:spacing w:line="360" w:lineRule="auto"/>
        <w:ind w:firstLine="420" w:firstLineChars="200"/>
        <w:rPr>
          <w:rFonts w:hint="eastAsia" w:ascii="宋体" w:hAnsi="宋体"/>
          <w:color w:val="auto"/>
          <w:szCs w:val="21"/>
          <w:highlight w:val="none"/>
        </w:rPr>
      </w:pPr>
    </w:p>
    <w:p w14:paraId="109B9535">
      <w:pPr>
        <w:spacing w:line="360" w:lineRule="auto"/>
        <w:ind w:firstLine="420" w:firstLineChars="200"/>
        <w:rPr>
          <w:rFonts w:hint="eastAsia" w:ascii="宋体" w:hAnsi="宋体"/>
          <w:color w:val="auto"/>
          <w:szCs w:val="21"/>
          <w:highlight w:val="none"/>
        </w:rPr>
      </w:pPr>
    </w:p>
    <w:p w14:paraId="510BA79F">
      <w:pPr>
        <w:spacing w:line="360" w:lineRule="auto"/>
        <w:ind w:firstLine="420" w:firstLineChars="200"/>
        <w:rPr>
          <w:rFonts w:hint="eastAsia" w:ascii="宋体" w:hAnsi="宋体"/>
          <w:color w:val="auto"/>
          <w:szCs w:val="21"/>
          <w:highlight w:val="none"/>
        </w:rPr>
      </w:pPr>
    </w:p>
    <w:p w14:paraId="79AC023B">
      <w:pPr>
        <w:spacing w:line="360" w:lineRule="auto"/>
        <w:jc w:val="center"/>
        <w:rPr>
          <w:rFonts w:hint="eastAsia" w:ascii="宋体" w:hAnsi="宋体"/>
          <w:color w:val="auto"/>
          <w:szCs w:val="21"/>
          <w:highlight w:val="none"/>
        </w:rPr>
      </w:pPr>
      <w:r>
        <w:rPr>
          <w:rFonts w:hint="eastAsia" w:ascii="宋体" w:hAnsi="宋体"/>
          <w:b/>
          <w:color w:val="auto"/>
          <w:sz w:val="36"/>
          <w:szCs w:val="36"/>
          <w:highlight w:val="none"/>
        </w:rPr>
        <w:t>长安区韦曲街道办事处保洁服务项目</w:t>
      </w:r>
    </w:p>
    <w:p w14:paraId="40CB30A4">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磋商响应文件</w:t>
      </w:r>
    </w:p>
    <w:p w14:paraId="56F28813">
      <w:pPr>
        <w:tabs>
          <w:tab w:val="left" w:pos="3600"/>
          <w:tab w:val="left" w:pos="4480"/>
          <w:tab w:val="left" w:pos="5360"/>
        </w:tabs>
        <w:autoSpaceDE w:val="0"/>
        <w:autoSpaceDN w:val="0"/>
        <w:adjustRightInd w:val="0"/>
        <w:spacing w:line="360" w:lineRule="auto"/>
        <w:jc w:val="center"/>
        <w:rPr>
          <w:rFonts w:hint="eastAsia" w:ascii="黑体" w:hAnsi="宋体" w:eastAsia="黑体"/>
          <w:b/>
          <w:color w:val="auto"/>
          <w:sz w:val="32"/>
          <w:szCs w:val="32"/>
          <w:highlight w:val="none"/>
        </w:rPr>
      </w:pPr>
      <w:r>
        <w:rPr>
          <w:rFonts w:hint="eastAsia" w:ascii="宋体" w:hAnsi="宋体" w:cs="MingLiU"/>
          <w:b/>
          <w:color w:val="auto"/>
          <w:kern w:val="0"/>
          <w:sz w:val="32"/>
          <w:szCs w:val="32"/>
          <w:highlight w:val="none"/>
        </w:rPr>
        <w:t>采购项目编号：</w:t>
      </w:r>
    </w:p>
    <w:p w14:paraId="79CA19E5">
      <w:pPr>
        <w:tabs>
          <w:tab w:val="left" w:pos="3600"/>
          <w:tab w:val="left" w:pos="4480"/>
          <w:tab w:val="left" w:pos="5360"/>
        </w:tabs>
        <w:autoSpaceDE w:val="0"/>
        <w:autoSpaceDN w:val="0"/>
        <w:adjustRightInd w:val="0"/>
        <w:spacing w:line="360" w:lineRule="auto"/>
        <w:jc w:val="center"/>
        <w:rPr>
          <w:rFonts w:hint="eastAsia" w:ascii="宋体" w:hAnsi="宋体" w:cs="MingLiU"/>
          <w:b/>
          <w:color w:val="auto"/>
          <w:kern w:val="0"/>
          <w:sz w:val="32"/>
          <w:szCs w:val="32"/>
          <w:highlight w:val="none"/>
        </w:rPr>
      </w:pPr>
    </w:p>
    <w:p w14:paraId="4E2CED6A">
      <w:pPr>
        <w:spacing w:line="360" w:lineRule="auto"/>
        <w:ind w:firstLine="420" w:firstLineChars="200"/>
        <w:rPr>
          <w:rFonts w:hint="eastAsia" w:ascii="宋体" w:hAnsi="宋体"/>
          <w:color w:val="auto"/>
          <w:szCs w:val="21"/>
          <w:highlight w:val="none"/>
        </w:rPr>
      </w:pPr>
    </w:p>
    <w:p w14:paraId="53AE5173">
      <w:pPr>
        <w:spacing w:line="360" w:lineRule="auto"/>
        <w:ind w:firstLine="420" w:firstLineChars="200"/>
        <w:rPr>
          <w:rFonts w:hint="eastAsia" w:ascii="宋体" w:hAnsi="宋体"/>
          <w:color w:val="auto"/>
          <w:szCs w:val="21"/>
          <w:highlight w:val="none"/>
        </w:rPr>
      </w:pPr>
    </w:p>
    <w:p w14:paraId="15EDF3AC">
      <w:pPr>
        <w:spacing w:line="360" w:lineRule="auto"/>
        <w:ind w:firstLine="420" w:firstLineChars="200"/>
        <w:rPr>
          <w:rFonts w:hint="eastAsia" w:ascii="宋体" w:hAnsi="宋体"/>
          <w:color w:val="auto"/>
          <w:szCs w:val="21"/>
          <w:highlight w:val="none"/>
        </w:rPr>
      </w:pPr>
    </w:p>
    <w:p w14:paraId="79D15D2E">
      <w:pPr>
        <w:spacing w:line="360" w:lineRule="auto"/>
        <w:ind w:firstLine="420" w:firstLineChars="200"/>
        <w:rPr>
          <w:rFonts w:hint="eastAsia" w:ascii="宋体" w:hAnsi="宋体"/>
          <w:color w:val="auto"/>
          <w:szCs w:val="21"/>
          <w:highlight w:val="none"/>
        </w:rPr>
      </w:pPr>
    </w:p>
    <w:p w14:paraId="0E4C1FF5">
      <w:pPr>
        <w:spacing w:line="360" w:lineRule="auto"/>
        <w:ind w:firstLine="420" w:firstLineChars="200"/>
        <w:rPr>
          <w:rFonts w:hint="eastAsia" w:ascii="宋体" w:hAnsi="宋体"/>
          <w:color w:val="auto"/>
          <w:szCs w:val="21"/>
          <w:highlight w:val="none"/>
        </w:rPr>
      </w:pPr>
    </w:p>
    <w:p w14:paraId="3292A495">
      <w:pPr>
        <w:spacing w:line="360" w:lineRule="auto"/>
        <w:ind w:firstLine="420" w:firstLineChars="200"/>
        <w:rPr>
          <w:rFonts w:hint="eastAsia" w:ascii="宋体" w:hAnsi="宋体"/>
          <w:color w:val="auto"/>
          <w:szCs w:val="21"/>
          <w:highlight w:val="none"/>
        </w:rPr>
      </w:pPr>
    </w:p>
    <w:p w14:paraId="2CBA0F22">
      <w:pPr>
        <w:spacing w:line="360" w:lineRule="auto"/>
        <w:ind w:firstLine="420" w:firstLineChars="200"/>
        <w:rPr>
          <w:rFonts w:hint="eastAsia" w:ascii="宋体" w:hAnsi="宋体"/>
          <w:color w:val="auto"/>
          <w:szCs w:val="21"/>
          <w:highlight w:val="none"/>
        </w:rPr>
      </w:pPr>
    </w:p>
    <w:p w14:paraId="07AA9F6D">
      <w:pPr>
        <w:spacing w:line="360" w:lineRule="auto"/>
        <w:ind w:firstLine="420" w:firstLineChars="200"/>
        <w:rPr>
          <w:rFonts w:hint="eastAsia" w:ascii="宋体" w:hAnsi="宋体"/>
          <w:color w:val="auto"/>
          <w:szCs w:val="21"/>
          <w:highlight w:val="none"/>
        </w:rPr>
      </w:pPr>
    </w:p>
    <w:p w14:paraId="04FE68FB">
      <w:pPr>
        <w:spacing w:line="360" w:lineRule="auto"/>
        <w:ind w:firstLine="420" w:firstLineChars="200"/>
        <w:rPr>
          <w:rFonts w:hint="eastAsia" w:ascii="宋体" w:hAnsi="宋体"/>
          <w:color w:val="auto"/>
          <w:szCs w:val="21"/>
          <w:highlight w:val="none"/>
        </w:rPr>
      </w:pPr>
    </w:p>
    <w:p w14:paraId="4A355485">
      <w:pPr>
        <w:spacing w:line="360" w:lineRule="auto"/>
        <w:ind w:firstLine="420" w:firstLineChars="200"/>
        <w:rPr>
          <w:rFonts w:hint="eastAsia" w:ascii="宋体" w:hAnsi="宋体"/>
          <w:color w:val="auto"/>
          <w:szCs w:val="21"/>
          <w:highlight w:val="none"/>
        </w:rPr>
      </w:pPr>
    </w:p>
    <w:p w14:paraId="560D0D1D">
      <w:pPr>
        <w:spacing w:line="360" w:lineRule="auto"/>
        <w:ind w:firstLine="420" w:firstLineChars="200"/>
        <w:rPr>
          <w:rFonts w:hint="eastAsia" w:ascii="宋体" w:hAnsi="宋体"/>
          <w:color w:val="auto"/>
          <w:szCs w:val="21"/>
          <w:highlight w:val="none"/>
        </w:rPr>
      </w:pPr>
    </w:p>
    <w:p w14:paraId="6A60A031">
      <w:pPr>
        <w:spacing w:line="360" w:lineRule="auto"/>
        <w:ind w:firstLine="420" w:firstLineChars="200"/>
        <w:rPr>
          <w:rFonts w:hint="eastAsia" w:ascii="宋体" w:hAnsi="宋体"/>
          <w:color w:val="auto"/>
          <w:szCs w:val="21"/>
          <w:highlight w:val="none"/>
        </w:rPr>
      </w:pPr>
    </w:p>
    <w:p w14:paraId="0000435A">
      <w:pPr>
        <w:spacing w:line="360" w:lineRule="auto"/>
        <w:ind w:firstLine="280" w:firstLineChars="100"/>
        <w:jc w:val="left"/>
        <w:rPr>
          <w:rFonts w:hint="eastAsia" w:ascii="宋体" w:hAnsi="宋体"/>
          <w:color w:val="auto"/>
          <w:sz w:val="28"/>
          <w:szCs w:val="28"/>
          <w:highlight w:val="none"/>
        </w:rPr>
      </w:pPr>
    </w:p>
    <w:p w14:paraId="3F00D8EC">
      <w:pPr>
        <w:spacing w:line="360" w:lineRule="auto"/>
        <w:ind w:firstLine="280" w:firstLineChars="100"/>
        <w:jc w:val="left"/>
        <w:rPr>
          <w:rFonts w:hint="eastAsia" w:ascii="宋体" w:hAnsi="宋体"/>
          <w:color w:val="auto"/>
          <w:sz w:val="28"/>
          <w:szCs w:val="28"/>
          <w:highlight w:val="none"/>
        </w:rPr>
      </w:pPr>
    </w:p>
    <w:p w14:paraId="1F1F57C5">
      <w:pPr>
        <w:spacing w:line="360" w:lineRule="auto"/>
        <w:ind w:firstLine="280" w:firstLineChars="100"/>
        <w:jc w:val="left"/>
        <w:rPr>
          <w:rFonts w:hint="eastAsia" w:ascii="宋体" w:hAnsi="宋体"/>
          <w:color w:val="auto"/>
          <w:sz w:val="28"/>
          <w:szCs w:val="28"/>
          <w:highlight w:val="none"/>
        </w:rPr>
      </w:pPr>
    </w:p>
    <w:p w14:paraId="51D068FE">
      <w:pPr>
        <w:spacing w:line="360" w:lineRule="auto"/>
        <w:ind w:firstLine="280" w:firstLineChars="100"/>
        <w:jc w:val="left"/>
        <w:rPr>
          <w:rFonts w:hint="eastAsia" w:ascii="宋体" w:hAnsi="宋体"/>
          <w:color w:val="auto"/>
          <w:sz w:val="28"/>
          <w:szCs w:val="28"/>
          <w:highlight w:val="none"/>
        </w:rPr>
      </w:pPr>
    </w:p>
    <w:p w14:paraId="26A23675">
      <w:pPr>
        <w:spacing w:line="360" w:lineRule="auto"/>
        <w:ind w:firstLine="280" w:firstLineChars="100"/>
        <w:jc w:val="left"/>
        <w:rPr>
          <w:rFonts w:hint="eastAsia" w:ascii="宋体" w:hAnsi="宋体"/>
          <w:color w:val="auto"/>
          <w:sz w:val="28"/>
          <w:szCs w:val="28"/>
          <w:highlight w:val="none"/>
        </w:rPr>
      </w:pPr>
      <w:r>
        <w:rPr>
          <w:rFonts w:hint="eastAsia" w:ascii="宋体" w:hAnsi="宋体"/>
          <w:color w:val="auto"/>
          <w:sz w:val="28"/>
          <w:szCs w:val="28"/>
          <w:highlight w:val="none"/>
        </w:rPr>
        <w:t>供应商：</w:t>
      </w:r>
    </w:p>
    <w:p w14:paraId="6D02B97A">
      <w:pPr>
        <w:spacing w:line="360" w:lineRule="auto"/>
        <w:jc w:val="center"/>
        <w:rPr>
          <w:rFonts w:hint="eastAsia" w:ascii="宋体" w:hAnsi="宋体"/>
          <w:color w:val="auto"/>
          <w:sz w:val="28"/>
          <w:szCs w:val="28"/>
          <w:highlight w:val="none"/>
        </w:rPr>
      </w:pPr>
      <w:r>
        <w:rPr>
          <w:rFonts w:hint="eastAsia" w:ascii="宋体" w:hAnsi="宋体"/>
          <w:color w:val="auto"/>
          <w:sz w:val="28"/>
          <w:szCs w:val="28"/>
          <w:highlight w:val="none"/>
        </w:rPr>
        <w:t xml:space="preserve">年 </w:t>
      </w:r>
      <w:r>
        <w:rPr>
          <w:rFonts w:ascii="宋体" w:hAnsi="宋体"/>
          <w:color w:val="auto"/>
          <w:sz w:val="28"/>
          <w:szCs w:val="28"/>
          <w:highlight w:val="none"/>
        </w:rPr>
        <w:t xml:space="preserve"> </w:t>
      </w:r>
      <w:r>
        <w:rPr>
          <w:rFonts w:hint="eastAsia" w:ascii="宋体" w:hAnsi="宋体"/>
          <w:color w:val="auto"/>
          <w:sz w:val="28"/>
          <w:szCs w:val="28"/>
          <w:highlight w:val="none"/>
        </w:rPr>
        <w:t xml:space="preserve">月 </w:t>
      </w:r>
      <w:r>
        <w:rPr>
          <w:rFonts w:ascii="宋体" w:hAnsi="宋体"/>
          <w:color w:val="auto"/>
          <w:sz w:val="28"/>
          <w:szCs w:val="28"/>
          <w:highlight w:val="none"/>
        </w:rPr>
        <w:t xml:space="preserve"> </w:t>
      </w:r>
      <w:r>
        <w:rPr>
          <w:rFonts w:hint="eastAsia" w:ascii="宋体" w:hAnsi="宋体"/>
          <w:color w:val="auto"/>
          <w:sz w:val="28"/>
          <w:szCs w:val="28"/>
          <w:highlight w:val="none"/>
        </w:rPr>
        <w:t>日</w:t>
      </w:r>
    </w:p>
    <w:p w14:paraId="36F2487F">
      <w:pPr>
        <w:spacing w:line="360" w:lineRule="auto"/>
        <w:jc w:val="center"/>
        <w:rPr>
          <w:rFonts w:hint="eastAsia" w:ascii="宋体" w:hAnsi="宋体"/>
          <w:color w:val="auto"/>
          <w:sz w:val="28"/>
          <w:szCs w:val="28"/>
          <w:highlight w:val="none"/>
        </w:rPr>
      </w:pPr>
    </w:p>
    <w:p w14:paraId="796CE342">
      <w:pPr>
        <w:spacing w:line="360" w:lineRule="auto"/>
        <w:jc w:val="center"/>
        <w:rPr>
          <w:rFonts w:hint="eastAsia" w:ascii="宋体" w:hAnsi="宋体"/>
          <w:color w:val="auto"/>
          <w:sz w:val="28"/>
          <w:szCs w:val="28"/>
          <w:highlight w:val="none"/>
        </w:rPr>
      </w:pPr>
    </w:p>
    <w:p w14:paraId="5029593D">
      <w:pPr>
        <w:spacing w:line="360" w:lineRule="auto"/>
        <w:jc w:val="center"/>
        <w:rPr>
          <w:rFonts w:hint="eastAsia" w:ascii="宋体" w:hAnsi="宋体"/>
          <w:color w:val="auto"/>
          <w:szCs w:val="21"/>
          <w:highlight w:val="none"/>
        </w:rPr>
        <w:sectPr>
          <w:type w:val="nextColumn"/>
          <w:pgSz w:w="11906" w:h="16838"/>
          <w:pgMar w:top="1418" w:right="1418" w:bottom="1418" w:left="1418" w:header="964" w:footer="964" w:gutter="0"/>
          <w:cols w:space="720" w:num="1"/>
          <w:docGrid w:linePitch="312" w:charSpace="0"/>
        </w:sectPr>
      </w:pPr>
    </w:p>
    <w:p w14:paraId="2CD19785">
      <w:pPr>
        <w:spacing w:line="440" w:lineRule="atLeast"/>
        <w:ind w:firstLine="2"/>
        <w:jc w:val="center"/>
        <w:rPr>
          <w:b/>
          <w:color w:val="auto"/>
          <w:sz w:val="32"/>
          <w:highlight w:val="none"/>
        </w:rPr>
      </w:pPr>
      <w:r>
        <w:rPr>
          <w:b/>
          <w:color w:val="auto"/>
          <w:sz w:val="32"/>
          <w:highlight w:val="none"/>
        </w:rPr>
        <w:t>目  录</w:t>
      </w:r>
    </w:p>
    <w:p w14:paraId="1023781C">
      <w:pPr>
        <w:spacing w:line="440" w:lineRule="atLeast"/>
        <w:ind w:firstLine="2"/>
        <w:jc w:val="center"/>
        <w:rPr>
          <w:b/>
          <w:color w:val="auto"/>
          <w:sz w:val="32"/>
          <w:highlight w:val="none"/>
        </w:rPr>
      </w:pPr>
    </w:p>
    <w:p w14:paraId="06844DAE">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（l）响应函及其附录；</w:t>
      </w:r>
    </w:p>
    <w:p w14:paraId="394630D3">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（2）法定代表人身份证明；</w:t>
      </w:r>
    </w:p>
    <w:p w14:paraId="2797307E">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（3）授权委托书；</w:t>
      </w:r>
    </w:p>
    <w:p w14:paraId="176768C8">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（4）分项报价表；</w:t>
      </w:r>
    </w:p>
    <w:p w14:paraId="64B6E59A">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（5）服务方案；</w:t>
      </w:r>
    </w:p>
    <w:p w14:paraId="036D0988">
      <w:pPr>
        <w:snapToGrid w:val="0"/>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（6）资格证明文件；</w:t>
      </w:r>
    </w:p>
    <w:p w14:paraId="1BCA89C0">
      <w:pPr>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（7）小微企业、监狱企业、残疾人福利单位的声明函或证明材料（如有）；</w:t>
      </w:r>
    </w:p>
    <w:p w14:paraId="70447935">
      <w:pPr>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（8）磋商文件要求的其他内容以及供应商认为必要的其他内容。</w:t>
      </w:r>
    </w:p>
    <w:p w14:paraId="1C1D6A70">
      <w:pPr>
        <w:pStyle w:val="59"/>
        <w:spacing w:line="360" w:lineRule="auto"/>
        <w:jc w:val="center"/>
        <w:rPr>
          <w:rStyle w:val="107"/>
          <w:color w:val="auto"/>
          <w:sz w:val="21"/>
          <w:szCs w:val="21"/>
          <w:highlight w:val="none"/>
          <w:u w:val="none"/>
        </w:rPr>
      </w:pPr>
    </w:p>
    <w:p w14:paraId="4FA94402">
      <w:pPr>
        <w:jc w:val="center"/>
        <w:rPr>
          <w:color w:val="auto"/>
          <w:highlight w:val="none"/>
        </w:rPr>
      </w:pPr>
    </w:p>
    <w:p w14:paraId="132DC085">
      <w:pPr>
        <w:jc w:val="center"/>
        <w:rPr>
          <w:color w:val="auto"/>
          <w:highlight w:val="none"/>
        </w:rPr>
      </w:pPr>
    </w:p>
    <w:p w14:paraId="6C7A00A6">
      <w:pPr>
        <w:spacing w:line="360" w:lineRule="auto"/>
        <w:rPr>
          <w:rFonts w:hint="eastAsia" w:ascii="宋体" w:hAnsi="宋体"/>
          <w:color w:val="auto"/>
          <w:szCs w:val="21"/>
          <w:highlight w:val="none"/>
        </w:rPr>
        <w:sectPr>
          <w:type w:val="nextColumn"/>
          <w:pgSz w:w="11906" w:h="16838"/>
          <w:pgMar w:top="1418" w:right="1418" w:bottom="1418" w:left="1418" w:header="964" w:footer="964" w:gutter="0"/>
          <w:cols w:space="720" w:num="1"/>
          <w:docGrid w:linePitch="312" w:charSpace="0"/>
        </w:sectPr>
      </w:pPr>
    </w:p>
    <w:p w14:paraId="20199283">
      <w:pPr>
        <w:pStyle w:val="5"/>
        <w:jc w:val="center"/>
        <w:rPr>
          <w:color w:val="auto"/>
          <w:sz w:val="30"/>
          <w:szCs w:val="30"/>
          <w:highlight w:val="none"/>
        </w:rPr>
      </w:pPr>
      <w:bookmarkStart w:id="361" w:name="_Toc286417535"/>
      <w:bookmarkStart w:id="362" w:name="_Toc263370656"/>
      <w:bookmarkStart w:id="363" w:name="_Toc275528286"/>
      <w:bookmarkStart w:id="364" w:name="_Toc9185"/>
      <w:bookmarkStart w:id="365" w:name="_Toc307485367"/>
      <w:bookmarkStart w:id="366" w:name="_Toc289508269"/>
      <w:bookmarkStart w:id="367" w:name="_Toc307419489"/>
      <w:bookmarkStart w:id="368" w:name="_Toc294008726"/>
      <w:bookmarkStart w:id="369" w:name="_Toc299198159"/>
      <w:bookmarkStart w:id="370" w:name="_Toc263066832"/>
      <w:bookmarkStart w:id="371" w:name="_Toc307416303"/>
      <w:bookmarkStart w:id="372" w:name="_Toc285029157"/>
      <w:bookmarkStart w:id="373" w:name="_Toc267473138"/>
      <w:bookmarkStart w:id="374" w:name="_Toc307417600"/>
      <w:bookmarkStart w:id="375" w:name="_Toc267471143"/>
      <w:bookmarkStart w:id="376" w:name="_Toc11891"/>
      <w:bookmarkStart w:id="377" w:name="_Toc184635138"/>
      <w:r>
        <w:rPr>
          <w:rFonts w:hint="eastAsia"/>
          <w:color w:val="auto"/>
          <w:sz w:val="30"/>
          <w:szCs w:val="30"/>
          <w:highlight w:val="none"/>
        </w:rPr>
        <w:t>一、</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hint="eastAsia"/>
          <w:color w:val="auto"/>
          <w:sz w:val="30"/>
          <w:szCs w:val="30"/>
          <w:highlight w:val="none"/>
        </w:rPr>
        <w:t>竞争性磋商响应函</w:t>
      </w:r>
      <w:bookmarkEnd w:id="376"/>
    </w:p>
    <w:p w14:paraId="1B5F9501">
      <w:pPr>
        <w:spacing w:line="360" w:lineRule="auto"/>
        <w:rPr>
          <w:b/>
          <w:color w:val="auto"/>
          <w:highlight w:val="none"/>
        </w:rPr>
      </w:pPr>
      <w:r>
        <w:rPr>
          <w:rFonts w:hint="eastAsia"/>
          <w:b/>
          <w:color w:val="auto"/>
          <w:highlight w:val="none"/>
        </w:rPr>
        <w:t>（一）响应函</w:t>
      </w:r>
    </w:p>
    <w:p w14:paraId="5E08D526">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(采购人名称): </w:t>
      </w:r>
    </w:p>
    <w:p w14:paraId="4C5A380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1.我方已仔细研究了（项目名称）磋商文件（包括修改、澄清文件）的全部内容，且对磋商文件无任何异议，并愿意以“响应函附录”所填写的响应总价、服务期及服务地点，向你方提供磋商文件要求的服务。</w:t>
      </w:r>
    </w:p>
    <w:p w14:paraId="50E921C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2.我方承诺在响应文件有效期内不修改或撤销响应文件。否则，你方可不退还我方的磋商保证金。</w:t>
      </w:r>
    </w:p>
    <w:p w14:paraId="47AD36C7">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.本响应文件有效期为自递交响应文件截止之日起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日历天。</w:t>
      </w:r>
    </w:p>
    <w:p w14:paraId="2FAC9DD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14:paraId="6832CAF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6．如我方成交：</w:t>
      </w:r>
    </w:p>
    <w:p w14:paraId="15F420AE">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（1）我方承诺在收到成交通知书后，在成交通知书规定的期限内与你方签订合同。</w:t>
      </w:r>
    </w:p>
    <w:p w14:paraId="5BDDFB1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（2）我方承诺按照磋商文件规定向你方递交履约保证金。作为履行合同的担保。</w:t>
      </w:r>
    </w:p>
    <w:p w14:paraId="6E4508C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（3）我方承诺按合同约定的期限和地点，提供符合招磋商文件要求的全部的服务。</w:t>
      </w:r>
    </w:p>
    <w:p w14:paraId="54FBD33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（4）我方保证在收到成交通知书后五个工作日内按要求支付代理服务费。</w:t>
      </w:r>
    </w:p>
    <w:p w14:paraId="434257B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7.如磋商后的最后报价函与本报价函内容有差异，以最后的报价函内容为准。</w:t>
      </w:r>
    </w:p>
    <w:p w14:paraId="7B697C98">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 （其他补充说明）。</w:t>
      </w:r>
    </w:p>
    <w:p w14:paraId="5F3851B0">
      <w:pPr>
        <w:spacing w:line="360" w:lineRule="auto"/>
        <w:ind w:firstLine="420" w:firstLineChars="200"/>
        <w:rPr>
          <w:rFonts w:hint="eastAsia" w:ascii="宋体" w:hAnsi="宋体"/>
          <w:color w:val="auto"/>
          <w:szCs w:val="21"/>
          <w:highlight w:val="none"/>
        </w:rPr>
      </w:pPr>
      <w:bookmarkStart w:id="378" w:name="_Toc267471145"/>
      <w:bookmarkStart w:id="379" w:name="_Toc265655964"/>
      <w:bookmarkStart w:id="380" w:name="_Toc265595342"/>
      <w:bookmarkStart w:id="381" w:name="_Toc275528288"/>
      <w:bookmarkStart w:id="382" w:name="_Toc265657605"/>
      <w:bookmarkStart w:id="383" w:name="_Toc265658128"/>
      <w:bookmarkStart w:id="384" w:name="_Toc265673933"/>
      <w:bookmarkStart w:id="385" w:name="_Toc267473140"/>
      <w:r>
        <w:rPr>
          <w:rFonts w:hint="eastAsia" w:ascii="宋体" w:hAnsi="宋体"/>
          <w:color w:val="auto"/>
          <w:szCs w:val="21"/>
          <w:highlight w:val="none"/>
        </w:rPr>
        <w:t>6.（其他补充说明）。</w:t>
      </w:r>
      <w:bookmarkEnd w:id="378"/>
      <w:bookmarkEnd w:id="379"/>
      <w:bookmarkEnd w:id="380"/>
      <w:bookmarkEnd w:id="381"/>
      <w:bookmarkEnd w:id="382"/>
      <w:bookmarkEnd w:id="383"/>
      <w:bookmarkEnd w:id="384"/>
      <w:bookmarkEnd w:id="385"/>
    </w:p>
    <w:p w14:paraId="6AF0F08C">
      <w:pPr>
        <w:spacing w:line="360" w:lineRule="auto"/>
        <w:ind w:firstLine="4200" w:firstLineChars="2000"/>
        <w:rPr>
          <w:rFonts w:hint="eastAsia" w:ascii="宋体" w:hAnsi="宋体"/>
          <w:color w:val="auto"/>
          <w:szCs w:val="21"/>
          <w:highlight w:val="none"/>
        </w:rPr>
      </w:pPr>
      <w:r>
        <w:rPr>
          <w:rFonts w:hint="eastAsia" w:ascii="宋体" w:hAnsi="宋体"/>
          <w:color w:val="auto"/>
          <w:szCs w:val="21"/>
          <w:highlight w:val="none"/>
        </w:rPr>
        <w:t>供应商：（盖单位章）</w:t>
      </w:r>
    </w:p>
    <w:p w14:paraId="6C2A28EA">
      <w:pPr>
        <w:spacing w:line="360" w:lineRule="auto"/>
        <w:ind w:firstLine="4200" w:firstLineChars="2000"/>
        <w:rPr>
          <w:rFonts w:hint="eastAsia" w:ascii="宋体" w:hAnsi="宋体"/>
          <w:color w:val="auto"/>
          <w:szCs w:val="21"/>
          <w:highlight w:val="none"/>
        </w:rPr>
      </w:pPr>
      <w:r>
        <w:rPr>
          <w:rFonts w:hint="eastAsia" w:ascii="宋体" w:hAnsi="宋体"/>
          <w:color w:val="auto"/>
          <w:szCs w:val="21"/>
          <w:highlight w:val="none"/>
        </w:rPr>
        <w:t>法定代表人或其委托代理人：（签字或签章）</w:t>
      </w:r>
    </w:p>
    <w:p w14:paraId="617F17FB">
      <w:pPr>
        <w:spacing w:line="360" w:lineRule="auto"/>
        <w:ind w:firstLine="4200" w:firstLineChars="2000"/>
        <w:rPr>
          <w:rFonts w:hint="eastAsia" w:ascii="宋体" w:hAnsi="宋体"/>
          <w:color w:val="auto"/>
          <w:szCs w:val="21"/>
          <w:highlight w:val="none"/>
        </w:rPr>
      </w:pPr>
      <w:r>
        <w:rPr>
          <w:rFonts w:hint="eastAsia" w:ascii="宋体" w:hAnsi="宋体"/>
          <w:color w:val="auto"/>
          <w:szCs w:val="21"/>
          <w:highlight w:val="none"/>
        </w:rPr>
        <w:t>地址：</w:t>
      </w:r>
    </w:p>
    <w:p w14:paraId="6850EBB2">
      <w:pPr>
        <w:spacing w:line="360" w:lineRule="auto"/>
        <w:ind w:firstLine="4200" w:firstLineChars="2000"/>
        <w:rPr>
          <w:rFonts w:hint="eastAsia" w:ascii="宋体" w:hAnsi="宋体"/>
          <w:color w:val="auto"/>
          <w:szCs w:val="21"/>
          <w:highlight w:val="none"/>
        </w:rPr>
      </w:pPr>
      <w:r>
        <w:rPr>
          <w:rFonts w:hint="eastAsia" w:ascii="宋体" w:hAnsi="宋体"/>
          <w:color w:val="auto"/>
          <w:szCs w:val="21"/>
          <w:highlight w:val="none"/>
        </w:rPr>
        <w:t>网址：</w:t>
      </w:r>
    </w:p>
    <w:p w14:paraId="5AC5313F">
      <w:pPr>
        <w:spacing w:line="360" w:lineRule="auto"/>
        <w:ind w:firstLine="4200" w:firstLineChars="2000"/>
        <w:rPr>
          <w:rFonts w:hint="eastAsia" w:ascii="宋体" w:hAnsi="宋体"/>
          <w:color w:val="auto"/>
          <w:szCs w:val="21"/>
          <w:highlight w:val="none"/>
        </w:rPr>
      </w:pPr>
      <w:r>
        <w:rPr>
          <w:rFonts w:hint="eastAsia" w:ascii="宋体" w:hAnsi="宋体"/>
          <w:color w:val="auto"/>
          <w:szCs w:val="21"/>
          <w:highlight w:val="none"/>
        </w:rPr>
        <w:t>电话：</w:t>
      </w:r>
    </w:p>
    <w:p w14:paraId="28B3F352">
      <w:pPr>
        <w:spacing w:line="360" w:lineRule="auto"/>
        <w:ind w:firstLine="4200" w:firstLineChars="2000"/>
        <w:rPr>
          <w:rFonts w:hint="eastAsia" w:ascii="宋体" w:hAnsi="宋体"/>
          <w:color w:val="auto"/>
          <w:szCs w:val="21"/>
          <w:highlight w:val="none"/>
        </w:rPr>
      </w:pPr>
      <w:r>
        <w:rPr>
          <w:rFonts w:hint="eastAsia" w:ascii="宋体" w:hAnsi="宋体"/>
          <w:color w:val="auto"/>
          <w:szCs w:val="21"/>
          <w:highlight w:val="none"/>
        </w:rPr>
        <w:t>传真：</w:t>
      </w:r>
    </w:p>
    <w:p w14:paraId="7590E2CA">
      <w:pPr>
        <w:spacing w:line="360" w:lineRule="auto"/>
        <w:ind w:firstLine="4200" w:firstLineChars="2000"/>
        <w:rPr>
          <w:rFonts w:hint="eastAsia" w:ascii="宋体" w:hAnsi="宋体"/>
          <w:color w:val="auto"/>
          <w:szCs w:val="21"/>
          <w:highlight w:val="none"/>
        </w:rPr>
      </w:pPr>
      <w:r>
        <w:rPr>
          <w:rFonts w:hint="eastAsia" w:ascii="宋体" w:hAnsi="宋体"/>
          <w:color w:val="auto"/>
          <w:szCs w:val="21"/>
          <w:highlight w:val="none"/>
        </w:rPr>
        <w:t>邮政编码：</w:t>
      </w:r>
    </w:p>
    <w:p w14:paraId="6B3D0D89">
      <w:pPr>
        <w:spacing w:line="360" w:lineRule="auto"/>
        <w:ind w:firstLine="7455" w:firstLineChars="3550"/>
        <w:rPr>
          <w:rFonts w:hint="eastAsia" w:ascii="宋体" w:hAnsi="宋体"/>
          <w:color w:val="auto"/>
          <w:szCs w:val="21"/>
          <w:highlight w:val="none"/>
        </w:rPr>
      </w:pP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p w14:paraId="1D52ADE3">
      <w:pPr>
        <w:widowControl/>
        <w:jc w:val="left"/>
        <w:rPr>
          <w:rFonts w:hint="eastAsia" w:ascii="宋体" w:hAnsi="宋体"/>
          <w:color w:val="auto"/>
          <w:szCs w:val="21"/>
          <w:highlight w:val="none"/>
        </w:rPr>
      </w:pPr>
      <w:r>
        <w:rPr>
          <w:rFonts w:ascii="宋体" w:hAnsi="宋体"/>
          <w:color w:val="auto"/>
          <w:szCs w:val="21"/>
          <w:highlight w:val="none"/>
        </w:rPr>
        <w:br w:type="page"/>
      </w:r>
    </w:p>
    <w:p w14:paraId="702730BC">
      <w:pPr>
        <w:spacing w:line="360" w:lineRule="auto"/>
        <w:jc w:val="left"/>
        <w:rPr>
          <w:b/>
          <w:color w:val="auto"/>
          <w:highlight w:val="none"/>
        </w:rPr>
      </w:pPr>
      <w:r>
        <w:rPr>
          <w:rFonts w:hint="eastAsia"/>
          <w:b/>
          <w:color w:val="auto"/>
          <w:highlight w:val="none"/>
        </w:rPr>
        <w:t>（二）响应函附录</w:t>
      </w:r>
    </w:p>
    <w:tbl>
      <w:tblPr>
        <w:tblStyle w:val="89"/>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701"/>
        <w:gridCol w:w="4162"/>
        <w:gridCol w:w="2322"/>
      </w:tblGrid>
      <w:tr w14:paraId="32BCD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101" w:type="dxa"/>
            <w:vAlign w:val="center"/>
          </w:tcPr>
          <w:p w14:paraId="15BEB1E6">
            <w:pPr>
              <w:snapToGrid w:val="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701" w:type="dxa"/>
            <w:vAlign w:val="center"/>
          </w:tcPr>
          <w:p w14:paraId="281AAA64">
            <w:pPr>
              <w:snapToGrid w:val="0"/>
              <w:jc w:val="center"/>
              <w:rPr>
                <w:rFonts w:hint="eastAsia" w:ascii="宋体" w:hAnsi="宋体"/>
                <w:b/>
                <w:color w:val="auto"/>
                <w:szCs w:val="21"/>
                <w:highlight w:val="none"/>
              </w:rPr>
            </w:pPr>
            <w:r>
              <w:rPr>
                <w:rFonts w:hint="eastAsia" w:ascii="宋体" w:hAnsi="宋体"/>
                <w:b/>
                <w:color w:val="auto"/>
                <w:szCs w:val="21"/>
                <w:highlight w:val="none"/>
              </w:rPr>
              <w:t>名称</w:t>
            </w:r>
          </w:p>
        </w:tc>
        <w:tc>
          <w:tcPr>
            <w:tcW w:w="4162" w:type="dxa"/>
            <w:vAlign w:val="center"/>
          </w:tcPr>
          <w:p w14:paraId="0660ECF9">
            <w:pPr>
              <w:snapToGrid w:val="0"/>
              <w:jc w:val="center"/>
              <w:rPr>
                <w:rFonts w:hint="eastAsia" w:ascii="宋体" w:hAnsi="宋体"/>
                <w:b/>
                <w:color w:val="auto"/>
                <w:szCs w:val="21"/>
                <w:highlight w:val="none"/>
              </w:rPr>
            </w:pPr>
            <w:r>
              <w:rPr>
                <w:rFonts w:hint="eastAsia" w:ascii="宋体" w:hAnsi="宋体"/>
                <w:b/>
                <w:color w:val="auto"/>
                <w:szCs w:val="21"/>
                <w:highlight w:val="none"/>
              </w:rPr>
              <w:t>约定内容</w:t>
            </w:r>
          </w:p>
        </w:tc>
        <w:tc>
          <w:tcPr>
            <w:tcW w:w="2322" w:type="dxa"/>
            <w:vAlign w:val="center"/>
          </w:tcPr>
          <w:p w14:paraId="442CDEDE">
            <w:pPr>
              <w:snapToGrid w:val="0"/>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6CA69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101" w:type="dxa"/>
            <w:vAlign w:val="center"/>
          </w:tcPr>
          <w:p w14:paraId="7F0DD5A7">
            <w:pPr>
              <w:snapToGrid w:val="0"/>
              <w:jc w:val="center"/>
              <w:rPr>
                <w:rFonts w:hint="eastAsia" w:ascii="宋体" w:hAnsi="宋体"/>
                <w:color w:val="auto"/>
                <w:szCs w:val="21"/>
                <w:highlight w:val="none"/>
              </w:rPr>
            </w:pPr>
            <w:r>
              <w:rPr>
                <w:rFonts w:hint="eastAsia" w:ascii="宋体" w:hAnsi="宋体"/>
                <w:color w:val="auto"/>
                <w:szCs w:val="21"/>
                <w:highlight w:val="none"/>
              </w:rPr>
              <w:t>1</w:t>
            </w:r>
          </w:p>
        </w:tc>
        <w:tc>
          <w:tcPr>
            <w:tcW w:w="1701" w:type="dxa"/>
            <w:vAlign w:val="center"/>
          </w:tcPr>
          <w:p w14:paraId="0A797C9E">
            <w:pPr>
              <w:snapToGrid w:val="0"/>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4162" w:type="dxa"/>
            <w:vAlign w:val="center"/>
          </w:tcPr>
          <w:p w14:paraId="0707C3AB">
            <w:pPr>
              <w:snapToGrid w:val="0"/>
              <w:jc w:val="center"/>
              <w:rPr>
                <w:rFonts w:hint="eastAsia" w:ascii="宋体" w:hAnsi="宋体"/>
                <w:b/>
                <w:color w:val="auto"/>
                <w:szCs w:val="21"/>
                <w:highlight w:val="none"/>
              </w:rPr>
            </w:pPr>
          </w:p>
        </w:tc>
        <w:tc>
          <w:tcPr>
            <w:tcW w:w="2322" w:type="dxa"/>
            <w:vAlign w:val="center"/>
          </w:tcPr>
          <w:p w14:paraId="133804B1">
            <w:pPr>
              <w:snapToGrid w:val="0"/>
              <w:jc w:val="center"/>
              <w:rPr>
                <w:rFonts w:hint="eastAsia" w:ascii="宋体" w:hAnsi="宋体"/>
                <w:b/>
                <w:color w:val="auto"/>
                <w:szCs w:val="21"/>
                <w:highlight w:val="none"/>
              </w:rPr>
            </w:pPr>
          </w:p>
        </w:tc>
      </w:tr>
      <w:tr w14:paraId="475D3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101" w:type="dxa"/>
            <w:vAlign w:val="center"/>
          </w:tcPr>
          <w:p w14:paraId="43F1B944">
            <w:pPr>
              <w:snapToGrid w:val="0"/>
              <w:jc w:val="center"/>
              <w:rPr>
                <w:rFonts w:hint="eastAsia" w:ascii="宋体" w:hAnsi="宋体"/>
                <w:color w:val="auto"/>
                <w:szCs w:val="21"/>
                <w:highlight w:val="none"/>
              </w:rPr>
            </w:pPr>
            <w:r>
              <w:rPr>
                <w:rFonts w:hint="eastAsia" w:ascii="宋体" w:hAnsi="宋体"/>
                <w:color w:val="auto"/>
                <w:szCs w:val="21"/>
                <w:highlight w:val="none"/>
              </w:rPr>
              <w:t>2</w:t>
            </w:r>
          </w:p>
        </w:tc>
        <w:tc>
          <w:tcPr>
            <w:tcW w:w="1701" w:type="dxa"/>
            <w:vAlign w:val="center"/>
          </w:tcPr>
          <w:p w14:paraId="0501E64C">
            <w:pPr>
              <w:snapToGrid w:val="0"/>
              <w:jc w:val="center"/>
              <w:rPr>
                <w:rFonts w:hint="eastAsia" w:ascii="宋体" w:hAnsi="宋体"/>
                <w:b/>
                <w:color w:val="auto"/>
                <w:szCs w:val="21"/>
                <w:highlight w:val="none"/>
              </w:rPr>
            </w:pPr>
            <w:r>
              <w:rPr>
                <w:rFonts w:hint="eastAsia" w:ascii="宋体" w:hAnsi="宋体"/>
                <w:b/>
                <w:color w:val="auto"/>
                <w:szCs w:val="21"/>
                <w:highlight w:val="none"/>
              </w:rPr>
              <w:t>采购项目编号</w:t>
            </w:r>
          </w:p>
        </w:tc>
        <w:tc>
          <w:tcPr>
            <w:tcW w:w="4162" w:type="dxa"/>
            <w:vAlign w:val="center"/>
          </w:tcPr>
          <w:p w14:paraId="18B83FFC">
            <w:pPr>
              <w:snapToGrid w:val="0"/>
              <w:jc w:val="center"/>
              <w:rPr>
                <w:rFonts w:hint="eastAsia" w:ascii="宋体" w:hAnsi="宋体"/>
                <w:b/>
                <w:color w:val="auto"/>
                <w:szCs w:val="21"/>
                <w:highlight w:val="none"/>
              </w:rPr>
            </w:pPr>
          </w:p>
        </w:tc>
        <w:tc>
          <w:tcPr>
            <w:tcW w:w="2322" w:type="dxa"/>
            <w:vAlign w:val="center"/>
          </w:tcPr>
          <w:p w14:paraId="2BC9D36E">
            <w:pPr>
              <w:snapToGrid w:val="0"/>
              <w:jc w:val="center"/>
              <w:rPr>
                <w:rFonts w:hint="eastAsia" w:ascii="宋体" w:hAnsi="宋体"/>
                <w:b/>
                <w:color w:val="auto"/>
                <w:szCs w:val="21"/>
                <w:highlight w:val="none"/>
              </w:rPr>
            </w:pPr>
          </w:p>
        </w:tc>
      </w:tr>
      <w:tr w14:paraId="78AAE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exact"/>
        </w:trPr>
        <w:tc>
          <w:tcPr>
            <w:tcW w:w="1101" w:type="dxa"/>
            <w:vAlign w:val="center"/>
          </w:tcPr>
          <w:p w14:paraId="3FD357B3">
            <w:pPr>
              <w:snapToGrid w:val="0"/>
              <w:jc w:val="center"/>
              <w:rPr>
                <w:rFonts w:hint="eastAsia" w:ascii="宋体" w:hAnsi="宋体"/>
                <w:color w:val="auto"/>
                <w:szCs w:val="21"/>
                <w:highlight w:val="none"/>
              </w:rPr>
            </w:pPr>
            <w:r>
              <w:rPr>
                <w:rFonts w:hint="eastAsia" w:ascii="宋体" w:hAnsi="宋体"/>
                <w:color w:val="auto"/>
                <w:szCs w:val="21"/>
                <w:highlight w:val="none"/>
              </w:rPr>
              <w:t>3</w:t>
            </w:r>
          </w:p>
        </w:tc>
        <w:tc>
          <w:tcPr>
            <w:tcW w:w="1701" w:type="dxa"/>
            <w:vAlign w:val="center"/>
          </w:tcPr>
          <w:p w14:paraId="7B28711F">
            <w:pPr>
              <w:snapToGrid w:val="0"/>
              <w:jc w:val="center"/>
              <w:rPr>
                <w:rFonts w:hint="eastAsia"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报价</w:t>
            </w:r>
          </w:p>
          <w:p w14:paraId="71C0B359">
            <w:pPr>
              <w:snapToGrid w:val="0"/>
              <w:jc w:val="center"/>
              <w:rPr>
                <w:rFonts w:hint="eastAsia" w:ascii="宋体" w:hAnsi="宋体"/>
                <w:color w:val="auto"/>
                <w:szCs w:val="21"/>
                <w:highlight w:val="none"/>
              </w:rPr>
            </w:pPr>
            <w:r>
              <w:rPr>
                <w:rFonts w:hint="eastAsia" w:ascii="宋体" w:hAnsi="宋体"/>
                <w:color w:val="auto"/>
                <w:szCs w:val="21"/>
                <w:highlight w:val="none"/>
              </w:rPr>
              <w:t>（总价）</w:t>
            </w:r>
          </w:p>
        </w:tc>
        <w:tc>
          <w:tcPr>
            <w:tcW w:w="4162" w:type="dxa"/>
            <w:vAlign w:val="center"/>
          </w:tcPr>
          <w:p w14:paraId="70256008">
            <w:pPr>
              <w:snapToGrid w:val="0"/>
              <w:jc w:val="left"/>
              <w:rPr>
                <w:rFonts w:hint="default" w:ascii="宋体" w:hAnsi="宋体" w:eastAsia="宋体"/>
                <w:color w:val="auto"/>
                <w:szCs w:val="21"/>
                <w:highlight w:val="none"/>
                <w:u w:val="single"/>
                <w:lang w:val="en-US" w:eastAsia="zh-CN"/>
              </w:rPr>
            </w:pPr>
            <w:r>
              <w:rPr>
                <w:rFonts w:ascii="宋体" w:hAnsi="宋体"/>
                <w:color w:val="auto"/>
                <w:szCs w:val="21"/>
                <w:highlight w:val="none"/>
              </w:rPr>
              <w:t>小写金额</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元/年</w:t>
            </w:r>
          </w:p>
          <w:p w14:paraId="597205DB">
            <w:pPr>
              <w:snapToGrid w:val="0"/>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大写金额（人民币）：</w:t>
            </w:r>
            <w:r>
              <w:rPr>
                <w:rFonts w:hint="eastAsia" w:ascii="宋体" w:hAnsi="宋体"/>
                <w:color w:val="auto"/>
                <w:szCs w:val="21"/>
                <w:highlight w:val="none"/>
                <w:u w:val="single"/>
                <w:lang w:val="en-US" w:eastAsia="zh-CN"/>
              </w:rPr>
              <w:t xml:space="preserve">          元每年</w:t>
            </w:r>
          </w:p>
        </w:tc>
        <w:tc>
          <w:tcPr>
            <w:tcW w:w="2322" w:type="dxa"/>
            <w:vAlign w:val="center"/>
          </w:tcPr>
          <w:p w14:paraId="29B1D778">
            <w:pPr>
              <w:snapToGrid w:val="0"/>
              <w:jc w:val="center"/>
              <w:rPr>
                <w:rFonts w:hint="eastAsia" w:ascii="宋体" w:hAnsi="宋体"/>
                <w:color w:val="auto"/>
                <w:szCs w:val="21"/>
                <w:highlight w:val="none"/>
              </w:rPr>
            </w:pPr>
          </w:p>
        </w:tc>
      </w:tr>
      <w:tr w14:paraId="5A1C3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exact"/>
        </w:trPr>
        <w:tc>
          <w:tcPr>
            <w:tcW w:w="1101" w:type="dxa"/>
            <w:vAlign w:val="center"/>
          </w:tcPr>
          <w:p w14:paraId="4C170D26">
            <w:pPr>
              <w:snapToGrid w:val="0"/>
              <w:jc w:val="center"/>
              <w:rPr>
                <w:rFonts w:hint="eastAsia" w:ascii="宋体" w:hAnsi="宋体"/>
                <w:color w:val="auto"/>
                <w:szCs w:val="21"/>
                <w:highlight w:val="none"/>
              </w:rPr>
            </w:pPr>
            <w:r>
              <w:rPr>
                <w:rFonts w:hint="eastAsia" w:ascii="宋体" w:hAnsi="宋体"/>
                <w:color w:val="auto"/>
                <w:szCs w:val="21"/>
                <w:highlight w:val="none"/>
              </w:rPr>
              <w:t>4</w:t>
            </w:r>
          </w:p>
        </w:tc>
        <w:tc>
          <w:tcPr>
            <w:tcW w:w="1701" w:type="dxa"/>
            <w:vAlign w:val="center"/>
          </w:tcPr>
          <w:p w14:paraId="01E3EB1F">
            <w:pPr>
              <w:snapToGrid w:val="0"/>
              <w:jc w:val="center"/>
              <w:rPr>
                <w:rFonts w:hint="eastAsia" w:ascii="宋体" w:hAnsi="宋体"/>
                <w:color w:val="auto"/>
                <w:szCs w:val="21"/>
                <w:highlight w:val="none"/>
              </w:rPr>
            </w:pPr>
            <w:r>
              <w:rPr>
                <w:rFonts w:hint="eastAsia" w:ascii="宋体" w:hAnsi="宋体"/>
                <w:color w:val="auto"/>
                <w:szCs w:val="21"/>
                <w:highlight w:val="none"/>
              </w:rPr>
              <w:t>服务期限</w:t>
            </w:r>
          </w:p>
        </w:tc>
        <w:tc>
          <w:tcPr>
            <w:tcW w:w="4162" w:type="dxa"/>
            <w:vAlign w:val="center"/>
          </w:tcPr>
          <w:p w14:paraId="3B99684C">
            <w:pPr>
              <w:snapToGrid w:val="0"/>
              <w:jc w:val="left"/>
              <w:rPr>
                <w:rFonts w:hint="eastAsia" w:ascii="宋体" w:hAnsi="宋体"/>
                <w:color w:val="auto"/>
                <w:szCs w:val="21"/>
                <w:highlight w:val="none"/>
              </w:rPr>
            </w:pPr>
          </w:p>
        </w:tc>
        <w:tc>
          <w:tcPr>
            <w:tcW w:w="2322" w:type="dxa"/>
            <w:vAlign w:val="center"/>
          </w:tcPr>
          <w:p w14:paraId="696115E9">
            <w:pPr>
              <w:snapToGrid w:val="0"/>
              <w:jc w:val="center"/>
              <w:rPr>
                <w:rFonts w:hint="eastAsia" w:ascii="宋体" w:hAnsi="宋体"/>
                <w:color w:val="auto"/>
                <w:szCs w:val="21"/>
                <w:highlight w:val="none"/>
              </w:rPr>
            </w:pPr>
          </w:p>
        </w:tc>
      </w:tr>
      <w:tr w14:paraId="47871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exact"/>
        </w:trPr>
        <w:tc>
          <w:tcPr>
            <w:tcW w:w="1101" w:type="dxa"/>
            <w:vAlign w:val="center"/>
          </w:tcPr>
          <w:p w14:paraId="53DF5E5A">
            <w:pPr>
              <w:snapToGrid w:val="0"/>
              <w:jc w:val="center"/>
              <w:rPr>
                <w:rFonts w:hint="eastAsia" w:ascii="宋体" w:hAnsi="宋体"/>
                <w:color w:val="auto"/>
                <w:szCs w:val="21"/>
                <w:highlight w:val="none"/>
              </w:rPr>
            </w:pPr>
            <w:r>
              <w:rPr>
                <w:rFonts w:hint="eastAsia" w:ascii="宋体" w:hAnsi="宋体"/>
                <w:color w:val="auto"/>
                <w:szCs w:val="21"/>
                <w:highlight w:val="none"/>
              </w:rPr>
              <w:t>5</w:t>
            </w:r>
          </w:p>
        </w:tc>
        <w:tc>
          <w:tcPr>
            <w:tcW w:w="1701" w:type="dxa"/>
            <w:vAlign w:val="center"/>
          </w:tcPr>
          <w:p w14:paraId="36BA1DA9">
            <w:pPr>
              <w:snapToGrid w:val="0"/>
              <w:jc w:val="center"/>
              <w:rPr>
                <w:rFonts w:hint="eastAsia" w:ascii="宋体" w:hAnsi="宋体"/>
                <w:color w:val="auto"/>
                <w:szCs w:val="21"/>
                <w:highlight w:val="none"/>
              </w:rPr>
            </w:pPr>
            <w:r>
              <w:rPr>
                <w:rFonts w:ascii="宋体" w:hAnsi="宋体"/>
                <w:color w:val="auto"/>
                <w:szCs w:val="21"/>
                <w:highlight w:val="none"/>
              </w:rPr>
              <w:t>其他声明</w:t>
            </w:r>
          </w:p>
          <w:p w14:paraId="4663E487">
            <w:pPr>
              <w:snapToGrid w:val="0"/>
              <w:jc w:val="center"/>
              <w:rPr>
                <w:rFonts w:hint="eastAsia" w:ascii="宋体" w:hAnsi="宋体"/>
                <w:color w:val="auto"/>
                <w:szCs w:val="21"/>
                <w:highlight w:val="none"/>
              </w:rPr>
            </w:pPr>
            <w:r>
              <w:rPr>
                <w:rFonts w:hint="eastAsia" w:ascii="宋体" w:hAnsi="宋体"/>
                <w:color w:val="auto"/>
                <w:szCs w:val="21"/>
                <w:highlight w:val="none"/>
              </w:rPr>
              <w:t>（承诺）</w:t>
            </w:r>
          </w:p>
        </w:tc>
        <w:tc>
          <w:tcPr>
            <w:tcW w:w="4162" w:type="dxa"/>
            <w:vAlign w:val="center"/>
          </w:tcPr>
          <w:p w14:paraId="456B1C5E">
            <w:pPr>
              <w:snapToGrid w:val="0"/>
              <w:jc w:val="center"/>
              <w:rPr>
                <w:rFonts w:hint="eastAsia" w:ascii="宋体" w:hAnsi="宋体"/>
                <w:color w:val="auto"/>
                <w:szCs w:val="21"/>
                <w:highlight w:val="none"/>
              </w:rPr>
            </w:pPr>
          </w:p>
        </w:tc>
        <w:tc>
          <w:tcPr>
            <w:tcW w:w="2322" w:type="dxa"/>
            <w:vAlign w:val="center"/>
          </w:tcPr>
          <w:p w14:paraId="54D91C9F">
            <w:pPr>
              <w:snapToGrid w:val="0"/>
              <w:jc w:val="center"/>
              <w:rPr>
                <w:rFonts w:hint="eastAsia" w:ascii="宋体" w:hAnsi="宋体"/>
                <w:color w:val="auto"/>
                <w:szCs w:val="21"/>
                <w:highlight w:val="none"/>
              </w:rPr>
            </w:pPr>
          </w:p>
        </w:tc>
      </w:tr>
      <w:tr w14:paraId="254AE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exact"/>
        </w:trPr>
        <w:tc>
          <w:tcPr>
            <w:tcW w:w="1101" w:type="dxa"/>
            <w:vAlign w:val="center"/>
          </w:tcPr>
          <w:p w14:paraId="35D44B0C">
            <w:pPr>
              <w:snapToGrid w:val="0"/>
              <w:jc w:val="center"/>
              <w:rPr>
                <w:rFonts w:hint="eastAsia" w:ascii="宋体" w:hAnsi="宋体"/>
                <w:color w:val="auto"/>
                <w:szCs w:val="21"/>
                <w:highlight w:val="none"/>
              </w:rPr>
            </w:pPr>
          </w:p>
        </w:tc>
        <w:tc>
          <w:tcPr>
            <w:tcW w:w="1701" w:type="dxa"/>
            <w:vAlign w:val="center"/>
          </w:tcPr>
          <w:p w14:paraId="2FC9FDAE">
            <w:pPr>
              <w:snapToGrid w:val="0"/>
              <w:jc w:val="center"/>
              <w:rPr>
                <w:rFonts w:hint="eastAsia" w:ascii="宋体" w:hAnsi="宋体"/>
                <w:color w:val="auto"/>
                <w:szCs w:val="21"/>
                <w:highlight w:val="none"/>
              </w:rPr>
            </w:pPr>
          </w:p>
        </w:tc>
        <w:tc>
          <w:tcPr>
            <w:tcW w:w="4162" w:type="dxa"/>
            <w:vAlign w:val="center"/>
          </w:tcPr>
          <w:p w14:paraId="5B40E2D2">
            <w:pPr>
              <w:snapToGrid w:val="0"/>
              <w:jc w:val="center"/>
              <w:rPr>
                <w:rFonts w:hint="eastAsia" w:ascii="宋体" w:hAnsi="宋体"/>
                <w:color w:val="auto"/>
                <w:szCs w:val="21"/>
                <w:highlight w:val="none"/>
              </w:rPr>
            </w:pPr>
          </w:p>
        </w:tc>
        <w:tc>
          <w:tcPr>
            <w:tcW w:w="2322" w:type="dxa"/>
            <w:vAlign w:val="center"/>
          </w:tcPr>
          <w:p w14:paraId="36668B9A">
            <w:pPr>
              <w:snapToGrid w:val="0"/>
              <w:jc w:val="center"/>
              <w:rPr>
                <w:rFonts w:hint="eastAsia" w:ascii="宋体" w:hAnsi="宋体"/>
                <w:color w:val="auto"/>
                <w:szCs w:val="21"/>
                <w:highlight w:val="none"/>
              </w:rPr>
            </w:pPr>
          </w:p>
        </w:tc>
      </w:tr>
    </w:tbl>
    <w:p w14:paraId="102EF222">
      <w:pPr>
        <w:spacing w:line="360" w:lineRule="auto"/>
        <w:rPr>
          <w:rFonts w:hint="eastAsia" w:ascii="宋体" w:hAnsi="宋体"/>
          <w:color w:val="auto"/>
          <w:sz w:val="24"/>
          <w:highlight w:val="none"/>
          <w:lang w:val="en-US" w:eastAsia="zh-CN"/>
        </w:rPr>
      </w:pPr>
    </w:p>
    <w:p w14:paraId="3830D518">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备注：上表中服务期限为一年，期满后，采购人对供应商进行考核，并有权决定续签合同，延长服务期，总服务有效期为三年。</w:t>
      </w:r>
    </w:p>
    <w:p w14:paraId="72B5DE09">
      <w:pPr>
        <w:spacing w:line="360" w:lineRule="auto"/>
        <w:rPr>
          <w:rFonts w:hint="eastAsia" w:ascii="宋体" w:hAnsi="宋体"/>
          <w:color w:val="auto"/>
          <w:sz w:val="24"/>
          <w:highlight w:val="none"/>
        </w:rPr>
      </w:pPr>
    </w:p>
    <w:p w14:paraId="015FAB42">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供应商：（盖单位章）</w:t>
      </w:r>
    </w:p>
    <w:p w14:paraId="3EBC3DBF">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法定代表人或其委托代理人：（签字）</w:t>
      </w:r>
    </w:p>
    <w:p w14:paraId="5E29B366">
      <w:pPr>
        <w:spacing w:line="360" w:lineRule="auto"/>
        <w:ind w:firstLine="7455" w:firstLineChars="3550"/>
        <w:rPr>
          <w:rFonts w:hint="eastAsia" w:ascii="宋体" w:hAnsi="宋体"/>
          <w:color w:val="auto"/>
          <w:szCs w:val="21"/>
          <w:highlight w:val="none"/>
        </w:rPr>
      </w:pPr>
      <w:bookmarkStart w:id="386" w:name="_Toc275528290"/>
      <w:bookmarkStart w:id="387" w:name="_Toc299198160"/>
      <w:bookmarkStart w:id="388" w:name="_Toc267471147"/>
      <w:bookmarkStart w:id="389" w:name="_Toc263066833"/>
      <w:bookmarkStart w:id="390" w:name="_Toc294008727"/>
      <w:bookmarkStart w:id="391" w:name="_Toc307417601"/>
      <w:bookmarkStart w:id="392" w:name="_Toc267473142"/>
      <w:bookmarkStart w:id="393" w:name="_Toc307416304"/>
      <w:bookmarkStart w:id="394" w:name="_Toc263370657"/>
      <w:bookmarkStart w:id="395" w:name="_Toc15728"/>
      <w:bookmarkStart w:id="396" w:name="_Toc285029160"/>
      <w:bookmarkStart w:id="397" w:name="_Toc289508270"/>
      <w:bookmarkStart w:id="398" w:name="_Toc286417536"/>
      <w:bookmarkStart w:id="399" w:name="_Toc307419490"/>
      <w:bookmarkStart w:id="400" w:name="_Toc307485368"/>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p w14:paraId="24C3431E">
      <w:pPr>
        <w:spacing w:line="360" w:lineRule="auto"/>
        <w:ind w:firstLine="7455" w:firstLineChars="3550"/>
        <w:rPr>
          <w:rFonts w:hint="eastAsia" w:ascii="宋体" w:hAnsi="宋体"/>
          <w:color w:val="auto"/>
          <w:szCs w:val="21"/>
          <w:highlight w:val="none"/>
        </w:rPr>
      </w:pPr>
    </w:p>
    <w:p w14:paraId="184F4255">
      <w:pPr>
        <w:spacing w:line="360" w:lineRule="auto"/>
        <w:ind w:firstLine="7455" w:firstLineChars="3550"/>
        <w:rPr>
          <w:rFonts w:hint="eastAsia" w:ascii="宋体" w:hAnsi="宋体"/>
          <w:color w:val="auto"/>
          <w:szCs w:val="21"/>
          <w:highlight w:val="none"/>
        </w:rPr>
      </w:pPr>
    </w:p>
    <w:p w14:paraId="3557C814">
      <w:pPr>
        <w:spacing w:line="360" w:lineRule="auto"/>
        <w:ind w:firstLine="7455" w:firstLineChars="3550"/>
        <w:rPr>
          <w:rFonts w:hint="eastAsia" w:ascii="宋体" w:hAnsi="宋体"/>
          <w:color w:val="auto"/>
          <w:szCs w:val="21"/>
          <w:highlight w:val="none"/>
        </w:rPr>
      </w:pPr>
    </w:p>
    <w:p w14:paraId="4E2DB7AA">
      <w:pPr>
        <w:spacing w:line="360" w:lineRule="auto"/>
        <w:ind w:firstLine="7455" w:firstLineChars="3550"/>
        <w:rPr>
          <w:rFonts w:hint="eastAsia" w:ascii="宋体" w:hAnsi="宋体"/>
          <w:color w:val="auto"/>
          <w:szCs w:val="21"/>
          <w:highlight w:val="none"/>
        </w:rPr>
      </w:pPr>
    </w:p>
    <w:p w14:paraId="04AF1DF5">
      <w:pPr>
        <w:spacing w:line="360" w:lineRule="auto"/>
        <w:ind w:firstLine="7455" w:firstLineChars="3550"/>
        <w:rPr>
          <w:rFonts w:hint="eastAsia" w:ascii="宋体" w:hAnsi="宋体"/>
          <w:color w:val="auto"/>
          <w:szCs w:val="21"/>
          <w:highlight w:val="none"/>
        </w:rPr>
      </w:pPr>
    </w:p>
    <w:p w14:paraId="5CA8F994">
      <w:pPr>
        <w:spacing w:line="360" w:lineRule="auto"/>
        <w:ind w:firstLine="7455" w:firstLineChars="3550"/>
        <w:rPr>
          <w:rFonts w:hint="eastAsia" w:ascii="宋体" w:hAnsi="宋体"/>
          <w:color w:val="auto"/>
          <w:szCs w:val="21"/>
          <w:highlight w:val="none"/>
        </w:rPr>
      </w:pPr>
    </w:p>
    <w:p w14:paraId="25FC3234">
      <w:pPr>
        <w:spacing w:line="360" w:lineRule="auto"/>
        <w:ind w:firstLine="7455" w:firstLineChars="3550"/>
        <w:rPr>
          <w:rFonts w:hint="eastAsia" w:ascii="宋体" w:hAnsi="宋体"/>
          <w:color w:val="auto"/>
          <w:szCs w:val="21"/>
          <w:highlight w:val="none"/>
        </w:rPr>
      </w:pPr>
    </w:p>
    <w:p w14:paraId="5DD083DA">
      <w:pPr>
        <w:spacing w:line="360" w:lineRule="auto"/>
        <w:ind w:firstLine="7455" w:firstLineChars="3550"/>
        <w:rPr>
          <w:rFonts w:hint="eastAsia" w:ascii="宋体" w:hAnsi="宋体"/>
          <w:color w:val="auto"/>
          <w:szCs w:val="21"/>
          <w:highlight w:val="none"/>
        </w:rPr>
      </w:pPr>
    </w:p>
    <w:p w14:paraId="214DD8C6">
      <w:pPr>
        <w:spacing w:line="360" w:lineRule="auto"/>
        <w:ind w:firstLine="7455" w:firstLineChars="3550"/>
        <w:rPr>
          <w:rFonts w:hint="eastAsia" w:ascii="宋体" w:hAnsi="宋体"/>
          <w:color w:val="auto"/>
          <w:szCs w:val="21"/>
          <w:highlight w:val="none"/>
        </w:rPr>
      </w:pPr>
    </w:p>
    <w:p w14:paraId="623D2BEB">
      <w:pPr>
        <w:spacing w:line="360" w:lineRule="auto"/>
        <w:ind w:firstLine="7455" w:firstLineChars="3550"/>
        <w:rPr>
          <w:rFonts w:hint="eastAsia" w:ascii="宋体" w:hAnsi="宋体"/>
          <w:color w:val="auto"/>
          <w:szCs w:val="21"/>
          <w:highlight w:val="none"/>
        </w:rPr>
      </w:pPr>
    </w:p>
    <w:p w14:paraId="0C4C3153">
      <w:pPr>
        <w:spacing w:line="360" w:lineRule="auto"/>
        <w:ind w:firstLine="7455" w:firstLineChars="3550"/>
        <w:rPr>
          <w:rFonts w:hint="eastAsia" w:ascii="宋体" w:hAnsi="宋体"/>
          <w:color w:val="auto"/>
          <w:szCs w:val="21"/>
          <w:highlight w:val="none"/>
        </w:rPr>
      </w:pPr>
    </w:p>
    <w:p w14:paraId="6C2AE434">
      <w:pPr>
        <w:spacing w:line="360" w:lineRule="auto"/>
        <w:ind w:firstLine="7455" w:firstLineChars="3550"/>
        <w:rPr>
          <w:rFonts w:hint="eastAsia" w:ascii="宋体" w:hAnsi="宋体"/>
          <w:color w:val="auto"/>
          <w:szCs w:val="21"/>
          <w:highlight w:val="none"/>
        </w:rPr>
      </w:pPr>
    </w:p>
    <w:p w14:paraId="05A6C30A">
      <w:pPr>
        <w:spacing w:line="360" w:lineRule="auto"/>
        <w:ind w:firstLine="7455" w:firstLineChars="3550"/>
        <w:rPr>
          <w:rFonts w:hint="eastAsia" w:ascii="宋体" w:hAnsi="宋体"/>
          <w:color w:val="auto"/>
          <w:szCs w:val="21"/>
          <w:highlight w:val="none"/>
        </w:rPr>
      </w:pPr>
    </w:p>
    <w:p w14:paraId="47AFA3F8">
      <w:pPr>
        <w:spacing w:line="360" w:lineRule="auto"/>
        <w:ind w:firstLine="7455" w:firstLineChars="3550"/>
        <w:rPr>
          <w:rFonts w:hint="eastAsia" w:ascii="宋体" w:hAnsi="宋体"/>
          <w:color w:val="auto"/>
          <w:szCs w:val="21"/>
          <w:highlight w:val="none"/>
        </w:rPr>
      </w:pPr>
    </w:p>
    <w:p w14:paraId="72910B2D">
      <w:pPr>
        <w:spacing w:line="360" w:lineRule="auto"/>
        <w:ind w:firstLine="7455" w:firstLineChars="3550"/>
        <w:rPr>
          <w:rFonts w:hint="eastAsia" w:ascii="宋体" w:hAnsi="宋体"/>
          <w:color w:val="auto"/>
          <w:szCs w:val="21"/>
          <w:highlight w:val="none"/>
        </w:rPr>
      </w:pPr>
    </w:p>
    <w:p w14:paraId="1E53FF00">
      <w:pPr>
        <w:spacing w:line="360" w:lineRule="auto"/>
        <w:ind w:firstLine="7455" w:firstLineChars="3550"/>
        <w:rPr>
          <w:rFonts w:hint="eastAsia" w:ascii="宋体" w:hAnsi="宋体"/>
          <w:color w:val="auto"/>
          <w:szCs w:val="21"/>
          <w:highlight w:val="none"/>
        </w:rPr>
      </w:pPr>
    </w:p>
    <w:p w14:paraId="777B9D2B">
      <w:pPr>
        <w:pStyle w:val="5"/>
        <w:jc w:val="center"/>
        <w:rPr>
          <w:color w:val="auto"/>
          <w:sz w:val="30"/>
          <w:szCs w:val="30"/>
          <w:highlight w:val="none"/>
        </w:rPr>
      </w:pPr>
      <w:bookmarkStart w:id="401" w:name="_Toc22496"/>
      <w:r>
        <w:rPr>
          <w:rFonts w:hint="eastAsia"/>
          <w:color w:val="auto"/>
          <w:sz w:val="30"/>
          <w:szCs w:val="30"/>
          <w:highlight w:val="none"/>
        </w:rPr>
        <w:t>二、法定代表人身份证明</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088005A5">
      <w:pPr>
        <w:spacing w:line="360" w:lineRule="auto"/>
        <w:ind w:firstLine="420" w:firstLineChars="200"/>
        <w:rPr>
          <w:rFonts w:hint="eastAsia" w:ascii="宋体" w:hAnsi="宋体"/>
          <w:color w:val="auto"/>
          <w:szCs w:val="21"/>
          <w:highlight w:val="none"/>
        </w:rPr>
      </w:pPr>
    </w:p>
    <w:p w14:paraId="0EB69AA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供应商名称：</w:t>
      </w:r>
    </w:p>
    <w:p w14:paraId="24ECE577">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姓名：性别：年龄：职务：</w:t>
      </w:r>
    </w:p>
    <w:p w14:paraId="0C42BB0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供应商名称）的法定代表人。</w:t>
      </w:r>
    </w:p>
    <w:p w14:paraId="773D70CC">
      <w:pPr>
        <w:spacing w:line="360" w:lineRule="auto"/>
        <w:ind w:firstLine="405"/>
        <w:rPr>
          <w:rFonts w:hint="eastAsia" w:ascii="宋体" w:hAnsi="宋体"/>
          <w:color w:val="auto"/>
          <w:szCs w:val="21"/>
          <w:highlight w:val="none"/>
        </w:rPr>
      </w:pPr>
      <w:r>
        <w:rPr>
          <w:rFonts w:hint="eastAsia" w:ascii="宋体" w:hAnsi="宋体"/>
          <w:color w:val="auto"/>
          <w:szCs w:val="21"/>
          <w:highlight w:val="none"/>
        </w:rPr>
        <w:t>特此证明。</w:t>
      </w:r>
    </w:p>
    <w:p w14:paraId="214F688F">
      <w:pPr>
        <w:spacing w:line="360" w:lineRule="auto"/>
        <w:ind w:firstLine="405"/>
        <w:rPr>
          <w:rFonts w:hint="eastAsia" w:ascii="宋体" w:hAnsi="宋体"/>
          <w:color w:val="auto"/>
          <w:szCs w:val="21"/>
          <w:highlight w:val="none"/>
        </w:rPr>
      </w:pPr>
      <w:r>
        <w:rPr>
          <w:rFonts w:hint="eastAsia" w:ascii="宋体" w:cs="宋体"/>
          <w:color w:val="auto"/>
          <w:szCs w:val="21"/>
          <w:highlight w:val="none"/>
        </w:rPr>
        <w:t>附：法定代表人身份证复印件。</w:t>
      </w:r>
    </w:p>
    <w:p w14:paraId="7EBD9DAE">
      <w:pPr>
        <w:spacing w:line="360" w:lineRule="auto"/>
        <w:ind w:firstLine="420" w:firstLineChars="200"/>
        <w:rPr>
          <w:rFonts w:hint="eastAsia" w:ascii="宋体" w:hAnsi="宋体"/>
          <w:color w:val="auto"/>
          <w:szCs w:val="21"/>
          <w:highlight w:val="none"/>
        </w:rPr>
      </w:pPr>
    </w:p>
    <w:p w14:paraId="7D00956E">
      <w:pPr>
        <w:spacing w:line="360" w:lineRule="auto"/>
        <w:ind w:firstLine="420" w:firstLineChars="200"/>
        <w:rPr>
          <w:rFonts w:hint="eastAsia" w:ascii="宋体" w:hAnsi="宋体"/>
          <w:color w:val="auto"/>
          <w:szCs w:val="21"/>
          <w:highlight w:val="none"/>
        </w:rPr>
      </w:pPr>
    </w:p>
    <w:p w14:paraId="1BCCA33B">
      <w:pPr>
        <w:spacing w:line="360" w:lineRule="auto"/>
        <w:ind w:firstLine="420" w:firstLineChars="200"/>
        <w:rPr>
          <w:rFonts w:hint="eastAsia" w:ascii="宋体" w:hAnsi="宋体"/>
          <w:color w:val="auto"/>
          <w:szCs w:val="21"/>
          <w:highlight w:val="none"/>
        </w:rPr>
      </w:pPr>
    </w:p>
    <w:p w14:paraId="37976921">
      <w:pPr>
        <w:spacing w:line="360" w:lineRule="auto"/>
        <w:ind w:firstLine="420" w:firstLineChars="200"/>
        <w:rPr>
          <w:rFonts w:hint="eastAsia" w:ascii="宋体" w:hAnsi="宋体"/>
          <w:color w:val="auto"/>
          <w:szCs w:val="21"/>
          <w:highlight w:val="none"/>
        </w:rPr>
      </w:pPr>
    </w:p>
    <w:p w14:paraId="22D05726">
      <w:pPr>
        <w:spacing w:line="360" w:lineRule="auto"/>
        <w:ind w:firstLine="420" w:firstLineChars="200"/>
        <w:rPr>
          <w:rFonts w:hint="eastAsia" w:ascii="宋体" w:hAnsi="宋体"/>
          <w:color w:val="auto"/>
          <w:szCs w:val="21"/>
          <w:highlight w:val="none"/>
        </w:rPr>
      </w:pPr>
    </w:p>
    <w:p w14:paraId="63D10526">
      <w:pPr>
        <w:spacing w:line="360" w:lineRule="auto"/>
        <w:ind w:firstLine="420" w:firstLineChars="200"/>
        <w:rPr>
          <w:rFonts w:hint="eastAsia" w:ascii="宋体" w:hAnsi="宋体"/>
          <w:color w:val="auto"/>
          <w:szCs w:val="21"/>
          <w:highlight w:val="none"/>
        </w:rPr>
      </w:pPr>
    </w:p>
    <w:p w14:paraId="600E0FE4">
      <w:pPr>
        <w:spacing w:line="360" w:lineRule="auto"/>
        <w:ind w:firstLine="4200" w:firstLineChars="2000"/>
        <w:rPr>
          <w:rFonts w:hint="eastAsia" w:ascii="宋体" w:hAnsi="宋体"/>
          <w:color w:val="auto"/>
          <w:szCs w:val="21"/>
          <w:highlight w:val="none"/>
        </w:rPr>
      </w:pPr>
      <w:r>
        <w:rPr>
          <w:rFonts w:hint="eastAsia" w:ascii="宋体" w:hAnsi="宋体"/>
          <w:color w:val="auto"/>
          <w:szCs w:val="21"/>
          <w:highlight w:val="none"/>
        </w:rPr>
        <w:t>供应商：（盖单位章）</w:t>
      </w:r>
    </w:p>
    <w:p w14:paraId="54FDE142">
      <w:pPr>
        <w:spacing w:line="360" w:lineRule="auto"/>
        <w:ind w:firstLine="4515" w:firstLineChars="2150"/>
        <w:rPr>
          <w:rFonts w:hint="eastAsia" w:ascii="宋体" w:hAnsi="宋体"/>
          <w:color w:val="auto"/>
          <w:szCs w:val="21"/>
          <w:highlight w:val="none"/>
          <w:u w:val="single"/>
        </w:rPr>
      </w:pPr>
    </w:p>
    <w:p w14:paraId="69D738C5">
      <w:pPr>
        <w:spacing w:line="360" w:lineRule="auto"/>
        <w:ind w:firstLine="7455" w:firstLineChars="3550"/>
        <w:rPr>
          <w:rFonts w:hint="eastAsia" w:ascii="宋体" w:hAnsi="宋体"/>
          <w:color w:val="auto"/>
          <w:szCs w:val="21"/>
          <w:highlight w:val="none"/>
        </w:rPr>
      </w:pP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p w14:paraId="21BF31F3">
      <w:pPr>
        <w:spacing w:line="360" w:lineRule="auto"/>
        <w:ind w:firstLine="420" w:firstLineChars="200"/>
        <w:rPr>
          <w:rFonts w:hint="eastAsia" w:ascii="宋体" w:hAnsi="宋体"/>
          <w:color w:val="auto"/>
          <w:szCs w:val="21"/>
          <w:highlight w:val="none"/>
        </w:rPr>
        <w:sectPr>
          <w:type w:val="nextColumn"/>
          <w:pgSz w:w="11906" w:h="16838"/>
          <w:pgMar w:top="1418" w:right="1418" w:bottom="1418" w:left="1418" w:header="964" w:footer="964" w:gutter="0"/>
          <w:cols w:space="720" w:num="1"/>
          <w:docGrid w:linePitch="312" w:charSpace="0"/>
        </w:sectPr>
      </w:pPr>
    </w:p>
    <w:p w14:paraId="3BF254FE">
      <w:pPr>
        <w:pStyle w:val="5"/>
        <w:jc w:val="center"/>
        <w:rPr>
          <w:color w:val="auto"/>
          <w:sz w:val="32"/>
          <w:highlight w:val="none"/>
        </w:rPr>
      </w:pPr>
      <w:bookmarkStart w:id="402" w:name="_Toc263370658"/>
      <w:bookmarkStart w:id="403" w:name="_Toc289508271"/>
      <w:bookmarkStart w:id="404" w:name="_Toc307416305"/>
      <w:bookmarkStart w:id="405" w:name="_Toc263066834"/>
      <w:bookmarkStart w:id="406" w:name="_Toc267471148"/>
      <w:bookmarkStart w:id="407" w:name="_Toc307419491"/>
      <w:bookmarkStart w:id="408" w:name="_Toc2413"/>
      <w:bookmarkStart w:id="409" w:name="_Toc267473143"/>
      <w:bookmarkStart w:id="410" w:name="_Toc31840"/>
      <w:bookmarkStart w:id="411" w:name="_Toc307485369"/>
      <w:bookmarkStart w:id="412" w:name="_Toc286417537"/>
      <w:bookmarkStart w:id="413" w:name="_Toc299198161"/>
      <w:bookmarkStart w:id="414" w:name="_Toc285029161"/>
      <w:bookmarkStart w:id="415" w:name="_Toc294008728"/>
      <w:bookmarkStart w:id="416" w:name="_Toc275528291"/>
      <w:bookmarkStart w:id="417" w:name="_Toc307417602"/>
      <w:r>
        <w:rPr>
          <w:rFonts w:hint="eastAsia"/>
          <w:color w:val="auto"/>
          <w:sz w:val="32"/>
          <w:highlight w:val="none"/>
        </w:rPr>
        <w:t>三、授权委托书</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9BE6666">
      <w:pPr>
        <w:spacing w:line="360" w:lineRule="auto"/>
        <w:ind w:firstLine="420" w:firstLineChars="200"/>
        <w:rPr>
          <w:rFonts w:hint="eastAsia" w:ascii="宋体" w:hAnsi="宋体"/>
          <w:color w:val="auto"/>
          <w:szCs w:val="21"/>
          <w:highlight w:val="none"/>
        </w:rPr>
      </w:pPr>
    </w:p>
    <w:p w14:paraId="26ADF26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（供应商名称）的法定代表人，现委托</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（姓名）为我方代理人。代理人根据授权，以我方名义签署、澄清确认、递交、撤回、修改</w:t>
      </w:r>
      <w:r>
        <w:rPr>
          <w:rFonts w:hint="eastAsia" w:ascii="宋体" w:hAnsi="宋体"/>
          <w:bCs/>
          <w:color w:val="auto"/>
          <w:szCs w:val="21"/>
          <w:highlight w:val="none"/>
          <w:u w:val="single"/>
        </w:rPr>
        <w:t>长安区韦曲街道办事处保洁服务项目</w:t>
      </w:r>
      <w:r>
        <w:rPr>
          <w:rFonts w:hint="eastAsia" w:ascii="宋体" w:hAnsi="宋体"/>
          <w:color w:val="auto"/>
          <w:szCs w:val="21"/>
          <w:highlight w:val="none"/>
        </w:rPr>
        <w:t>响应文件、签订合同和处理有关事宜，其法律后果由我方承担。</w:t>
      </w:r>
    </w:p>
    <w:p w14:paraId="60BDE7E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自本授权委托书签署之日起至响应文件有效期满</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 xml:space="preserve"> </w:t>
      </w:r>
    </w:p>
    <w:p w14:paraId="5898E30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14:paraId="035EB429">
      <w:pPr>
        <w:spacing w:line="360" w:lineRule="auto"/>
        <w:ind w:firstLine="420" w:firstLineChars="200"/>
        <w:rPr>
          <w:rFonts w:hint="eastAsia" w:ascii="宋体" w:hAnsi="宋体"/>
          <w:color w:val="auto"/>
          <w:szCs w:val="21"/>
          <w:highlight w:val="none"/>
        </w:rPr>
      </w:pPr>
      <w:r>
        <w:rPr>
          <w:rFonts w:hint="eastAsia" w:ascii="宋体" w:cs="宋体"/>
          <w:color w:val="auto"/>
          <w:szCs w:val="21"/>
          <w:highlight w:val="none"/>
        </w:rPr>
        <w:t>附：法定代表人身份证复印件及委托代理人身份证复印件</w:t>
      </w:r>
    </w:p>
    <w:p w14:paraId="6705A3E1">
      <w:pPr>
        <w:spacing w:line="360" w:lineRule="auto"/>
        <w:ind w:firstLine="420" w:firstLineChars="200"/>
        <w:rPr>
          <w:rFonts w:hint="eastAsia" w:ascii="宋体" w:hAnsi="宋体"/>
          <w:color w:val="auto"/>
          <w:szCs w:val="21"/>
          <w:highlight w:val="none"/>
        </w:rPr>
      </w:pPr>
    </w:p>
    <w:p w14:paraId="70B20635">
      <w:pPr>
        <w:spacing w:line="360" w:lineRule="auto"/>
        <w:ind w:firstLine="420" w:firstLineChars="200"/>
        <w:rPr>
          <w:rFonts w:hint="eastAsia" w:ascii="宋体" w:hAnsi="宋体"/>
          <w:color w:val="auto"/>
          <w:szCs w:val="21"/>
          <w:highlight w:val="none"/>
        </w:rPr>
      </w:pPr>
    </w:p>
    <w:p w14:paraId="40ACBA7F">
      <w:pPr>
        <w:spacing w:line="360" w:lineRule="auto"/>
        <w:ind w:firstLine="420" w:firstLineChars="200"/>
        <w:rPr>
          <w:rFonts w:hint="eastAsia" w:ascii="宋体" w:hAnsi="宋体"/>
          <w:color w:val="auto"/>
          <w:szCs w:val="21"/>
          <w:highlight w:val="none"/>
        </w:rPr>
      </w:pPr>
    </w:p>
    <w:p w14:paraId="657EA428">
      <w:pPr>
        <w:spacing w:line="360" w:lineRule="auto"/>
        <w:ind w:firstLine="5460" w:firstLineChars="2600"/>
        <w:rPr>
          <w:rFonts w:hint="eastAsia"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（盖单位章）</w:t>
      </w:r>
    </w:p>
    <w:p w14:paraId="1205B5C9">
      <w:pPr>
        <w:spacing w:line="360" w:lineRule="auto"/>
        <w:ind w:firstLine="5460" w:firstLineChars="2600"/>
        <w:rPr>
          <w:rFonts w:hint="eastAsia" w:ascii="宋体" w:hAnsi="宋体"/>
          <w:color w:val="auto"/>
          <w:szCs w:val="21"/>
          <w:highlight w:val="none"/>
        </w:rPr>
      </w:pPr>
    </w:p>
    <w:p w14:paraId="52422818">
      <w:pPr>
        <w:spacing w:line="360" w:lineRule="auto"/>
        <w:ind w:firstLine="5460" w:firstLineChars="26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（签字或签章）</w:t>
      </w:r>
    </w:p>
    <w:p w14:paraId="4EEC68A6">
      <w:pPr>
        <w:spacing w:line="360" w:lineRule="auto"/>
        <w:ind w:firstLine="5460" w:firstLineChars="2600"/>
        <w:rPr>
          <w:rFonts w:hint="eastAsia" w:ascii="宋体" w:hAnsi="宋体"/>
          <w:color w:val="auto"/>
          <w:szCs w:val="21"/>
          <w:highlight w:val="none"/>
        </w:rPr>
      </w:pPr>
    </w:p>
    <w:p w14:paraId="10566941">
      <w:pPr>
        <w:spacing w:line="360" w:lineRule="auto"/>
        <w:ind w:firstLine="5460" w:firstLineChars="2600"/>
        <w:rPr>
          <w:rFonts w:hint="eastAsia" w:ascii="宋体" w:hAnsi="宋体"/>
          <w:color w:val="auto"/>
          <w:szCs w:val="21"/>
          <w:highlight w:val="none"/>
        </w:rPr>
      </w:pPr>
      <w:r>
        <w:rPr>
          <w:rFonts w:hint="eastAsia" w:ascii="宋体" w:hAnsi="宋体"/>
          <w:color w:val="auto"/>
          <w:szCs w:val="21"/>
          <w:highlight w:val="none"/>
        </w:rPr>
        <w:t>身份证号码：</w:t>
      </w:r>
    </w:p>
    <w:p w14:paraId="6D4AC135">
      <w:pPr>
        <w:spacing w:line="360" w:lineRule="auto"/>
        <w:ind w:firstLine="5460" w:firstLineChars="2600"/>
        <w:rPr>
          <w:rFonts w:hint="eastAsia" w:ascii="宋体" w:hAnsi="宋体"/>
          <w:color w:val="auto"/>
          <w:szCs w:val="21"/>
          <w:highlight w:val="none"/>
        </w:rPr>
      </w:pPr>
    </w:p>
    <w:p w14:paraId="4AE40625">
      <w:pPr>
        <w:spacing w:line="360" w:lineRule="auto"/>
        <w:ind w:firstLine="5460" w:firstLineChars="2600"/>
        <w:rPr>
          <w:rFonts w:hint="eastAsia"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（签字）</w:t>
      </w:r>
    </w:p>
    <w:p w14:paraId="45289431">
      <w:pPr>
        <w:spacing w:line="360" w:lineRule="auto"/>
        <w:ind w:firstLine="5460" w:firstLineChars="2600"/>
        <w:rPr>
          <w:rFonts w:hint="eastAsia" w:ascii="宋体" w:hAnsi="宋体"/>
          <w:color w:val="auto"/>
          <w:szCs w:val="21"/>
          <w:highlight w:val="none"/>
        </w:rPr>
      </w:pPr>
    </w:p>
    <w:p w14:paraId="39461EAA">
      <w:pPr>
        <w:spacing w:line="360" w:lineRule="auto"/>
        <w:ind w:firstLine="5460" w:firstLineChars="2600"/>
        <w:rPr>
          <w:rFonts w:hint="eastAsia" w:ascii="宋体" w:hAnsi="宋体"/>
          <w:color w:val="auto"/>
          <w:szCs w:val="21"/>
          <w:highlight w:val="none"/>
        </w:rPr>
      </w:pPr>
      <w:r>
        <w:rPr>
          <w:rFonts w:hint="eastAsia" w:ascii="宋体" w:hAnsi="宋体"/>
          <w:color w:val="auto"/>
          <w:szCs w:val="21"/>
          <w:highlight w:val="none"/>
        </w:rPr>
        <w:t>身份证号码：</w:t>
      </w:r>
    </w:p>
    <w:p w14:paraId="1E6F209A">
      <w:pPr>
        <w:spacing w:line="360" w:lineRule="auto"/>
        <w:rPr>
          <w:rFonts w:hint="eastAsia" w:ascii="宋体" w:hAnsi="宋体"/>
          <w:color w:val="auto"/>
          <w:szCs w:val="21"/>
          <w:highlight w:val="none"/>
        </w:rPr>
      </w:pPr>
    </w:p>
    <w:p w14:paraId="323F2782">
      <w:pPr>
        <w:spacing w:line="360" w:lineRule="auto"/>
        <w:ind w:firstLine="7455" w:firstLineChars="3550"/>
        <w:rPr>
          <w:rFonts w:hint="eastAsia" w:ascii="宋体" w:hAnsi="宋体"/>
          <w:color w:val="auto"/>
          <w:szCs w:val="21"/>
          <w:highlight w:val="none"/>
        </w:rPr>
      </w:pPr>
      <w:bookmarkStart w:id="418" w:name="_Hlk102740854"/>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bookmarkEnd w:id="418"/>
    <w:p w14:paraId="7F797079">
      <w:pPr>
        <w:widowControl/>
        <w:jc w:val="left"/>
        <w:rPr>
          <w:rFonts w:hint="eastAsia" w:ascii="宋体" w:hAnsi="宋体"/>
          <w:color w:val="auto"/>
          <w:szCs w:val="21"/>
          <w:highlight w:val="none"/>
        </w:rPr>
      </w:pPr>
    </w:p>
    <w:p w14:paraId="78B732A2">
      <w:pPr>
        <w:widowControl/>
        <w:jc w:val="left"/>
        <w:rPr>
          <w:rFonts w:hint="eastAsia" w:ascii="宋体" w:hAnsi="宋体"/>
          <w:color w:val="auto"/>
          <w:szCs w:val="21"/>
          <w:highlight w:val="none"/>
        </w:rPr>
      </w:pPr>
    </w:p>
    <w:p w14:paraId="294B4D2D">
      <w:pPr>
        <w:widowControl/>
        <w:jc w:val="left"/>
        <w:rPr>
          <w:rFonts w:hint="eastAsia" w:ascii="宋体" w:hAnsi="宋体"/>
          <w:color w:val="auto"/>
          <w:szCs w:val="21"/>
          <w:highlight w:val="none"/>
        </w:rPr>
      </w:pPr>
    </w:p>
    <w:p w14:paraId="136765C2">
      <w:pPr>
        <w:widowControl/>
        <w:jc w:val="left"/>
        <w:rPr>
          <w:rFonts w:hint="eastAsia" w:ascii="宋体" w:hAnsi="宋体"/>
          <w:color w:val="auto"/>
          <w:szCs w:val="21"/>
          <w:highlight w:val="none"/>
        </w:rPr>
      </w:pPr>
    </w:p>
    <w:p w14:paraId="52F83D54">
      <w:pPr>
        <w:widowControl/>
        <w:jc w:val="left"/>
        <w:rPr>
          <w:rFonts w:hint="eastAsia" w:ascii="宋体" w:hAnsi="宋体"/>
          <w:color w:val="auto"/>
          <w:szCs w:val="21"/>
          <w:highlight w:val="none"/>
        </w:rPr>
      </w:pPr>
    </w:p>
    <w:p w14:paraId="47BC8DD4">
      <w:pPr>
        <w:widowControl/>
        <w:jc w:val="left"/>
        <w:rPr>
          <w:rFonts w:hint="eastAsia" w:ascii="宋体" w:hAnsi="宋体"/>
          <w:color w:val="auto"/>
          <w:szCs w:val="21"/>
          <w:highlight w:val="none"/>
        </w:rPr>
      </w:pPr>
    </w:p>
    <w:p w14:paraId="4473BCD9">
      <w:pPr>
        <w:widowControl/>
        <w:jc w:val="left"/>
        <w:rPr>
          <w:rFonts w:hint="eastAsia" w:ascii="宋体" w:hAnsi="宋体"/>
          <w:color w:val="auto"/>
          <w:szCs w:val="21"/>
          <w:highlight w:val="none"/>
        </w:rPr>
      </w:pPr>
    </w:p>
    <w:p w14:paraId="79795A9F">
      <w:pPr>
        <w:widowControl/>
        <w:jc w:val="left"/>
        <w:rPr>
          <w:rFonts w:hint="eastAsia" w:ascii="宋体" w:hAnsi="宋体"/>
          <w:color w:val="auto"/>
          <w:szCs w:val="21"/>
          <w:highlight w:val="none"/>
        </w:rPr>
      </w:pPr>
    </w:p>
    <w:p w14:paraId="74B49B15">
      <w:pPr>
        <w:widowControl/>
        <w:jc w:val="left"/>
        <w:rPr>
          <w:rFonts w:hint="eastAsia" w:ascii="宋体" w:hAnsi="宋体"/>
          <w:color w:val="auto"/>
          <w:szCs w:val="21"/>
          <w:highlight w:val="none"/>
        </w:rPr>
      </w:pPr>
    </w:p>
    <w:p w14:paraId="5728B149">
      <w:pPr>
        <w:widowControl/>
        <w:jc w:val="left"/>
        <w:rPr>
          <w:rFonts w:hint="eastAsia" w:ascii="宋体" w:hAnsi="宋体"/>
          <w:color w:val="auto"/>
          <w:szCs w:val="21"/>
          <w:highlight w:val="none"/>
        </w:rPr>
      </w:pPr>
    </w:p>
    <w:p w14:paraId="3AD1092C">
      <w:pPr>
        <w:widowControl/>
        <w:jc w:val="left"/>
        <w:rPr>
          <w:rFonts w:hint="eastAsia" w:ascii="宋体" w:hAnsi="宋体"/>
          <w:color w:val="auto"/>
          <w:szCs w:val="21"/>
          <w:highlight w:val="none"/>
        </w:rPr>
      </w:pPr>
    </w:p>
    <w:p w14:paraId="0AAE9251">
      <w:pPr>
        <w:widowControl/>
        <w:jc w:val="left"/>
        <w:rPr>
          <w:rFonts w:hint="eastAsia" w:ascii="宋体" w:hAnsi="宋体"/>
          <w:color w:val="auto"/>
          <w:szCs w:val="21"/>
          <w:highlight w:val="none"/>
        </w:rPr>
      </w:pPr>
    </w:p>
    <w:p w14:paraId="0C15629F">
      <w:pPr>
        <w:widowControl/>
        <w:jc w:val="left"/>
        <w:rPr>
          <w:rFonts w:hint="eastAsia" w:ascii="宋体" w:hAnsi="宋体"/>
          <w:color w:val="auto"/>
          <w:szCs w:val="21"/>
          <w:highlight w:val="none"/>
        </w:rPr>
      </w:pPr>
    </w:p>
    <w:p w14:paraId="14F750D0">
      <w:pPr>
        <w:widowControl/>
        <w:jc w:val="left"/>
        <w:rPr>
          <w:rFonts w:hint="eastAsia" w:ascii="宋体" w:hAnsi="宋体"/>
          <w:color w:val="auto"/>
          <w:szCs w:val="21"/>
          <w:highlight w:val="none"/>
        </w:rPr>
      </w:pPr>
    </w:p>
    <w:p w14:paraId="3F66FC68">
      <w:pPr>
        <w:widowControl/>
        <w:jc w:val="left"/>
        <w:rPr>
          <w:rFonts w:hint="eastAsia" w:ascii="宋体" w:hAnsi="宋体"/>
          <w:color w:val="auto"/>
          <w:szCs w:val="21"/>
          <w:highlight w:val="none"/>
        </w:rPr>
      </w:pPr>
    </w:p>
    <w:p w14:paraId="62AFFDA4">
      <w:pPr>
        <w:widowControl/>
        <w:jc w:val="left"/>
        <w:rPr>
          <w:rFonts w:hint="eastAsia" w:ascii="宋体" w:hAnsi="宋体"/>
          <w:color w:val="auto"/>
          <w:szCs w:val="21"/>
          <w:highlight w:val="none"/>
        </w:rPr>
      </w:pPr>
    </w:p>
    <w:p w14:paraId="24AB1E97">
      <w:pPr>
        <w:widowControl/>
        <w:jc w:val="left"/>
        <w:rPr>
          <w:rFonts w:hint="eastAsia" w:ascii="宋体" w:hAnsi="宋体"/>
          <w:color w:val="auto"/>
          <w:szCs w:val="21"/>
          <w:highlight w:val="none"/>
        </w:rPr>
      </w:pPr>
    </w:p>
    <w:p w14:paraId="2D53393F">
      <w:pPr>
        <w:spacing w:line="360" w:lineRule="auto"/>
        <w:ind w:firstLine="420" w:firstLineChars="200"/>
        <w:rPr>
          <w:rFonts w:hint="eastAsia" w:ascii="宋体" w:hAnsi="宋体"/>
          <w:color w:val="auto"/>
          <w:szCs w:val="21"/>
          <w:highlight w:val="none"/>
        </w:rPr>
        <w:sectPr>
          <w:type w:val="nextColumn"/>
          <w:pgSz w:w="11906" w:h="16838"/>
          <w:pgMar w:top="1418" w:right="1418" w:bottom="1418" w:left="1418" w:header="964" w:footer="964" w:gutter="0"/>
          <w:cols w:space="720" w:num="1"/>
          <w:docGrid w:linePitch="312" w:charSpace="0"/>
        </w:sectPr>
      </w:pPr>
    </w:p>
    <w:p w14:paraId="48CB55BF">
      <w:pPr>
        <w:pStyle w:val="5"/>
        <w:jc w:val="center"/>
        <w:rPr>
          <w:color w:val="auto"/>
          <w:sz w:val="32"/>
          <w:highlight w:val="none"/>
        </w:rPr>
      </w:pPr>
      <w:bookmarkStart w:id="419" w:name="_Toc307419493"/>
      <w:bookmarkStart w:id="420" w:name="_Toc28621"/>
      <w:bookmarkStart w:id="421" w:name="_Toc307416307"/>
      <w:bookmarkStart w:id="422" w:name="_Toc307485371"/>
      <w:bookmarkStart w:id="423" w:name="_Toc263066837"/>
      <w:bookmarkStart w:id="424" w:name="_Toc289508273"/>
      <w:bookmarkStart w:id="425" w:name="_Toc307417604"/>
      <w:bookmarkStart w:id="426" w:name="_Toc263370661"/>
      <w:bookmarkStart w:id="427" w:name="_Toc267473145"/>
      <w:bookmarkStart w:id="428" w:name="_Toc267471150"/>
      <w:bookmarkStart w:id="429" w:name="_Toc275528293"/>
      <w:bookmarkStart w:id="430" w:name="_Toc299198163"/>
      <w:bookmarkStart w:id="431" w:name="_Toc294008730"/>
      <w:bookmarkStart w:id="432" w:name="_Toc285029163"/>
      <w:bookmarkStart w:id="433" w:name="_Toc286417539"/>
      <w:bookmarkStart w:id="434" w:name="_Toc23607"/>
      <w:r>
        <w:rPr>
          <w:rFonts w:hint="eastAsia"/>
          <w:color w:val="auto"/>
          <w:sz w:val="32"/>
          <w:highlight w:val="none"/>
        </w:rPr>
        <w:t>四、</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Pr>
          <w:rFonts w:hint="eastAsia"/>
          <w:color w:val="auto"/>
          <w:sz w:val="32"/>
          <w:highlight w:val="none"/>
        </w:rPr>
        <w:t>分项报价表</w:t>
      </w:r>
      <w:bookmarkEnd w:id="434"/>
    </w:p>
    <w:tbl>
      <w:tblPr>
        <w:tblStyle w:val="88"/>
        <w:tblW w:w="9158" w:type="dxa"/>
        <w:tblInd w:w="93" w:type="dxa"/>
        <w:tblLayout w:type="autofit"/>
        <w:tblCellMar>
          <w:top w:w="0" w:type="dxa"/>
          <w:left w:w="108" w:type="dxa"/>
          <w:bottom w:w="0" w:type="dxa"/>
          <w:right w:w="108" w:type="dxa"/>
        </w:tblCellMar>
      </w:tblPr>
      <w:tblGrid>
        <w:gridCol w:w="766"/>
        <w:gridCol w:w="2793"/>
        <w:gridCol w:w="2126"/>
        <w:gridCol w:w="1985"/>
        <w:gridCol w:w="1488"/>
      </w:tblGrid>
      <w:tr w14:paraId="71DD2861">
        <w:tblPrEx>
          <w:tblCellMar>
            <w:top w:w="0" w:type="dxa"/>
            <w:left w:w="108" w:type="dxa"/>
            <w:bottom w:w="0" w:type="dxa"/>
            <w:right w:w="108" w:type="dxa"/>
          </w:tblCellMar>
        </w:tblPrEx>
        <w:trPr>
          <w:trHeight w:val="454" w:hRule="exact"/>
        </w:trPr>
        <w:tc>
          <w:tcPr>
            <w:tcW w:w="7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5C63F">
            <w:pPr>
              <w:widowControl/>
              <w:snapToGrid w:val="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793" w:type="dxa"/>
            <w:tcBorders>
              <w:top w:val="single" w:color="auto" w:sz="4" w:space="0"/>
              <w:left w:val="nil"/>
              <w:bottom w:val="single" w:color="auto" w:sz="4" w:space="0"/>
              <w:right w:val="single" w:color="auto" w:sz="4" w:space="0"/>
            </w:tcBorders>
            <w:shd w:val="clear" w:color="auto" w:fill="auto"/>
            <w:noWrap/>
            <w:vAlign w:val="center"/>
          </w:tcPr>
          <w:p w14:paraId="0D3832EE">
            <w:pPr>
              <w:snapToGrid w:val="0"/>
              <w:jc w:val="center"/>
              <w:rPr>
                <w:rFonts w:hint="eastAsia" w:ascii="宋体" w:hAnsi="宋体"/>
                <w:b/>
                <w:color w:val="auto"/>
                <w:szCs w:val="21"/>
                <w:highlight w:val="none"/>
              </w:rPr>
            </w:pPr>
            <w:r>
              <w:rPr>
                <w:rFonts w:hint="eastAsia" w:ascii="宋体" w:hAnsi="宋体" w:cs="宋体"/>
                <w:b/>
                <w:color w:val="auto"/>
                <w:kern w:val="0"/>
                <w:szCs w:val="21"/>
                <w:highlight w:val="none"/>
              </w:rPr>
              <w:t>费用名称</w:t>
            </w:r>
          </w:p>
        </w:tc>
        <w:tc>
          <w:tcPr>
            <w:tcW w:w="2126" w:type="dxa"/>
            <w:tcBorders>
              <w:top w:val="single" w:color="auto" w:sz="4" w:space="0"/>
              <w:left w:val="nil"/>
              <w:bottom w:val="single" w:color="auto" w:sz="4" w:space="0"/>
              <w:right w:val="single" w:color="auto" w:sz="4" w:space="0"/>
            </w:tcBorders>
            <w:shd w:val="clear" w:color="auto" w:fill="auto"/>
            <w:noWrap/>
            <w:vAlign w:val="center"/>
          </w:tcPr>
          <w:p w14:paraId="48A7D4EC">
            <w:pPr>
              <w:snapToGrid w:val="0"/>
              <w:jc w:val="center"/>
              <w:rPr>
                <w:rFonts w:hint="eastAsia" w:ascii="宋体" w:hAnsi="宋体"/>
                <w:b/>
                <w:color w:val="auto"/>
                <w:szCs w:val="21"/>
                <w:highlight w:val="none"/>
              </w:rPr>
            </w:pPr>
            <w:r>
              <w:rPr>
                <w:rFonts w:hint="eastAsia" w:ascii="宋体" w:hAnsi="宋体"/>
                <w:b/>
                <w:color w:val="auto"/>
                <w:szCs w:val="21"/>
                <w:highlight w:val="none"/>
              </w:rPr>
              <w:t>服务内容</w:t>
            </w:r>
          </w:p>
        </w:tc>
        <w:tc>
          <w:tcPr>
            <w:tcW w:w="1985" w:type="dxa"/>
            <w:tcBorders>
              <w:top w:val="single" w:color="auto" w:sz="4" w:space="0"/>
              <w:left w:val="nil"/>
              <w:bottom w:val="single" w:color="auto" w:sz="4" w:space="0"/>
              <w:right w:val="single" w:color="auto" w:sz="4" w:space="0"/>
            </w:tcBorders>
            <w:shd w:val="clear" w:color="auto" w:fill="auto"/>
            <w:vAlign w:val="center"/>
          </w:tcPr>
          <w:p w14:paraId="3DFAF037">
            <w:pPr>
              <w:snapToGrid w:val="0"/>
              <w:jc w:val="center"/>
              <w:rPr>
                <w:rFonts w:hint="eastAsia" w:ascii="宋体" w:hAnsi="宋体"/>
                <w:b/>
                <w:color w:val="auto"/>
                <w:szCs w:val="21"/>
                <w:highlight w:val="none"/>
              </w:rPr>
            </w:pPr>
            <w:r>
              <w:rPr>
                <w:rFonts w:hint="eastAsia" w:ascii="宋体" w:hAnsi="宋体"/>
                <w:b/>
                <w:color w:val="auto"/>
                <w:szCs w:val="21"/>
                <w:highlight w:val="none"/>
              </w:rPr>
              <w:t>金额</w:t>
            </w:r>
            <w:r>
              <w:rPr>
                <w:rFonts w:ascii="宋体" w:hAnsi="宋体"/>
                <w:b/>
                <w:color w:val="auto"/>
                <w:szCs w:val="21"/>
                <w:highlight w:val="none"/>
              </w:rPr>
              <w:t>（元</w:t>
            </w:r>
            <w:r>
              <w:rPr>
                <w:rFonts w:hint="eastAsia" w:ascii="宋体" w:hAnsi="宋体"/>
                <w:b/>
                <w:color w:val="auto"/>
                <w:szCs w:val="21"/>
                <w:highlight w:val="none"/>
                <w:lang w:val="en-US" w:eastAsia="zh-CN"/>
              </w:rPr>
              <w:t>/年</w:t>
            </w:r>
            <w:r>
              <w:rPr>
                <w:rFonts w:ascii="宋体" w:hAnsi="宋体"/>
                <w:b/>
                <w:color w:val="auto"/>
                <w:szCs w:val="21"/>
                <w:highlight w:val="none"/>
              </w:rPr>
              <w:t>）</w:t>
            </w:r>
          </w:p>
        </w:tc>
        <w:tc>
          <w:tcPr>
            <w:tcW w:w="1488" w:type="dxa"/>
            <w:tcBorders>
              <w:top w:val="single" w:color="auto" w:sz="4" w:space="0"/>
              <w:left w:val="nil"/>
              <w:bottom w:val="single" w:color="auto" w:sz="4" w:space="0"/>
              <w:right w:val="single" w:color="auto" w:sz="4" w:space="0"/>
            </w:tcBorders>
            <w:shd w:val="clear" w:color="auto" w:fill="auto"/>
            <w:noWrap/>
            <w:vAlign w:val="center"/>
          </w:tcPr>
          <w:p w14:paraId="14F14F76">
            <w:pPr>
              <w:widowControl/>
              <w:snapToGrid w:val="0"/>
              <w:jc w:val="center"/>
              <w:rPr>
                <w:rFonts w:hint="eastAsia" w:ascii="宋体" w:hAnsi="宋体" w:cs="宋体"/>
                <w:b/>
                <w:color w:val="auto"/>
                <w:kern w:val="0"/>
                <w:szCs w:val="21"/>
                <w:highlight w:val="none"/>
              </w:rPr>
            </w:pPr>
            <w:r>
              <w:rPr>
                <w:rFonts w:ascii="宋体" w:hAnsi="宋体" w:cs="宋体"/>
                <w:b/>
                <w:color w:val="auto"/>
                <w:kern w:val="0"/>
                <w:szCs w:val="21"/>
                <w:highlight w:val="none"/>
              </w:rPr>
              <w:t>备注</w:t>
            </w:r>
          </w:p>
        </w:tc>
      </w:tr>
      <w:tr w14:paraId="4F096A6A">
        <w:tblPrEx>
          <w:tblCellMar>
            <w:top w:w="0" w:type="dxa"/>
            <w:left w:w="108" w:type="dxa"/>
            <w:bottom w:w="0" w:type="dxa"/>
            <w:right w:w="108" w:type="dxa"/>
          </w:tblCellMar>
        </w:tblPrEx>
        <w:trPr>
          <w:trHeight w:val="454" w:hRule="exac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5A5A16C4">
            <w:pPr>
              <w:widowControl/>
              <w:snapToGrid w:val="0"/>
              <w:jc w:val="center"/>
              <w:rPr>
                <w:rFonts w:hint="eastAsia" w:ascii="宋体" w:hAnsi="宋体" w:cs="宋体"/>
                <w:color w:val="auto"/>
                <w:kern w:val="0"/>
                <w:szCs w:val="21"/>
                <w:highlight w:val="none"/>
              </w:rPr>
            </w:pPr>
          </w:p>
        </w:tc>
        <w:tc>
          <w:tcPr>
            <w:tcW w:w="2793" w:type="dxa"/>
            <w:tcBorders>
              <w:top w:val="nil"/>
              <w:left w:val="nil"/>
              <w:bottom w:val="single" w:color="auto" w:sz="4" w:space="0"/>
              <w:right w:val="single" w:color="auto" w:sz="4" w:space="0"/>
            </w:tcBorders>
            <w:shd w:val="clear" w:color="auto" w:fill="auto"/>
            <w:noWrap/>
            <w:vAlign w:val="center"/>
          </w:tcPr>
          <w:p w14:paraId="3BCD3FDF">
            <w:pPr>
              <w:widowControl/>
              <w:snapToGrid w:val="0"/>
              <w:jc w:val="center"/>
              <w:rPr>
                <w:rFonts w:hint="eastAsia" w:ascii="宋体" w:hAnsi="宋体" w:cs="宋体"/>
                <w:color w:val="auto"/>
                <w:kern w:val="0"/>
                <w:szCs w:val="21"/>
                <w:highlight w:val="none"/>
              </w:rPr>
            </w:pPr>
          </w:p>
        </w:tc>
        <w:tc>
          <w:tcPr>
            <w:tcW w:w="2126" w:type="dxa"/>
            <w:tcBorders>
              <w:top w:val="nil"/>
              <w:left w:val="nil"/>
              <w:bottom w:val="single" w:color="auto" w:sz="4" w:space="0"/>
              <w:right w:val="single" w:color="auto" w:sz="4" w:space="0"/>
            </w:tcBorders>
            <w:shd w:val="clear" w:color="auto" w:fill="auto"/>
            <w:noWrap/>
            <w:vAlign w:val="center"/>
          </w:tcPr>
          <w:p w14:paraId="239FA528">
            <w:pPr>
              <w:widowControl/>
              <w:snapToGrid w:val="0"/>
              <w:jc w:val="center"/>
              <w:rPr>
                <w:rFonts w:hint="eastAsia" w:ascii="宋体" w:hAnsi="宋体" w:cs="宋体"/>
                <w:color w:val="auto"/>
                <w:kern w:val="0"/>
                <w:szCs w:val="21"/>
                <w:highlight w:val="none"/>
              </w:rPr>
            </w:pPr>
          </w:p>
        </w:tc>
        <w:tc>
          <w:tcPr>
            <w:tcW w:w="1985" w:type="dxa"/>
            <w:tcBorders>
              <w:top w:val="nil"/>
              <w:left w:val="nil"/>
              <w:bottom w:val="single" w:color="auto" w:sz="4" w:space="0"/>
              <w:right w:val="single" w:color="auto" w:sz="4" w:space="0"/>
            </w:tcBorders>
            <w:shd w:val="clear" w:color="auto" w:fill="auto"/>
            <w:vAlign w:val="center"/>
          </w:tcPr>
          <w:p w14:paraId="1994A9DF">
            <w:pPr>
              <w:widowControl/>
              <w:snapToGrid w:val="0"/>
              <w:jc w:val="center"/>
              <w:rPr>
                <w:rFonts w:hint="eastAsia" w:ascii="宋体" w:hAnsi="宋体" w:cs="宋体"/>
                <w:color w:val="auto"/>
                <w:kern w:val="0"/>
                <w:szCs w:val="21"/>
                <w:highlight w:val="none"/>
              </w:rPr>
            </w:pPr>
          </w:p>
        </w:tc>
        <w:tc>
          <w:tcPr>
            <w:tcW w:w="1488" w:type="dxa"/>
            <w:tcBorders>
              <w:top w:val="nil"/>
              <w:left w:val="nil"/>
              <w:bottom w:val="single" w:color="auto" w:sz="4" w:space="0"/>
              <w:right w:val="single" w:color="auto" w:sz="4" w:space="0"/>
            </w:tcBorders>
            <w:shd w:val="clear" w:color="auto" w:fill="auto"/>
            <w:noWrap/>
            <w:vAlign w:val="center"/>
          </w:tcPr>
          <w:p w14:paraId="04CFCE44">
            <w:pPr>
              <w:widowControl/>
              <w:snapToGrid w:val="0"/>
              <w:jc w:val="center"/>
              <w:rPr>
                <w:rFonts w:hint="eastAsia" w:ascii="宋体" w:hAnsi="宋体" w:cs="宋体"/>
                <w:color w:val="auto"/>
                <w:kern w:val="0"/>
                <w:szCs w:val="21"/>
                <w:highlight w:val="none"/>
              </w:rPr>
            </w:pPr>
          </w:p>
        </w:tc>
      </w:tr>
      <w:tr w14:paraId="6185C8FA">
        <w:tblPrEx>
          <w:tblCellMar>
            <w:top w:w="0" w:type="dxa"/>
            <w:left w:w="108" w:type="dxa"/>
            <w:bottom w:w="0" w:type="dxa"/>
            <w:right w:w="108" w:type="dxa"/>
          </w:tblCellMar>
        </w:tblPrEx>
        <w:trPr>
          <w:trHeight w:val="454" w:hRule="exac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1CB7C53E">
            <w:pPr>
              <w:widowControl/>
              <w:snapToGrid w:val="0"/>
              <w:jc w:val="center"/>
              <w:rPr>
                <w:rFonts w:hint="eastAsia" w:ascii="宋体" w:hAnsi="宋体" w:cs="宋体"/>
                <w:color w:val="auto"/>
                <w:kern w:val="0"/>
                <w:szCs w:val="21"/>
                <w:highlight w:val="none"/>
              </w:rPr>
            </w:pPr>
          </w:p>
        </w:tc>
        <w:tc>
          <w:tcPr>
            <w:tcW w:w="2793" w:type="dxa"/>
            <w:tcBorders>
              <w:top w:val="nil"/>
              <w:left w:val="nil"/>
              <w:bottom w:val="single" w:color="auto" w:sz="4" w:space="0"/>
              <w:right w:val="single" w:color="auto" w:sz="4" w:space="0"/>
            </w:tcBorders>
            <w:shd w:val="clear" w:color="auto" w:fill="auto"/>
            <w:noWrap/>
            <w:vAlign w:val="center"/>
          </w:tcPr>
          <w:p w14:paraId="306F3D47">
            <w:pPr>
              <w:widowControl/>
              <w:snapToGrid w:val="0"/>
              <w:jc w:val="center"/>
              <w:rPr>
                <w:rFonts w:hint="eastAsia" w:ascii="宋体" w:hAnsi="宋体" w:cs="宋体"/>
                <w:color w:val="auto"/>
                <w:kern w:val="0"/>
                <w:szCs w:val="21"/>
                <w:highlight w:val="none"/>
              </w:rPr>
            </w:pPr>
          </w:p>
        </w:tc>
        <w:tc>
          <w:tcPr>
            <w:tcW w:w="2126" w:type="dxa"/>
            <w:tcBorders>
              <w:top w:val="nil"/>
              <w:left w:val="nil"/>
              <w:bottom w:val="single" w:color="auto" w:sz="4" w:space="0"/>
              <w:right w:val="single" w:color="auto" w:sz="4" w:space="0"/>
            </w:tcBorders>
            <w:shd w:val="clear" w:color="auto" w:fill="auto"/>
            <w:noWrap/>
            <w:vAlign w:val="center"/>
          </w:tcPr>
          <w:p w14:paraId="2409DB39">
            <w:pPr>
              <w:widowControl/>
              <w:snapToGrid w:val="0"/>
              <w:jc w:val="center"/>
              <w:rPr>
                <w:rFonts w:hint="eastAsia" w:ascii="宋体" w:hAnsi="宋体" w:cs="宋体"/>
                <w:color w:val="auto"/>
                <w:kern w:val="0"/>
                <w:szCs w:val="21"/>
                <w:highlight w:val="none"/>
              </w:rPr>
            </w:pPr>
          </w:p>
        </w:tc>
        <w:tc>
          <w:tcPr>
            <w:tcW w:w="1985" w:type="dxa"/>
            <w:tcBorders>
              <w:top w:val="nil"/>
              <w:left w:val="nil"/>
              <w:bottom w:val="single" w:color="auto" w:sz="4" w:space="0"/>
              <w:right w:val="single" w:color="auto" w:sz="4" w:space="0"/>
            </w:tcBorders>
            <w:shd w:val="clear" w:color="auto" w:fill="auto"/>
            <w:vAlign w:val="center"/>
          </w:tcPr>
          <w:p w14:paraId="6301AE55">
            <w:pPr>
              <w:widowControl/>
              <w:snapToGrid w:val="0"/>
              <w:jc w:val="center"/>
              <w:rPr>
                <w:rFonts w:hint="eastAsia" w:ascii="宋体" w:hAnsi="宋体" w:cs="宋体"/>
                <w:color w:val="auto"/>
                <w:kern w:val="0"/>
                <w:szCs w:val="21"/>
                <w:highlight w:val="none"/>
              </w:rPr>
            </w:pPr>
          </w:p>
        </w:tc>
        <w:tc>
          <w:tcPr>
            <w:tcW w:w="1488" w:type="dxa"/>
            <w:tcBorders>
              <w:top w:val="nil"/>
              <w:left w:val="nil"/>
              <w:bottom w:val="single" w:color="auto" w:sz="4" w:space="0"/>
              <w:right w:val="single" w:color="auto" w:sz="4" w:space="0"/>
            </w:tcBorders>
            <w:shd w:val="clear" w:color="auto" w:fill="auto"/>
            <w:noWrap/>
            <w:vAlign w:val="center"/>
          </w:tcPr>
          <w:p w14:paraId="57EFFEC4">
            <w:pPr>
              <w:widowControl/>
              <w:snapToGrid w:val="0"/>
              <w:jc w:val="center"/>
              <w:rPr>
                <w:rFonts w:hint="eastAsia" w:ascii="宋体" w:hAnsi="宋体" w:cs="宋体"/>
                <w:color w:val="auto"/>
                <w:kern w:val="0"/>
                <w:szCs w:val="21"/>
                <w:highlight w:val="none"/>
              </w:rPr>
            </w:pPr>
          </w:p>
        </w:tc>
      </w:tr>
      <w:tr w14:paraId="5E2BA1BA">
        <w:tblPrEx>
          <w:tblCellMar>
            <w:top w:w="0" w:type="dxa"/>
            <w:left w:w="108" w:type="dxa"/>
            <w:bottom w:w="0" w:type="dxa"/>
            <w:right w:w="108" w:type="dxa"/>
          </w:tblCellMar>
        </w:tblPrEx>
        <w:trPr>
          <w:trHeight w:val="454" w:hRule="exac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7A4FF1F2">
            <w:pPr>
              <w:widowControl/>
              <w:snapToGrid w:val="0"/>
              <w:jc w:val="center"/>
              <w:rPr>
                <w:rFonts w:hint="eastAsia" w:ascii="宋体" w:hAnsi="宋体" w:cs="宋体"/>
                <w:color w:val="auto"/>
                <w:kern w:val="0"/>
                <w:szCs w:val="21"/>
                <w:highlight w:val="none"/>
              </w:rPr>
            </w:pPr>
          </w:p>
        </w:tc>
        <w:tc>
          <w:tcPr>
            <w:tcW w:w="2793" w:type="dxa"/>
            <w:tcBorders>
              <w:top w:val="nil"/>
              <w:left w:val="nil"/>
              <w:bottom w:val="single" w:color="auto" w:sz="4" w:space="0"/>
              <w:right w:val="single" w:color="auto" w:sz="4" w:space="0"/>
            </w:tcBorders>
            <w:shd w:val="clear" w:color="auto" w:fill="auto"/>
            <w:noWrap/>
            <w:vAlign w:val="center"/>
          </w:tcPr>
          <w:p w14:paraId="65B37F50">
            <w:pPr>
              <w:widowControl/>
              <w:snapToGrid w:val="0"/>
              <w:jc w:val="center"/>
              <w:rPr>
                <w:rFonts w:hint="eastAsia" w:ascii="宋体" w:hAnsi="宋体" w:cs="宋体"/>
                <w:color w:val="auto"/>
                <w:kern w:val="0"/>
                <w:szCs w:val="21"/>
                <w:highlight w:val="none"/>
              </w:rPr>
            </w:pPr>
          </w:p>
        </w:tc>
        <w:tc>
          <w:tcPr>
            <w:tcW w:w="2126" w:type="dxa"/>
            <w:tcBorders>
              <w:top w:val="nil"/>
              <w:left w:val="nil"/>
              <w:bottom w:val="single" w:color="auto" w:sz="4" w:space="0"/>
              <w:right w:val="single" w:color="auto" w:sz="4" w:space="0"/>
            </w:tcBorders>
            <w:shd w:val="clear" w:color="auto" w:fill="auto"/>
            <w:noWrap/>
            <w:vAlign w:val="center"/>
          </w:tcPr>
          <w:p w14:paraId="3B9F6FF0">
            <w:pPr>
              <w:widowControl/>
              <w:snapToGrid w:val="0"/>
              <w:jc w:val="center"/>
              <w:rPr>
                <w:rFonts w:hint="eastAsia" w:ascii="宋体" w:hAnsi="宋体" w:cs="宋体"/>
                <w:color w:val="auto"/>
                <w:kern w:val="0"/>
                <w:szCs w:val="21"/>
                <w:highlight w:val="none"/>
              </w:rPr>
            </w:pPr>
          </w:p>
        </w:tc>
        <w:tc>
          <w:tcPr>
            <w:tcW w:w="1985" w:type="dxa"/>
            <w:tcBorders>
              <w:top w:val="nil"/>
              <w:left w:val="nil"/>
              <w:bottom w:val="single" w:color="auto" w:sz="4" w:space="0"/>
              <w:right w:val="single" w:color="auto" w:sz="4" w:space="0"/>
            </w:tcBorders>
            <w:shd w:val="clear" w:color="auto" w:fill="auto"/>
            <w:vAlign w:val="center"/>
          </w:tcPr>
          <w:p w14:paraId="0404B718">
            <w:pPr>
              <w:widowControl/>
              <w:snapToGrid w:val="0"/>
              <w:jc w:val="center"/>
              <w:rPr>
                <w:rFonts w:hint="eastAsia" w:ascii="宋体" w:hAnsi="宋体" w:cs="宋体"/>
                <w:color w:val="auto"/>
                <w:kern w:val="0"/>
                <w:szCs w:val="21"/>
                <w:highlight w:val="none"/>
              </w:rPr>
            </w:pPr>
          </w:p>
        </w:tc>
        <w:tc>
          <w:tcPr>
            <w:tcW w:w="1488" w:type="dxa"/>
            <w:tcBorders>
              <w:top w:val="nil"/>
              <w:left w:val="nil"/>
              <w:bottom w:val="single" w:color="auto" w:sz="4" w:space="0"/>
              <w:right w:val="single" w:color="auto" w:sz="4" w:space="0"/>
            </w:tcBorders>
            <w:shd w:val="clear" w:color="auto" w:fill="auto"/>
            <w:noWrap/>
            <w:vAlign w:val="center"/>
          </w:tcPr>
          <w:p w14:paraId="6E2B5DC9">
            <w:pPr>
              <w:widowControl/>
              <w:snapToGrid w:val="0"/>
              <w:jc w:val="center"/>
              <w:rPr>
                <w:rFonts w:hint="eastAsia" w:ascii="宋体" w:hAnsi="宋体" w:cs="宋体"/>
                <w:color w:val="auto"/>
                <w:kern w:val="0"/>
                <w:szCs w:val="21"/>
                <w:highlight w:val="none"/>
              </w:rPr>
            </w:pPr>
          </w:p>
        </w:tc>
      </w:tr>
      <w:tr w14:paraId="35BD0F89">
        <w:tblPrEx>
          <w:tblCellMar>
            <w:top w:w="0" w:type="dxa"/>
            <w:left w:w="108" w:type="dxa"/>
            <w:bottom w:w="0" w:type="dxa"/>
            <w:right w:w="108" w:type="dxa"/>
          </w:tblCellMar>
        </w:tblPrEx>
        <w:trPr>
          <w:trHeight w:val="454" w:hRule="exact"/>
        </w:trPr>
        <w:tc>
          <w:tcPr>
            <w:tcW w:w="766" w:type="dxa"/>
            <w:tcBorders>
              <w:top w:val="nil"/>
              <w:left w:val="single" w:color="auto" w:sz="4" w:space="0"/>
              <w:bottom w:val="single" w:color="auto" w:sz="4" w:space="0"/>
              <w:right w:val="single" w:color="auto" w:sz="4" w:space="0"/>
            </w:tcBorders>
            <w:shd w:val="clear" w:color="auto" w:fill="auto"/>
            <w:noWrap/>
            <w:vAlign w:val="center"/>
          </w:tcPr>
          <w:p w14:paraId="2A687414">
            <w:pPr>
              <w:widowControl/>
              <w:snapToGrid w:val="0"/>
              <w:jc w:val="center"/>
              <w:rPr>
                <w:rFonts w:hint="eastAsia" w:ascii="宋体" w:hAnsi="宋体" w:cs="宋体"/>
                <w:color w:val="auto"/>
                <w:kern w:val="0"/>
                <w:szCs w:val="21"/>
                <w:highlight w:val="none"/>
              </w:rPr>
            </w:pPr>
          </w:p>
        </w:tc>
        <w:tc>
          <w:tcPr>
            <w:tcW w:w="2793" w:type="dxa"/>
            <w:tcBorders>
              <w:top w:val="nil"/>
              <w:left w:val="nil"/>
              <w:bottom w:val="single" w:color="auto" w:sz="4" w:space="0"/>
              <w:right w:val="single" w:color="auto" w:sz="4" w:space="0"/>
            </w:tcBorders>
            <w:shd w:val="clear" w:color="auto" w:fill="auto"/>
            <w:noWrap/>
            <w:vAlign w:val="center"/>
          </w:tcPr>
          <w:p w14:paraId="77E6203E">
            <w:pPr>
              <w:widowControl/>
              <w:snapToGrid w:val="0"/>
              <w:jc w:val="center"/>
              <w:rPr>
                <w:rFonts w:hint="eastAsia" w:ascii="宋体" w:hAnsi="宋体" w:cs="宋体"/>
                <w:color w:val="auto"/>
                <w:kern w:val="0"/>
                <w:szCs w:val="21"/>
                <w:highlight w:val="none"/>
              </w:rPr>
            </w:pPr>
          </w:p>
        </w:tc>
        <w:tc>
          <w:tcPr>
            <w:tcW w:w="2126" w:type="dxa"/>
            <w:tcBorders>
              <w:top w:val="nil"/>
              <w:left w:val="nil"/>
              <w:bottom w:val="single" w:color="auto" w:sz="4" w:space="0"/>
              <w:right w:val="single" w:color="auto" w:sz="4" w:space="0"/>
            </w:tcBorders>
            <w:shd w:val="clear" w:color="auto" w:fill="auto"/>
            <w:noWrap/>
            <w:vAlign w:val="center"/>
          </w:tcPr>
          <w:p w14:paraId="79D8E265">
            <w:pPr>
              <w:widowControl/>
              <w:snapToGrid w:val="0"/>
              <w:jc w:val="center"/>
              <w:rPr>
                <w:rFonts w:hint="eastAsia" w:ascii="宋体" w:hAnsi="宋体" w:cs="宋体"/>
                <w:color w:val="auto"/>
                <w:kern w:val="0"/>
                <w:szCs w:val="21"/>
                <w:highlight w:val="none"/>
              </w:rPr>
            </w:pPr>
          </w:p>
        </w:tc>
        <w:tc>
          <w:tcPr>
            <w:tcW w:w="1985" w:type="dxa"/>
            <w:tcBorders>
              <w:top w:val="nil"/>
              <w:left w:val="nil"/>
              <w:bottom w:val="single" w:color="auto" w:sz="4" w:space="0"/>
              <w:right w:val="single" w:color="auto" w:sz="4" w:space="0"/>
            </w:tcBorders>
            <w:shd w:val="clear" w:color="auto" w:fill="auto"/>
            <w:vAlign w:val="center"/>
          </w:tcPr>
          <w:p w14:paraId="55393B9F">
            <w:pPr>
              <w:widowControl/>
              <w:snapToGrid w:val="0"/>
              <w:jc w:val="center"/>
              <w:rPr>
                <w:rFonts w:hint="eastAsia" w:ascii="宋体" w:hAnsi="宋体" w:cs="宋体"/>
                <w:color w:val="auto"/>
                <w:kern w:val="0"/>
                <w:szCs w:val="21"/>
                <w:highlight w:val="none"/>
              </w:rPr>
            </w:pPr>
          </w:p>
        </w:tc>
        <w:tc>
          <w:tcPr>
            <w:tcW w:w="1488" w:type="dxa"/>
            <w:tcBorders>
              <w:top w:val="nil"/>
              <w:left w:val="nil"/>
              <w:bottom w:val="single" w:color="auto" w:sz="4" w:space="0"/>
              <w:right w:val="single" w:color="auto" w:sz="4" w:space="0"/>
            </w:tcBorders>
            <w:shd w:val="clear" w:color="auto" w:fill="auto"/>
            <w:noWrap/>
            <w:vAlign w:val="center"/>
          </w:tcPr>
          <w:p w14:paraId="54A8078B">
            <w:pPr>
              <w:widowControl/>
              <w:snapToGrid w:val="0"/>
              <w:jc w:val="center"/>
              <w:rPr>
                <w:rFonts w:hint="eastAsia" w:ascii="宋体" w:hAnsi="宋体" w:cs="宋体"/>
                <w:color w:val="auto"/>
                <w:kern w:val="0"/>
                <w:szCs w:val="21"/>
                <w:highlight w:val="none"/>
              </w:rPr>
            </w:pPr>
          </w:p>
        </w:tc>
      </w:tr>
      <w:tr w14:paraId="137BD277">
        <w:tblPrEx>
          <w:tblCellMar>
            <w:top w:w="0" w:type="dxa"/>
            <w:left w:w="108" w:type="dxa"/>
            <w:bottom w:w="0" w:type="dxa"/>
            <w:right w:w="108" w:type="dxa"/>
          </w:tblCellMar>
        </w:tblPrEx>
        <w:trPr>
          <w:trHeight w:val="454" w:hRule="exact"/>
        </w:trPr>
        <w:tc>
          <w:tcPr>
            <w:tcW w:w="3559" w:type="dxa"/>
            <w:gridSpan w:val="2"/>
            <w:tcBorders>
              <w:top w:val="nil"/>
              <w:left w:val="single" w:color="auto" w:sz="4" w:space="0"/>
              <w:bottom w:val="single" w:color="auto" w:sz="4" w:space="0"/>
              <w:right w:val="single" w:color="auto" w:sz="4" w:space="0"/>
            </w:tcBorders>
            <w:shd w:val="clear" w:color="auto" w:fill="auto"/>
            <w:noWrap/>
            <w:vAlign w:val="center"/>
          </w:tcPr>
          <w:p w14:paraId="0F0DCE45">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总报价</w:t>
            </w:r>
          </w:p>
        </w:tc>
        <w:tc>
          <w:tcPr>
            <w:tcW w:w="5599" w:type="dxa"/>
            <w:gridSpan w:val="3"/>
            <w:tcBorders>
              <w:top w:val="nil"/>
              <w:left w:val="nil"/>
              <w:bottom w:val="single" w:color="auto" w:sz="4" w:space="0"/>
              <w:right w:val="single" w:color="auto" w:sz="4" w:space="0"/>
            </w:tcBorders>
            <w:shd w:val="clear" w:color="auto" w:fill="auto"/>
            <w:noWrap/>
            <w:vAlign w:val="center"/>
          </w:tcPr>
          <w:p w14:paraId="557C9963">
            <w:pPr>
              <w:widowControl/>
              <w:snapToGrid w:val="0"/>
              <w:jc w:val="center"/>
              <w:rPr>
                <w:rFonts w:hint="default" w:ascii="宋体" w:hAnsi="宋体" w:eastAsia="宋体" w:cs="宋体"/>
                <w:color w:val="auto"/>
                <w:kern w:val="0"/>
                <w:szCs w:val="21"/>
                <w:highlight w:val="none"/>
                <w:u w:val="single"/>
                <w:lang w:val="en-US" w:eastAsia="zh-CN"/>
              </w:rPr>
            </w:pPr>
            <w:r>
              <w:rPr>
                <w:rFonts w:ascii="宋体" w:hAnsi="宋体" w:cs="宋体"/>
                <w:color w:val="auto"/>
                <w:kern w:val="0"/>
                <w:szCs w:val="21"/>
                <w:highlight w:val="none"/>
              </w:rPr>
              <w:t>人民币</w:t>
            </w:r>
            <w:r>
              <w:rPr>
                <w:rFonts w:hint="eastAsia" w:ascii="宋体" w:hAnsi="宋体" w:cs="宋体"/>
                <w:color w:val="auto"/>
                <w:kern w:val="0"/>
                <w:szCs w:val="21"/>
                <w:highlight w:val="none"/>
              </w:rPr>
              <w:t>（大写）</w:t>
            </w:r>
            <w:r>
              <w:rPr>
                <w:rFonts w:hint="eastAsia" w:ascii="宋体" w:hAnsi="宋体" w:cs="宋体"/>
                <w:color w:val="auto"/>
                <w:kern w:val="0"/>
                <w:szCs w:val="21"/>
                <w:highlight w:val="none"/>
                <w:u w:val="single"/>
                <w:lang w:val="en-US" w:eastAsia="zh-CN"/>
              </w:rPr>
              <w:t xml:space="preserve">     元每年</w:t>
            </w:r>
            <w:r>
              <w:rPr>
                <w:rFonts w:hint="eastAsia" w:ascii="宋体" w:hAnsi="宋体" w:cs="宋体"/>
                <w:color w:val="auto"/>
                <w:kern w:val="0"/>
                <w:szCs w:val="21"/>
                <w:highlight w:val="none"/>
              </w:rPr>
              <w:t>(</w:t>
            </w:r>
            <w:r>
              <w:rPr>
                <w:rFonts w:hint="eastAsia" w:ascii="宋体" w:hAnsi="宋体"/>
                <w:color w:val="auto"/>
                <w:szCs w:val="21"/>
                <w:highlight w:val="none"/>
              </w:rPr>
              <w:t>¥</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lang w:val="en-US" w:eastAsia="zh-CN"/>
              </w:rPr>
              <w:t xml:space="preserve">      元/年</w:t>
            </w:r>
          </w:p>
        </w:tc>
      </w:tr>
    </w:tbl>
    <w:p w14:paraId="410C310D">
      <w:pPr>
        <w:spacing w:line="360" w:lineRule="auto"/>
        <w:ind w:firstLine="422" w:firstLineChars="200"/>
        <w:jc w:val="left"/>
        <w:rPr>
          <w:rFonts w:hint="eastAsia" w:ascii="宋体" w:hAnsi="宋体"/>
          <w:b/>
          <w:color w:val="auto"/>
          <w:szCs w:val="21"/>
          <w:highlight w:val="none"/>
        </w:rPr>
      </w:pPr>
    </w:p>
    <w:p w14:paraId="52005984">
      <w:pPr>
        <w:spacing w:line="360" w:lineRule="auto"/>
        <w:ind w:firstLine="422" w:firstLineChars="200"/>
        <w:jc w:val="left"/>
        <w:rPr>
          <w:rFonts w:hint="eastAsia" w:ascii="宋体" w:hAnsi="宋体"/>
          <w:color w:val="auto"/>
          <w:szCs w:val="21"/>
          <w:highlight w:val="none"/>
        </w:rPr>
      </w:pPr>
      <w:r>
        <w:rPr>
          <w:rFonts w:hint="eastAsia" w:ascii="宋体" w:hAnsi="宋体"/>
          <w:b/>
          <w:color w:val="auto"/>
          <w:szCs w:val="21"/>
          <w:highlight w:val="none"/>
        </w:rPr>
        <w:t>注：</w:t>
      </w:r>
      <w:r>
        <w:rPr>
          <w:rFonts w:hint="eastAsia" w:ascii="宋体" w:hAnsi="宋体"/>
          <w:color w:val="auto"/>
          <w:szCs w:val="21"/>
          <w:highlight w:val="none"/>
        </w:rPr>
        <w:t>1.供应商的上述报价应包括</w:t>
      </w:r>
      <w:r>
        <w:rPr>
          <w:rFonts w:hint="eastAsia" w:ascii="宋体" w:hAnsi="宋体"/>
          <w:color w:val="auto"/>
          <w:szCs w:val="21"/>
          <w:highlight w:val="none"/>
          <w:lang w:val="en-US" w:eastAsia="zh-CN"/>
        </w:rPr>
        <w:t>一年</w:t>
      </w:r>
      <w:r>
        <w:rPr>
          <w:rFonts w:hint="eastAsia" w:ascii="宋体" w:hAnsi="宋体"/>
          <w:color w:val="auto"/>
          <w:szCs w:val="21"/>
          <w:highlight w:val="none"/>
        </w:rPr>
        <w:t>实现服务成果所需的人工费、利润、税金及完成本项目服务所需的一切费用。</w:t>
      </w:r>
    </w:p>
    <w:p w14:paraId="65CB6E05">
      <w:pPr>
        <w:spacing w:line="360" w:lineRule="auto"/>
        <w:ind w:firstLine="420" w:firstLineChars="200"/>
        <w:rPr>
          <w:rFonts w:hint="eastAsia" w:ascii="宋体" w:hAnsi="宋体"/>
          <w:color w:val="auto"/>
          <w:szCs w:val="21"/>
          <w:highlight w:val="none"/>
        </w:rPr>
      </w:pPr>
    </w:p>
    <w:p w14:paraId="4E3F096C">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（盖单位章）</w:t>
      </w:r>
    </w:p>
    <w:p w14:paraId="491713AA">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（签字）</w:t>
      </w:r>
    </w:p>
    <w:p w14:paraId="461D684D">
      <w:pPr>
        <w:spacing w:line="360" w:lineRule="auto"/>
        <w:ind w:firstLine="7455" w:firstLineChars="3550"/>
        <w:rPr>
          <w:rFonts w:hint="eastAsia" w:ascii="宋体" w:hAnsi="宋体"/>
          <w:color w:val="auto"/>
          <w:szCs w:val="21"/>
          <w:highlight w:val="none"/>
        </w:rPr>
      </w:pP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p w14:paraId="50860739">
      <w:pPr>
        <w:jc w:val="center"/>
        <w:rPr>
          <w:color w:val="auto"/>
          <w:sz w:val="24"/>
          <w:highlight w:val="none"/>
          <w:u w:val="single"/>
        </w:rPr>
      </w:pPr>
    </w:p>
    <w:p w14:paraId="27A898AA">
      <w:pPr>
        <w:widowControl/>
        <w:tabs>
          <w:tab w:val="left" w:pos="774"/>
          <w:tab w:val="left" w:pos="3660"/>
          <w:tab w:val="left" w:pos="4829"/>
          <w:tab w:val="left" w:pos="6054"/>
          <w:tab w:val="left" w:pos="7167"/>
        </w:tabs>
        <w:spacing w:line="360" w:lineRule="auto"/>
        <w:ind w:right="420"/>
        <w:jc w:val="center"/>
        <w:rPr>
          <w:rFonts w:hint="eastAsia" w:ascii="宋体" w:hAnsi="宋体"/>
          <w:color w:val="auto"/>
          <w:highlight w:val="none"/>
        </w:rPr>
      </w:pPr>
    </w:p>
    <w:p w14:paraId="54710960">
      <w:pPr>
        <w:pStyle w:val="5"/>
        <w:jc w:val="center"/>
        <w:rPr>
          <w:color w:val="auto"/>
          <w:sz w:val="32"/>
          <w:highlight w:val="none"/>
        </w:rPr>
      </w:pPr>
      <w:r>
        <w:rPr>
          <w:rFonts w:ascii="宋体" w:hAnsi="宋体"/>
          <w:color w:val="auto"/>
          <w:highlight w:val="none"/>
        </w:rPr>
        <w:br w:type="page"/>
      </w:r>
      <w:bookmarkStart w:id="435" w:name="_Toc1435"/>
      <w:r>
        <w:rPr>
          <w:rFonts w:hint="eastAsia"/>
          <w:color w:val="auto"/>
          <w:sz w:val="32"/>
          <w:highlight w:val="none"/>
        </w:rPr>
        <w:t>五、服务方案</w:t>
      </w:r>
      <w:bookmarkEnd w:id="435"/>
    </w:p>
    <w:p w14:paraId="15D196C2">
      <w:pPr>
        <w:widowControl/>
        <w:jc w:val="left"/>
        <w:rPr>
          <w:rFonts w:hint="eastAsia" w:ascii="宋体" w:hAnsi="宋体"/>
          <w:color w:val="auto"/>
          <w:highlight w:val="none"/>
        </w:rPr>
      </w:pPr>
      <w:r>
        <w:rPr>
          <w:rFonts w:ascii="宋体" w:hAnsi="宋体"/>
          <w:color w:val="auto"/>
          <w:highlight w:val="none"/>
        </w:rPr>
        <w:br w:type="page"/>
      </w:r>
    </w:p>
    <w:p w14:paraId="7C7DECEE">
      <w:pPr>
        <w:spacing w:line="360" w:lineRule="auto"/>
        <w:ind w:firstLine="420" w:firstLineChars="200"/>
        <w:rPr>
          <w:rFonts w:hint="eastAsia" w:ascii="宋体" w:hAnsi="宋体"/>
          <w:color w:val="auto"/>
          <w:szCs w:val="21"/>
          <w:highlight w:val="none"/>
        </w:rPr>
        <w:sectPr>
          <w:type w:val="nextColumn"/>
          <w:pgSz w:w="11906" w:h="16838"/>
          <w:pgMar w:top="1418" w:right="1418" w:bottom="1418" w:left="1418" w:header="964" w:footer="964" w:gutter="0"/>
          <w:cols w:space="720" w:num="1"/>
          <w:docGrid w:linePitch="312" w:charSpace="0"/>
        </w:sectPr>
      </w:pPr>
    </w:p>
    <w:p w14:paraId="13A1391D">
      <w:pPr>
        <w:pStyle w:val="5"/>
        <w:rPr>
          <w:color w:val="auto"/>
          <w:sz w:val="32"/>
          <w:highlight w:val="none"/>
        </w:rPr>
      </w:pPr>
      <w:bookmarkStart w:id="436" w:name="_Toc1107"/>
      <w:bookmarkStart w:id="437" w:name="_Toc23523"/>
      <w:bookmarkStart w:id="438" w:name="_Toc307416315"/>
      <w:bookmarkStart w:id="439" w:name="_Toc267473158"/>
      <w:bookmarkStart w:id="440" w:name="_Toc275528306"/>
      <w:bookmarkStart w:id="441" w:name="_Toc307419501"/>
      <w:bookmarkStart w:id="442" w:name="_Toc263066841"/>
      <w:bookmarkStart w:id="443" w:name="_Toc263370665"/>
      <w:bookmarkStart w:id="444" w:name="_Toc307417612"/>
      <w:bookmarkStart w:id="445" w:name="_Toc267471163"/>
      <w:bookmarkStart w:id="446" w:name="_Toc307485375"/>
      <w:bookmarkStart w:id="447" w:name="_Toc299198170"/>
      <w:bookmarkStart w:id="448" w:name="_Toc294008737"/>
      <w:bookmarkStart w:id="449" w:name="_Toc289508280"/>
      <w:bookmarkStart w:id="450" w:name="_Toc286417546"/>
      <w:bookmarkStart w:id="451" w:name="_Toc285029176"/>
      <w:r>
        <w:rPr>
          <w:rFonts w:hint="eastAsia"/>
          <w:color w:val="auto"/>
          <w:sz w:val="32"/>
          <w:highlight w:val="none"/>
        </w:rPr>
        <w:t>六、资格</w:t>
      </w:r>
      <w:bookmarkEnd w:id="436"/>
      <w:r>
        <w:rPr>
          <w:rFonts w:hint="eastAsia"/>
          <w:color w:val="auto"/>
          <w:sz w:val="32"/>
          <w:highlight w:val="none"/>
        </w:rPr>
        <w:t>证明文件</w:t>
      </w:r>
      <w:bookmarkEnd w:id="437"/>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14:paraId="3BC32F75">
      <w:pPr>
        <w:pStyle w:val="6"/>
        <w:rPr>
          <w:color w:val="auto"/>
          <w:sz w:val="24"/>
          <w:szCs w:val="24"/>
          <w:highlight w:val="none"/>
        </w:rPr>
      </w:pPr>
      <w:bookmarkStart w:id="452" w:name="_Toc267473159"/>
      <w:bookmarkStart w:id="453" w:name="_Toc275528307"/>
      <w:bookmarkStart w:id="454" w:name="_Toc267471164"/>
      <w:bookmarkStart w:id="455" w:name="_Toc285029177"/>
      <w:r>
        <w:rPr>
          <w:rFonts w:hint="eastAsia"/>
          <w:color w:val="auto"/>
          <w:sz w:val="24"/>
          <w:szCs w:val="24"/>
          <w:highlight w:val="none"/>
        </w:rPr>
        <w:t>（一）供应商基本情况表</w:t>
      </w:r>
      <w:bookmarkEnd w:id="452"/>
      <w:bookmarkEnd w:id="453"/>
      <w:bookmarkEnd w:id="454"/>
      <w:bookmarkEnd w:id="455"/>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057"/>
        <w:gridCol w:w="1744"/>
        <w:gridCol w:w="771"/>
        <w:gridCol w:w="453"/>
        <w:gridCol w:w="1237"/>
        <w:gridCol w:w="100"/>
        <w:gridCol w:w="617"/>
        <w:gridCol w:w="1384"/>
      </w:tblGrid>
      <w:tr w14:paraId="3FFB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23" w:type="dxa"/>
            <w:vAlign w:val="center"/>
          </w:tcPr>
          <w:p w14:paraId="3C1ACCBF">
            <w:pPr>
              <w:snapToGrid w:val="0"/>
              <w:jc w:val="center"/>
              <w:rPr>
                <w:rFonts w:hint="eastAsia" w:ascii="宋体" w:hAnsi="宋体"/>
                <w:color w:val="auto"/>
                <w:szCs w:val="21"/>
                <w:highlight w:val="none"/>
              </w:rPr>
            </w:pPr>
            <w:r>
              <w:rPr>
                <w:rFonts w:hint="eastAsia" w:ascii="宋体" w:hAnsi="宋体"/>
                <w:color w:val="auto"/>
                <w:szCs w:val="21"/>
                <w:highlight w:val="none"/>
              </w:rPr>
              <w:t>供应商名称</w:t>
            </w:r>
          </w:p>
        </w:tc>
        <w:tc>
          <w:tcPr>
            <w:tcW w:w="7363" w:type="dxa"/>
            <w:gridSpan w:val="8"/>
            <w:vAlign w:val="center"/>
          </w:tcPr>
          <w:p w14:paraId="6865B50F">
            <w:pPr>
              <w:snapToGrid w:val="0"/>
              <w:jc w:val="center"/>
              <w:rPr>
                <w:rFonts w:hint="eastAsia" w:ascii="宋体" w:hAnsi="宋体"/>
                <w:color w:val="auto"/>
                <w:szCs w:val="21"/>
                <w:highlight w:val="none"/>
              </w:rPr>
            </w:pPr>
          </w:p>
        </w:tc>
      </w:tr>
      <w:tr w14:paraId="36ED7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23" w:type="dxa"/>
            <w:vAlign w:val="center"/>
          </w:tcPr>
          <w:p w14:paraId="3B960E6C">
            <w:pPr>
              <w:snapToGrid w:val="0"/>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4025" w:type="dxa"/>
            <w:gridSpan w:val="4"/>
            <w:vAlign w:val="center"/>
          </w:tcPr>
          <w:p w14:paraId="4B821F1C">
            <w:pPr>
              <w:snapToGrid w:val="0"/>
              <w:jc w:val="center"/>
              <w:rPr>
                <w:rFonts w:hint="eastAsia" w:ascii="宋体" w:hAnsi="宋体"/>
                <w:color w:val="auto"/>
                <w:szCs w:val="21"/>
                <w:highlight w:val="none"/>
              </w:rPr>
            </w:pPr>
          </w:p>
        </w:tc>
        <w:tc>
          <w:tcPr>
            <w:tcW w:w="1337" w:type="dxa"/>
            <w:gridSpan w:val="2"/>
            <w:vAlign w:val="center"/>
          </w:tcPr>
          <w:p w14:paraId="7CB18144">
            <w:pPr>
              <w:snapToGrid w:val="0"/>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2001" w:type="dxa"/>
            <w:gridSpan w:val="2"/>
            <w:vAlign w:val="center"/>
          </w:tcPr>
          <w:p w14:paraId="377EBF02">
            <w:pPr>
              <w:snapToGrid w:val="0"/>
              <w:jc w:val="center"/>
              <w:rPr>
                <w:rFonts w:hint="eastAsia" w:ascii="宋体" w:hAnsi="宋体"/>
                <w:color w:val="auto"/>
                <w:szCs w:val="21"/>
                <w:highlight w:val="none"/>
              </w:rPr>
            </w:pPr>
          </w:p>
        </w:tc>
      </w:tr>
      <w:tr w14:paraId="38D4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23" w:type="dxa"/>
            <w:vMerge w:val="restart"/>
            <w:vAlign w:val="center"/>
          </w:tcPr>
          <w:p w14:paraId="2CE1704B">
            <w:pPr>
              <w:snapToGrid w:val="0"/>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057" w:type="dxa"/>
            <w:vAlign w:val="center"/>
          </w:tcPr>
          <w:p w14:paraId="336B28F5">
            <w:pPr>
              <w:snapToGrid w:val="0"/>
              <w:jc w:val="center"/>
              <w:rPr>
                <w:rFonts w:hint="eastAsia" w:ascii="宋体" w:hAnsi="宋体"/>
                <w:color w:val="auto"/>
                <w:szCs w:val="21"/>
                <w:highlight w:val="none"/>
              </w:rPr>
            </w:pPr>
            <w:r>
              <w:rPr>
                <w:rFonts w:hint="eastAsia" w:ascii="宋体" w:hAnsi="宋体"/>
                <w:color w:val="auto"/>
                <w:szCs w:val="21"/>
                <w:highlight w:val="none"/>
              </w:rPr>
              <w:t>联系人</w:t>
            </w:r>
          </w:p>
        </w:tc>
        <w:tc>
          <w:tcPr>
            <w:tcW w:w="2968" w:type="dxa"/>
            <w:gridSpan w:val="3"/>
            <w:vAlign w:val="center"/>
          </w:tcPr>
          <w:p w14:paraId="20D10924">
            <w:pPr>
              <w:snapToGrid w:val="0"/>
              <w:jc w:val="center"/>
              <w:rPr>
                <w:rFonts w:hint="eastAsia" w:ascii="宋体" w:hAnsi="宋体"/>
                <w:color w:val="auto"/>
                <w:szCs w:val="21"/>
                <w:highlight w:val="none"/>
              </w:rPr>
            </w:pPr>
          </w:p>
        </w:tc>
        <w:tc>
          <w:tcPr>
            <w:tcW w:w="1337" w:type="dxa"/>
            <w:gridSpan w:val="2"/>
            <w:vAlign w:val="center"/>
          </w:tcPr>
          <w:p w14:paraId="50ABA6A1">
            <w:pPr>
              <w:snapToGrid w:val="0"/>
              <w:jc w:val="center"/>
              <w:rPr>
                <w:rFonts w:hint="eastAsia" w:ascii="宋体" w:hAnsi="宋体"/>
                <w:color w:val="auto"/>
                <w:szCs w:val="21"/>
                <w:highlight w:val="none"/>
              </w:rPr>
            </w:pPr>
            <w:r>
              <w:rPr>
                <w:rFonts w:hint="eastAsia" w:ascii="宋体" w:hAnsi="宋体"/>
                <w:color w:val="auto"/>
                <w:szCs w:val="21"/>
                <w:highlight w:val="none"/>
              </w:rPr>
              <w:t>电话</w:t>
            </w:r>
          </w:p>
        </w:tc>
        <w:tc>
          <w:tcPr>
            <w:tcW w:w="2001" w:type="dxa"/>
            <w:gridSpan w:val="2"/>
            <w:vAlign w:val="center"/>
          </w:tcPr>
          <w:p w14:paraId="2661D9ED">
            <w:pPr>
              <w:snapToGrid w:val="0"/>
              <w:jc w:val="center"/>
              <w:rPr>
                <w:rFonts w:hint="eastAsia" w:ascii="宋体" w:hAnsi="宋体"/>
                <w:color w:val="auto"/>
                <w:szCs w:val="21"/>
                <w:highlight w:val="none"/>
              </w:rPr>
            </w:pPr>
          </w:p>
        </w:tc>
      </w:tr>
      <w:tr w14:paraId="75AE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23" w:type="dxa"/>
            <w:vMerge w:val="continue"/>
            <w:vAlign w:val="center"/>
          </w:tcPr>
          <w:p w14:paraId="131F3E4F">
            <w:pPr>
              <w:snapToGrid w:val="0"/>
              <w:jc w:val="center"/>
              <w:rPr>
                <w:rFonts w:hint="eastAsia" w:ascii="宋体" w:hAnsi="宋体"/>
                <w:color w:val="auto"/>
                <w:szCs w:val="21"/>
                <w:highlight w:val="none"/>
              </w:rPr>
            </w:pPr>
          </w:p>
        </w:tc>
        <w:tc>
          <w:tcPr>
            <w:tcW w:w="1057" w:type="dxa"/>
            <w:vAlign w:val="center"/>
          </w:tcPr>
          <w:p w14:paraId="48F39156">
            <w:pPr>
              <w:snapToGrid w:val="0"/>
              <w:jc w:val="center"/>
              <w:rPr>
                <w:rFonts w:hint="eastAsia" w:ascii="宋体" w:hAnsi="宋体"/>
                <w:color w:val="auto"/>
                <w:szCs w:val="21"/>
                <w:highlight w:val="none"/>
              </w:rPr>
            </w:pPr>
            <w:r>
              <w:rPr>
                <w:rFonts w:hint="eastAsia" w:ascii="宋体" w:hAnsi="宋体"/>
                <w:color w:val="auto"/>
                <w:szCs w:val="21"/>
                <w:highlight w:val="none"/>
              </w:rPr>
              <w:t>传真</w:t>
            </w:r>
          </w:p>
        </w:tc>
        <w:tc>
          <w:tcPr>
            <w:tcW w:w="2968" w:type="dxa"/>
            <w:gridSpan w:val="3"/>
            <w:vAlign w:val="center"/>
          </w:tcPr>
          <w:p w14:paraId="20FEA40C">
            <w:pPr>
              <w:snapToGrid w:val="0"/>
              <w:jc w:val="center"/>
              <w:rPr>
                <w:rFonts w:hint="eastAsia" w:ascii="宋体" w:hAnsi="宋体"/>
                <w:color w:val="auto"/>
                <w:szCs w:val="21"/>
                <w:highlight w:val="none"/>
              </w:rPr>
            </w:pPr>
          </w:p>
        </w:tc>
        <w:tc>
          <w:tcPr>
            <w:tcW w:w="1337" w:type="dxa"/>
            <w:gridSpan w:val="2"/>
            <w:vAlign w:val="center"/>
          </w:tcPr>
          <w:p w14:paraId="49A11E35">
            <w:pPr>
              <w:snapToGrid w:val="0"/>
              <w:jc w:val="center"/>
              <w:rPr>
                <w:rFonts w:hint="eastAsia" w:ascii="宋体" w:hAnsi="宋体"/>
                <w:color w:val="auto"/>
                <w:szCs w:val="21"/>
                <w:highlight w:val="none"/>
              </w:rPr>
            </w:pPr>
            <w:r>
              <w:rPr>
                <w:rFonts w:hint="eastAsia" w:ascii="宋体" w:hAnsi="宋体"/>
                <w:color w:val="auto"/>
                <w:szCs w:val="21"/>
                <w:highlight w:val="none"/>
              </w:rPr>
              <w:t>网址</w:t>
            </w:r>
          </w:p>
        </w:tc>
        <w:tc>
          <w:tcPr>
            <w:tcW w:w="2001" w:type="dxa"/>
            <w:gridSpan w:val="2"/>
            <w:vAlign w:val="center"/>
          </w:tcPr>
          <w:p w14:paraId="4B0BF0AD">
            <w:pPr>
              <w:snapToGrid w:val="0"/>
              <w:jc w:val="center"/>
              <w:rPr>
                <w:rFonts w:hint="eastAsia" w:ascii="宋体" w:hAnsi="宋体"/>
                <w:color w:val="auto"/>
                <w:szCs w:val="21"/>
                <w:highlight w:val="none"/>
              </w:rPr>
            </w:pPr>
          </w:p>
        </w:tc>
      </w:tr>
      <w:tr w14:paraId="075FA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23" w:type="dxa"/>
            <w:vAlign w:val="center"/>
          </w:tcPr>
          <w:p w14:paraId="3BE7F9AF">
            <w:pPr>
              <w:snapToGrid w:val="0"/>
              <w:jc w:val="center"/>
              <w:rPr>
                <w:rFonts w:hint="eastAsia" w:ascii="宋体" w:hAnsi="宋体"/>
                <w:color w:val="auto"/>
                <w:szCs w:val="21"/>
                <w:highlight w:val="none"/>
              </w:rPr>
            </w:pPr>
            <w:r>
              <w:rPr>
                <w:rFonts w:hint="eastAsia" w:ascii="宋体" w:hAnsi="宋体"/>
                <w:color w:val="auto"/>
                <w:szCs w:val="21"/>
                <w:highlight w:val="none"/>
              </w:rPr>
              <w:t>组织结构</w:t>
            </w:r>
          </w:p>
        </w:tc>
        <w:tc>
          <w:tcPr>
            <w:tcW w:w="7363" w:type="dxa"/>
            <w:gridSpan w:val="8"/>
            <w:vAlign w:val="center"/>
          </w:tcPr>
          <w:p w14:paraId="54696728">
            <w:pPr>
              <w:snapToGrid w:val="0"/>
              <w:jc w:val="center"/>
              <w:rPr>
                <w:rFonts w:hint="eastAsia" w:ascii="宋体" w:hAnsi="宋体"/>
                <w:color w:val="auto"/>
                <w:szCs w:val="21"/>
                <w:highlight w:val="none"/>
              </w:rPr>
            </w:pPr>
          </w:p>
        </w:tc>
      </w:tr>
      <w:tr w14:paraId="4905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23" w:type="dxa"/>
            <w:vAlign w:val="center"/>
          </w:tcPr>
          <w:p w14:paraId="5AB9FCF7">
            <w:pPr>
              <w:snapToGrid w:val="0"/>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1057" w:type="dxa"/>
            <w:vAlign w:val="center"/>
          </w:tcPr>
          <w:p w14:paraId="152DF586">
            <w:pPr>
              <w:snapToGrid w:val="0"/>
              <w:jc w:val="center"/>
              <w:rPr>
                <w:rFonts w:hint="eastAsia" w:ascii="宋体" w:hAnsi="宋体"/>
                <w:color w:val="auto"/>
                <w:szCs w:val="21"/>
                <w:highlight w:val="none"/>
              </w:rPr>
            </w:pPr>
            <w:r>
              <w:rPr>
                <w:rFonts w:hint="eastAsia" w:ascii="宋体" w:hAnsi="宋体"/>
                <w:color w:val="auto"/>
                <w:szCs w:val="21"/>
                <w:highlight w:val="none"/>
              </w:rPr>
              <w:t>姓名</w:t>
            </w:r>
          </w:p>
        </w:tc>
        <w:tc>
          <w:tcPr>
            <w:tcW w:w="1744" w:type="dxa"/>
            <w:vAlign w:val="center"/>
          </w:tcPr>
          <w:p w14:paraId="555238ED">
            <w:pPr>
              <w:snapToGrid w:val="0"/>
              <w:jc w:val="center"/>
              <w:rPr>
                <w:rFonts w:hint="eastAsia" w:ascii="宋体" w:hAnsi="宋体"/>
                <w:color w:val="auto"/>
                <w:szCs w:val="21"/>
                <w:highlight w:val="none"/>
              </w:rPr>
            </w:pPr>
          </w:p>
        </w:tc>
        <w:tc>
          <w:tcPr>
            <w:tcW w:w="1224" w:type="dxa"/>
            <w:gridSpan w:val="2"/>
            <w:vAlign w:val="center"/>
          </w:tcPr>
          <w:p w14:paraId="7CFD0F3E">
            <w:pPr>
              <w:snapToGrid w:val="0"/>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237" w:type="dxa"/>
            <w:vAlign w:val="center"/>
          </w:tcPr>
          <w:p w14:paraId="387E295E">
            <w:pPr>
              <w:snapToGrid w:val="0"/>
              <w:jc w:val="center"/>
              <w:rPr>
                <w:rFonts w:hint="eastAsia" w:ascii="宋体" w:hAnsi="宋体"/>
                <w:color w:val="auto"/>
                <w:szCs w:val="21"/>
                <w:highlight w:val="none"/>
              </w:rPr>
            </w:pPr>
          </w:p>
        </w:tc>
        <w:tc>
          <w:tcPr>
            <w:tcW w:w="717" w:type="dxa"/>
            <w:gridSpan w:val="2"/>
            <w:vAlign w:val="center"/>
          </w:tcPr>
          <w:p w14:paraId="6C0BCCE2">
            <w:pPr>
              <w:snapToGrid w:val="0"/>
              <w:jc w:val="center"/>
              <w:rPr>
                <w:rFonts w:hint="eastAsia" w:ascii="宋体" w:hAnsi="宋体"/>
                <w:color w:val="auto"/>
                <w:szCs w:val="21"/>
                <w:highlight w:val="none"/>
              </w:rPr>
            </w:pPr>
            <w:r>
              <w:rPr>
                <w:rFonts w:hint="eastAsia" w:ascii="宋体" w:hAnsi="宋体"/>
                <w:color w:val="auto"/>
                <w:szCs w:val="21"/>
                <w:highlight w:val="none"/>
              </w:rPr>
              <w:t>电话</w:t>
            </w:r>
          </w:p>
        </w:tc>
        <w:tc>
          <w:tcPr>
            <w:tcW w:w="1384" w:type="dxa"/>
            <w:vAlign w:val="center"/>
          </w:tcPr>
          <w:p w14:paraId="2523719C">
            <w:pPr>
              <w:snapToGrid w:val="0"/>
              <w:jc w:val="center"/>
              <w:rPr>
                <w:rFonts w:hint="eastAsia" w:ascii="宋体" w:hAnsi="宋体"/>
                <w:color w:val="auto"/>
                <w:szCs w:val="21"/>
                <w:highlight w:val="none"/>
              </w:rPr>
            </w:pPr>
          </w:p>
        </w:tc>
      </w:tr>
      <w:tr w14:paraId="132B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23" w:type="dxa"/>
            <w:vAlign w:val="center"/>
          </w:tcPr>
          <w:p w14:paraId="43904BFE">
            <w:pPr>
              <w:snapToGrid w:val="0"/>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1057" w:type="dxa"/>
            <w:vAlign w:val="center"/>
          </w:tcPr>
          <w:p w14:paraId="6A23EF64">
            <w:pPr>
              <w:snapToGrid w:val="0"/>
              <w:jc w:val="center"/>
              <w:rPr>
                <w:rFonts w:hint="eastAsia" w:ascii="宋体" w:hAnsi="宋体"/>
                <w:color w:val="auto"/>
                <w:szCs w:val="21"/>
                <w:highlight w:val="none"/>
              </w:rPr>
            </w:pPr>
            <w:r>
              <w:rPr>
                <w:rFonts w:hint="eastAsia" w:ascii="宋体" w:hAnsi="宋体"/>
                <w:color w:val="auto"/>
                <w:szCs w:val="21"/>
                <w:highlight w:val="none"/>
              </w:rPr>
              <w:t>姓名</w:t>
            </w:r>
          </w:p>
        </w:tc>
        <w:tc>
          <w:tcPr>
            <w:tcW w:w="1744" w:type="dxa"/>
            <w:vAlign w:val="center"/>
          </w:tcPr>
          <w:p w14:paraId="271E7B13">
            <w:pPr>
              <w:snapToGrid w:val="0"/>
              <w:jc w:val="center"/>
              <w:rPr>
                <w:rFonts w:hint="eastAsia" w:ascii="宋体" w:hAnsi="宋体"/>
                <w:color w:val="auto"/>
                <w:szCs w:val="21"/>
                <w:highlight w:val="none"/>
              </w:rPr>
            </w:pPr>
          </w:p>
        </w:tc>
        <w:tc>
          <w:tcPr>
            <w:tcW w:w="1224" w:type="dxa"/>
            <w:gridSpan w:val="2"/>
            <w:vAlign w:val="center"/>
          </w:tcPr>
          <w:p w14:paraId="775BD5DF">
            <w:pPr>
              <w:snapToGrid w:val="0"/>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237" w:type="dxa"/>
            <w:vAlign w:val="center"/>
          </w:tcPr>
          <w:p w14:paraId="7F46F502">
            <w:pPr>
              <w:snapToGrid w:val="0"/>
              <w:jc w:val="center"/>
              <w:rPr>
                <w:rFonts w:hint="eastAsia" w:ascii="宋体" w:hAnsi="宋体"/>
                <w:color w:val="auto"/>
                <w:szCs w:val="21"/>
                <w:highlight w:val="none"/>
              </w:rPr>
            </w:pPr>
          </w:p>
        </w:tc>
        <w:tc>
          <w:tcPr>
            <w:tcW w:w="717" w:type="dxa"/>
            <w:gridSpan w:val="2"/>
            <w:vAlign w:val="center"/>
          </w:tcPr>
          <w:p w14:paraId="3CB106EA">
            <w:pPr>
              <w:snapToGrid w:val="0"/>
              <w:jc w:val="center"/>
              <w:rPr>
                <w:rFonts w:hint="eastAsia" w:ascii="宋体" w:hAnsi="宋体"/>
                <w:color w:val="auto"/>
                <w:szCs w:val="21"/>
                <w:highlight w:val="none"/>
              </w:rPr>
            </w:pPr>
            <w:r>
              <w:rPr>
                <w:rFonts w:hint="eastAsia" w:ascii="宋体" w:hAnsi="宋体"/>
                <w:color w:val="auto"/>
                <w:szCs w:val="21"/>
                <w:highlight w:val="none"/>
              </w:rPr>
              <w:t>电话</w:t>
            </w:r>
          </w:p>
        </w:tc>
        <w:tc>
          <w:tcPr>
            <w:tcW w:w="1384" w:type="dxa"/>
            <w:vAlign w:val="center"/>
          </w:tcPr>
          <w:p w14:paraId="3D263335">
            <w:pPr>
              <w:snapToGrid w:val="0"/>
              <w:jc w:val="center"/>
              <w:rPr>
                <w:rFonts w:hint="eastAsia" w:ascii="宋体" w:hAnsi="宋体"/>
                <w:color w:val="auto"/>
                <w:szCs w:val="21"/>
                <w:highlight w:val="none"/>
              </w:rPr>
            </w:pPr>
          </w:p>
        </w:tc>
      </w:tr>
      <w:tr w14:paraId="1298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23" w:type="dxa"/>
            <w:vAlign w:val="center"/>
          </w:tcPr>
          <w:p w14:paraId="35770B77">
            <w:pPr>
              <w:snapToGrid w:val="0"/>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2801" w:type="dxa"/>
            <w:gridSpan w:val="2"/>
            <w:vAlign w:val="center"/>
          </w:tcPr>
          <w:p w14:paraId="085D0138">
            <w:pPr>
              <w:snapToGrid w:val="0"/>
              <w:jc w:val="center"/>
              <w:rPr>
                <w:rFonts w:hint="eastAsia" w:ascii="宋体" w:hAnsi="宋体"/>
                <w:color w:val="auto"/>
                <w:szCs w:val="21"/>
                <w:highlight w:val="none"/>
              </w:rPr>
            </w:pPr>
          </w:p>
        </w:tc>
        <w:tc>
          <w:tcPr>
            <w:tcW w:w="4562" w:type="dxa"/>
            <w:gridSpan w:val="6"/>
            <w:vAlign w:val="center"/>
          </w:tcPr>
          <w:p w14:paraId="6C758FCB">
            <w:pPr>
              <w:snapToGrid w:val="0"/>
              <w:jc w:val="center"/>
              <w:rPr>
                <w:rFonts w:hint="eastAsia" w:ascii="宋体" w:hAnsi="宋体"/>
                <w:color w:val="auto"/>
                <w:szCs w:val="21"/>
                <w:highlight w:val="none"/>
              </w:rPr>
            </w:pPr>
            <w:r>
              <w:rPr>
                <w:rFonts w:hint="eastAsia" w:ascii="宋体" w:hAnsi="宋体"/>
                <w:color w:val="auto"/>
                <w:szCs w:val="21"/>
                <w:highlight w:val="none"/>
              </w:rPr>
              <w:t>员工总人数：</w:t>
            </w:r>
          </w:p>
        </w:tc>
      </w:tr>
      <w:tr w14:paraId="0232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23" w:type="dxa"/>
            <w:vAlign w:val="center"/>
          </w:tcPr>
          <w:p w14:paraId="46913B7F">
            <w:pPr>
              <w:snapToGrid w:val="0"/>
              <w:jc w:val="center"/>
              <w:rPr>
                <w:rFonts w:hint="eastAsia" w:ascii="宋体" w:hAnsi="宋体"/>
                <w:color w:val="auto"/>
                <w:szCs w:val="21"/>
                <w:highlight w:val="none"/>
              </w:rPr>
            </w:pPr>
            <w:r>
              <w:rPr>
                <w:rFonts w:hint="eastAsia" w:ascii="宋体" w:hAnsi="宋体"/>
                <w:color w:val="auto"/>
                <w:szCs w:val="21"/>
                <w:highlight w:val="none"/>
              </w:rPr>
              <w:t>企业资质等级</w:t>
            </w:r>
          </w:p>
        </w:tc>
        <w:tc>
          <w:tcPr>
            <w:tcW w:w="2801" w:type="dxa"/>
            <w:gridSpan w:val="2"/>
            <w:vAlign w:val="center"/>
          </w:tcPr>
          <w:p w14:paraId="286C6D64">
            <w:pPr>
              <w:snapToGrid w:val="0"/>
              <w:jc w:val="center"/>
              <w:rPr>
                <w:rFonts w:hint="eastAsia" w:ascii="宋体" w:hAnsi="宋体"/>
                <w:color w:val="auto"/>
                <w:szCs w:val="21"/>
                <w:highlight w:val="none"/>
              </w:rPr>
            </w:pPr>
          </w:p>
        </w:tc>
        <w:tc>
          <w:tcPr>
            <w:tcW w:w="771" w:type="dxa"/>
            <w:vMerge w:val="restart"/>
            <w:vAlign w:val="center"/>
          </w:tcPr>
          <w:p w14:paraId="54889A33">
            <w:pPr>
              <w:snapToGrid w:val="0"/>
              <w:jc w:val="center"/>
              <w:rPr>
                <w:rFonts w:hint="eastAsia" w:ascii="宋体" w:hAnsi="宋体"/>
                <w:color w:val="auto"/>
                <w:szCs w:val="21"/>
                <w:highlight w:val="none"/>
              </w:rPr>
            </w:pPr>
            <w:r>
              <w:rPr>
                <w:rFonts w:hint="eastAsia" w:ascii="宋体" w:hAnsi="宋体"/>
                <w:color w:val="auto"/>
                <w:szCs w:val="21"/>
                <w:highlight w:val="none"/>
              </w:rPr>
              <w:t>其中</w:t>
            </w:r>
          </w:p>
        </w:tc>
        <w:tc>
          <w:tcPr>
            <w:tcW w:w="1690" w:type="dxa"/>
            <w:gridSpan w:val="2"/>
            <w:vAlign w:val="center"/>
          </w:tcPr>
          <w:p w14:paraId="4543AB19">
            <w:pPr>
              <w:snapToGrid w:val="0"/>
              <w:jc w:val="center"/>
              <w:rPr>
                <w:rFonts w:hint="eastAsia" w:ascii="宋体" w:hAnsi="宋体"/>
                <w:color w:val="auto"/>
                <w:szCs w:val="21"/>
                <w:highlight w:val="none"/>
              </w:rPr>
            </w:pPr>
            <w:r>
              <w:rPr>
                <w:rFonts w:hint="eastAsia" w:ascii="宋体" w:hAnsi="宋体"/>
                <w:color w:val="auto"/>
                <w:szCs w:val="21"/>
                <w:highlight w:val="none"/>
              </w:rPr>
              <w:t>高级职称人员</w:t>
            </w:r>
          </w:p>
        </w:tc>
        <w:tc>
          <w:tcPr>
            <w:tcW w:w="2101" w:type="dxa"/>
            <w:gridSpan w:val="3"/>
            <w:vAlign w:val="center"/>
          </w:tcPr>
          <w:p w14:paraId="57E9C641">
            <w:pPr>
              <w:snapToGrid w:val="0"/>
              <w:jc w:val="center"/>
              <w:rPr>
                <w:rFonts w:hint="eastAsia" w:ascii="宋体" w:hAnsi="宋体"/>
                <w:color w:val="auto"/>
                <w:szCs w:val="21"/>
                <w:highlight w:val="none"/>
              </w:rPr>
            </w:pPr>
          </w:p>
        </w:tc>
      </w:tr>
      <w:tr w14:paraId="723C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23" w:type="dxa"/>
            <w:vAlign w:val="center"/>
          </w:tcPr>
          <w:p w14:paraId="393B8BB6">
            <w:pPr>
              <w:snapToGrid w:val="0"/>
              <w:jc w:val="center"/>
              <w:rPr>
                <w:rFonts w:hint="eastAsia" w:ascii="宋体" w:hAnsi="宋体"/>
                <w:color w:val="auto"/>
                <w:szCs w:val="21"/>
                <w:highlight w:val="none"/>
              </w:rPr>
            </w:pPr>
            <w:r>
              <w:rPr>
                <w:rFonts w:hint="eastAsia" w:ascii="宋体" w:hAnsi="宋体"/>
                <w:color w:val="auto"/>
                <w:szCs w:val="21"/>
                <w:highlight w:val="none"/>
              </w:rPr>
              <w:t>组织机构代码证号</w:t>
            </w:r>
          </w:p>
        </w:tc>
        <w:tc>
          <w:tcPr>
            <w:tcW w:w="2801" w:type="dxa"/>
            <w:gridSpan w:val="2"/>
            <w:vAlign w:val="center"/>
          </w:tcPr>
          <w:p w14:paraId="0CEEF822">
            <w:pPr>
              <w:snapToGrid w:val="0"/>
              <w:jc w:val="center"/>
              <w:rPr>
                <w:rFonts w:hint="eastAsia" w:ascii="宋体" w:hAnsi="宋体"/>
                <w:color w:val="auto"/>
                <w:szCs w:val="21"/>
                <w:highlight w:val="none"/>
              </w:rPr>
            </w:pPr>
          </w:p>
        </w:tc>
        <w:tc>
          <w:tcPr>
            <w:tcW w:w="771" w:type="dxa"/>
            <w:vMerge w:val="continue"/>
            <w:vAlign w:val="center"/>
          </w:tcPr>
          <w:p w14:paraId="4A616E31">
            <w:pPr>
              <w:snapToGrid w:val="0"/>
              <w:jc w:val="center"/>
              <w:rPr>
                <w:rFonts w:hint="eastAsia" w:ascii="宋体" w:hAnsi="宋体"/>
                <w:color w:val="auto"/>
                <w:szCs w:val="21"/>
                <w:highlight w:val="none"/>
              </w:rPr>
            </w:pPr>
          </w:p>
        </w:tc>
        <w:tc>
          <w:tcPr>
            <w:tcW w:w="1690" w:type="dxa"/>
            <w:gridSpan w:val="2"/>
            <w:vAlign w:val="center"/>
          </w:tcPr>
          <w:p w14:paraId="527DFCAA">
            <w:pPr>
              <w:snapToGrid w:val="0"/>
              <w:jc w:val="center"/>
              <w:rPr>
                <w:rFonts w:hint="eastAsia" w:ascii="宋体" w:hAnsi="宋体"/>
                <w:color w:val="auto"/>
                <w:szCs w:val="21"/>
                <w:highlight w:val="none"/>
              </w:rPr>
            </w:pPr>
            <w:r>
              <w:rPr>
                <w:rFonts w:hint="eastAsia" w:ascii="宋体" w:hAnsi="宋体"/>
                <w:color w:val="auto"/>
                <w:szCs w:val="21"/>
                <w:highlight w:val="none"/>
              </w:rPr>
              <w:t>中级职称人员</w:t>
            </w:r>
          </w:p>
        </w:tc>
        <w:tc>
          <w:tcPr>
            <w:tcW w:w="2101" w:type="dxa"/>
            <w:gridSpan w:val="3"/>
            <w:vAlign w:val="center"/>
          </w:tcPr>
          <w:p w14:paraId="495DB267">
            <w:pPr>
              <w:snapToGrid w:val="0"/>
              <w:jc w:val="center"/>
              <w:rPr>
                <w:rFonts w:hint="eastAsia" w:ascii="宋体" w:hAnsi="宋体"/>
                <w:color w:val="auto"/>
                <w:szCs w:val="21"/>
                <w:highlight w:val="none"/>
              </w:rPr>
            </w:pPr>
          </w:p>
        </w:tc>
      </w:tr>
      <w:tr w14:paraId="025F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23" w:type="dxa"/>
            <w:vAlign w:val="center"/>
          </w:tcPr>
          <w:p w14:paraId="289DDEC7">
            <w:pPr>
              <w:snapToGrid w:val="0"/>
              <w:jc w:val="center"/>
              <w:rPr>
                <w:rFonts w:hint="eastAsia" w:ascii="宋体" w:hAnsi="宋体"/>
                <w:color w:val="auto"/>
                <w:szCs w:val="21"/>
                <w:highlight w:val="none"/>
              </w:rPr>
            </w:pPr>
            <w:r>
              <w:rPr>
                <w:rFonts w:hint="eastAsia" w:ascii="宋体" w:hAnsi="宋体"/>
                <w:color w:val="auto"/>
                <w:szCs w:val="21"/>
                <w:highlight w:val="none"/>
              </w:rPr>
              <w:t>开户银行</w:t>
            </w:r>
          </w:p>
        </w:tc>
        <w:tc>
          <w:tcPr>
            <w:tcW w:w="2801" w:type="dxa"/>
            <w:gridSpan w:val="2"/>
            <w:vAlign w:val="center"/>
          </w:tcPr>
          <w:p w14:paraId="144C835D">
            <w:pPr>
              <w:snapToGrid w:val="0"/>
              <w:jc w:val="center"/>
              <w:rPr>
                <w:rFonts w:hint="eastAsia" w:ascii="宋体" w:hAnsi="宋体"/>
                <w:color w:val="auto"/>
                <w:szCs w:val="21"/>
                <w:highlight w:val="none"/>
              </w:rPr>
            </w:pPr>
          </w:p>
        </w:tc>
        <w:tc>
          <w:tcPr>
            <w:tcW w:w="771" w:type="dxa"/>
            <w:vMerge w:val="continue"/>
            <w:vAlign w:val="center"/>
          </w:tcPr>
          <w:p w14:paraId="46A5D675">
            <w:pPr>
              <w:snapToGrid w:val="0"/>
              <w:jc w:val="center"/>
              <w:rPr>
                <w:rFonts w:hint="eastAsia" w:ascii="宋体" w:hAnsi="宋体"/>
                <w:color w:val="auto"/>
                <w:szCs w:val="21"/>
                <w:highlight w:val="none"/>
              </w:rPr>
            </w:pPr>
          </w:p>
        </w:tc>
        <w:tc>
          <w:tcPr>
            <w:tcW w:w="1690" w:type="dxa"/>
            <w:gridSpan w:val="2"/>
            <w:vAlign w:val="center"/>
          </w:tcPr>
          <w:p w14:paraId="66621CD2">
            <w:pPr>
              <w:snapToGrid w:val="0"/>
              <w:jc w:val="center"/>
              <w:rPr>
                <w:rFonts w:hint="eastAsia" w:ascii="宋体" w:hAnsi="宋体"/>
                <w:color w:val="auto"/>
                <w:szCs w:val="21"/>
                <w:highlight w:val="none"/>
              </w:rPr>
            </w:pPr>
            <w:r>
              <w:rPr>
                <w:rFonts w:hint="eastAsia" w:ascii="宋体" w:hAnsi="宋体"/>
                <w:color w:val="auto"/>
                <w:szCs w:val="21"/>
                <w:highlight w:val="none"/>
              </w:rPr>
              <w:t>初级职称人员</w:t>
            </w:r>
          </w:p>
        </w:tc>
        <w:tc>
          <w:tcPr>
            <w:tcW w:w="2101" w:type="dxa"/>
            <w:gridSpan w:val="3"/>
            <w:vAlign w:val="center"/>
          </w:tcPr>
          <w:p w14:paraId="4819C512">
            <w:pPr>
              <w:snapToGrid w:val="0"/>
              <w:jc w:val="center"/>
              <w:rPr>
                <w:rFonts w:hint="eastAsia" w:ascii="宋体" w:hAnsi="宋体"/>
                <w:color w:val="auto"/>
                <w:szCs w:val="21"/>
                <w:highlight w:val="none"/>
              </w:rPr>
            </w:pPr>
          </w:p>
        </w:tc>
      </w:tr>
      <w:tr w14:paraId="766C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23" w:type="dxa"/>
            <w:vAlign w:val="center"/>
          </w:tcPr>
          <w:p w14:paraId="5C943454">
            <w:pPr>
              <w:snapToGrid w:val="0"/>
              <w:jc w:val="center"/>
              <w:rPr>
                <w:rFonts w:hint="eastAsia" w:ascii="宋体" w:hAnsi="宋体"/>
                <w:color w:val="auto"/>
                <w:szCs w:val="21"/>
                <w:highlight w:val="none"/>
              </w:rPr>
            </w:pPr>
            <w:r>
              <w:rPr>
                <w:rFonts w:hint="eastAsia" w:ascii="宋体" w:hAnsi="宋体"/>
                <w:color w:val="auto"/>
                <w:szCs w:val="21"/>
                <w:highlight w:val="none"/>
              </w:rPr>
              <w:t>账号</w:t>
            </w:r>
          </w:p>
        </w:tc>
        <w:tc>
          <w:tcPr>
            <w:tcW w:w="2801" w:type="dxa"/>
            <w:gridSpan w:val="2"/>
            <w:vAlign w:val="center"/>
          </w:tcPr>
          <w:p w14:paraId="77610393">
            <w:pPr>
              <w:snapToGrid w:val="0"/>
              <w:jc w:val="center"/>
              <w:rPr>
                <w:rFonts w:hint="eastAsia" w:ascii="宋体" w:hAnsi="宋体"/>
                <w:color w:val="auto"/>
                <w:szCs w:val="21"/>
                <w:highlight w:val="none"/>
              </w:rPr>
            </w:pPr>
          </w:p>
        </w:tc>
        <w:tc>
          <w:tcPr>
            <w:tcW w:w="771" w:type="dxa"/>
            <w:vMerge w:val="continue"/>
            <w:vAlign w:val="center"/>
          </w:tcPr>
          <w:p w14:paraId="063B8C25">
            <w:pPr>
              <w:snapToGrid w:val="0"/>
              <w:jc w:val="center"/>
              <w:rPr>
                <w:rFonts w:hint="eastAsia" w:ascii="宋体" w:hAnsi="宋体"/>
                <w:color w:val="auto"/>
                <w:szCs w:val="21"/>
                <w:highlight w:val="none"/>
              </w:rPr>
            </w:pPr>
          </w:p>
        </w:tc>
        <w:tc>
          <w:tcPr>
            <w:tcW w:w="1690" w:type="dxa"/>
            <w:gridSpan w:val="2"/>
            <w:vAlign w:val="center"/>
          </w:tcPr>
          <w:p w14:paraId="6A3FBD10">
            <w:pPr>
              <w:snapToGrid w:val="0"/>
              <w:jc w:val="center"/>
              <w:rPr>
                <w:rFonts w:hint="eastAsia" w:ascii="宋体" w:hAnsi="宋体"/>
                <w:color w:val="auto"/>
                <w:szCs w:val="21"/>
                <w:highlight w:val="none"/>
              </w:rPr>
            </w:pPr>
            <w:r>
              <w:rPr>
                <w:rFonts w:hint="eastAsia" w:ascii="宋体" w:hAnsi="宋体"/>
                <w:color w:val="auto"/>
                <w:szCs w:val="21"/>
                <w:highlight w:val="none"/>
              </w:rPr>
              <w:t>技工</w:t>
            </w:r>
          </w:p>
        </w:tc>
        <w:tc>
          <w:tcPr>
            <w:tcW w:w="2101" w:type="dxa"/>
            <w:gridSpan w:val="3"/>
            <w:vAlign w:val="center"/>
          </w:tcPr>
          <w:p w14:paraId="43B820A8">
            <w:pPr>
              <w:snapToGrid w:val="0"/>
              <w:jc w:val="center"/>
              <w:rPr>
                <w:rFonts w:hint="eastAsia" w:ascii="宋体" w:hAnsi="宋体"/>
                <w:color w:val="auto"/>
                <w:szCs w:val="21"/>
                <w:highlight w:val="none"/>
              </w:rPr>
            </w:pPr>
          </w:p>
        </w:tc>
      </w:tr>
      <w:tr w14:paraId="5D6A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23" w:type="dxa"/>
            <w:vAlign w:val="center"/>
          </w:tcPr>
          <w:p w14:paraId="643AC6BB">
            <w:pPr>
              <w:snapToGrid w:val="0"/>
              <w:jc w:val="center"/>
              <w:rPr>
                <w:rFonts w:hint="eastAsia" w:ascii="宋体" w:hAnsi="宋体"/>
                <w:color w:val="auto"/>
                <w:szCs w:val="21"/>
                <w:highlight w:val="none"/>
              </w:rPr>
            </w:pPr>
          </w:p>
        </w:tc>
        <w:tc>
          <w:tcPr>
            <w:tcW w:w="2801" w:type="dxa"/>
            <w:gridSpan w:val="2"/>
            <w:vAlign w:val="center"/>
          </w:tcPr>
          <w:p w14:paraId="5DA84DF4">
            <w:pPr>
              <w:snapToGrid w:val="0"/>
              <w:jc w:val="center"/>
              <w:rPr>
                <w:rFonts w:hint="eastAsia" w:ascii="宋体" w:hAnsi="宋体"/>
                <w:color w:val="auto"/>
                <w:szCs w:val="21"/>
                <w:highlight w:val="none"/>
              </w:rPr>
            </w:pPr>
          </w:p>
        </w:tc>
        <w:tc>
          <w:tcPr>
            <w:tcW w:w="771" w:type="dxa"/>
            <w:vMerge w:val="continue"/>
            <w:vAlign w:val="center"/>
          </w:tcPr>
          <w:p w14:paraId="4AEEC666">
            <w:pPr>
              <w:snapToGrid w:val="0"/>
              <w:jc w:val="center"/>
              <w:rPr>
                <w:rFonts w:hint="eastAsia" w:ascii="宋体" w:hAnsi="宋体"/>
                <w:color w:val="auto"/>
                <w:szCs w:val="21"/>
                <w:highlight w:val="none"/>
              </w:rPr>
            </w:pPr>
          </w:p>
        </w:tc>
        <w:tc>
          <w:tcPr>
            <w:tcW w:w="1690" w:type="dxa"/>
            <w:gridSpan w:val="2"/>
            <w:vAlign w:val="center"/>
          </w:tcPr>
          <w:p w14:paraId="5A94EC16">
            <w:pPr>
              <w:snapToGrid w:val="0"/>
              <w:jc w:val="center"/>
              <w:rPr>
                <w:rFonts w:hint="eastAsia" w:ascii="宋体" w:hAnsi="宋体"/>
                <w:color w:val="auto"/>
                <w:szCs w:val="21"/>
                <w:highlight w:val="none"/>
              </w:rPr>
            </w:pPr>
          </w:p>
        </w:tc>
        <w:tc>
          <w:tcPr>
            <w:tcW w:w="2101" w:type="dxa"/>
            <w:gridSpan w:val="3"/>
            <w:vAlign w:val="center"/>
          </w:tcPr>
          <w:p w14:paraId="4C730DCB">
            <w:pPr>
              <w:snapToGrid w:val="0"/>
              <w:jc w:val="center"/>
              <w:rPr>
                <w:rFonts w:hint="eastAsia" w:ascii="宋体" w:hAnsi="宋体"/>
                <w:color w:val="auto"/>
                <w:szCs w:val="21"/>
                <w:highlight w:val="none"/>
              </w:rPr>
            </w:pPr>
          </w:p>
        </w:tc>
      </w:tr>
      <w:tr w14:paraId="08D3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1923" w:type="dxa"/>
            <w:vAlign w:val="center"/>
          </w:tcPr>
          <w:p w14:paraId="20F91874">
            <w:pPr>
              <w:snapToGrid w:val="0"/>
              <w:jc w:val="center"/>
              <w:rPr>
                <w:rFonts w:hint="eastAsia" w:ascii="宋体" w:hAnsi="宋体"/>
                <w:color w:val="auto"/>
                <w:szCs w:val="21"/>
                <w:highlight w:val="none"/>
              </w:rPr>
            </w:pPr>
            <w:r>
              <w:rPr>
                <w:rFonts w:hint="eastAsia" w:ascii="宋体" w:hAnsi="宋体"/>
                <w:color w:val="auto"/>
                <w:szCs w:val="21"/>
                <w:highlight w:val="none"/>
              </w:rPr>
              <w:t>备注</w:t>
            </w:r>
          </w:p>
        </w:tc>
        <w:tc>
          <w:tcPr>
            <w:tcW w:w="7363" w:type="dxa"/>
            <w:gridSpan w:val="8"/>
            <w:vAlign w:val="center"/>
          </w:tcPr>
          <w:p w14:paraId="33C9F7AC">
            <w:pPr>
              <w:snapToGrid w:val="0"/>
              <w:ind w:firstLine="420" w:firstLineChars="200"/>
              <w:jc w:val="center"/>
              <w:rPr>
                <w:rFonts w:hint="eastAsia" w:ascii="宋体" w:hAnsi="宋体"/>
                <w:color w:val="auto"/>
                <w:szCs w:val="21"/>
                <w:highlight w:val="none"/>
              </w:rPr>
            </w:pPr>
          </w:p>
        </w:tc>
      </w:tr>
    </w:tbl>
    <w:p w14:paraId="5C4B8994">
      <w:pPr>
        <w:rPr>
          <w:rFonts w:hint="eastAsia" w:ascii="宋体" w:hAnsi="宋体"/>
          <w:b/>
          <w:color w:val="auto"/>
          <w:szCs w:val="21"/>
          <w:highlight w:val="none"/>
        </w:rPr>
      </w:pPr>
    </w:p>
    <w:p w14:paraId="461B2FA9">
      <w:pPr>
        <w:ind w:firstLine="422" w:firstLineChars="200"/>
        <w:rPr>
          <w:rFonts w:hint="eastAsia" w:ascii="宋体" w:hAnsi="宋体"/>
          <w:color w:val="auto"/>
          <w:szCs w:val="21"/>
          <w:highlight w:val="none"/>
        </w:rPr>
        <w:sectPr>
          <w:type w:val="nextColumn"/>
          <w:pgSz w:w="11906" w:h="16838"/>
          <w:pgMar w:top="1418" w:right="1418" w:bottom="1418" w:left="1418" w:header="964" w:footer="964" w:gutter="0"/>
          <w:cols w:space="720" w:num="1"/>
          <w:docGrid w:linePitch="312" w:charSpace="0"/>
        </w:sectPr>
      </w:pPr>
      <w:r>
        <w:rPr>
          <w:rFonts w:hint="eastAsia" w:ascii="宋体" w:hAnsi="宋体"/>
          <w:b/>
          <w:color w:val="auto"/>
          <w:szCs w:val="21"/>
          <w:highlight w:val="none"/>
        </w:rPr>
        <w:t>注：</w:t>
      </w:r>
      <w:r>
        <w:rPr>
          <w:rFonts w:hint="eastAsia" w:ascii="宋体" w:hAnsi="宋体"/>
          <w:color w:val="auto"/>
          <w:szCs w:val="21"/>
          <w:highlight w:val="none"/>
        </w:rPr>
        <w:t>供应商应根据供应商须知第 3.5.1 项的要求在本表后附相关证明材料。</w:t>
      </w:r>
    </w:p>
    <w:p w14:paraId="36A0BFE1">
      <w:pPr>
        <w:pStyle w:val="6"/>
        <w:rPr>
          <w:color w:val="auto"/>
          <w:sz w:val="24"/>
          <w:szCs w:val="24"/>
          <w:highlight w:val="none"/>
        </w:rPr>
      </w:pPr>
      <w:bookmarkStart w:id="456" w:name="_Toc285029178"/>
      <w:bookmarkStart w:id="457" w:name="_Toc267473160"/>
      <w:bookmarkStart w:id="458" w:name="_Toc275528308"/>
      <w:bookmarkStart w:id="459" w:name="_Toc267471165"/>
      <w:bookmarkStart w:id="460" w:name="_Toc275528309"/>
      <w:bookmarkStart w:id="461" w:name="_Toc267471166"/>
      <w:bookmarkStart w:id="462" w:name="_Toc267473161"/>
      <w:bookmarkStart w:id="463" w:name="_Toc285029179"/>
      <w:r>
        <w:rPr>
          <w:rFonts w:hint="eastAsia"/>
          <w:color w:val="auto"/>
          <w:sz w:val="24"/>
          <w:szCs w:val="24"/>
          <w:highlight w:val="none"/>
        </w:rPr>
        <w:t>（二）</w:t>
      </w:r>
      <w:bookmarkEnd w:id="456"/>
      <w:bookmarkEnd w:id="457"/>
      <w:bookmarkEnd w:id="458"/>
      <w:bookmarkEnd w:id="459"/>
      <w:r>
        <w:rPr>
          <w:rFonts w:hint="eastAsia" w:ascii="宋体" w:hAnsi="宋体"/>
          <w:color w:val="auto"/>
          <w:sz w:val="24"/>
          <w:highlight w:val="none"/>
        </w:rPr>
        <w:t>供应商应提供健全的财务会计制度的证明材料</w:t>
      </w:r>
    </w:p>
    <w:p w14:paraId="1F764018">
      <w:pPr>
        <w:widowControl/>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注：供应商应根据供应商须知第 3.5.2项的要求在本表后附相关证明材料。</w:t>
      </w:r>
    </w:p>
    <w:p w14:paraId="6C5E80C1">
      <w:pPr>
        <w:widowControl/>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br w:type="page"/>
      </w:r>
    </w:p>
    <w:p w14:paraId="78D44AAF">
      <w:pPr>
        <w:widowControl/>
        <w:jc w:val="left"/>
        <w:rPr>
          <w:rFonts w:hint="eastAsia" w:asciiTheme="minorEastAsia" w:hAnsiTheme="minorEastAsia" w:eastAsiaTheme="minorEastAsia"/>
          <w:color w:val="auto"/>
          <w:szCs w:val="21"/>
          <w:highlight w:val="none"/>
        </w:rPr>
      </w:pPr>
    </w:p>
    <w:p w14:paraId="38CE5136">
      <w:pPr>
        <w:pStyle w:val="6"/>
        <w:rPr>
          <w:color w:val="auto"/>
          <w:sz w:val="24"/>
          <w:szCs w:val="24"/>
          <w:highlight w:val="none"/>
        </w:rPr>
      </w:pPr>
      <w:r>
        <w:rPr>
          <w:rFonts w:hint="eastAsia"/>
          <w:color w:val="auto"/>
          <w:sz w:val="24"/>
          <w:szCs w:val="24"/>
          <w:highlight w:val="none"/>
        </w:rPr>
        <w:t>（三）纳税证明材料</w:t>
      </w:r>
    </w:p>
    <w:p w14:paraId="27311579">
      <w:pPr>
        <w:widowControl/>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注：供应商应根据供应商须知第 3.5.3项的要求在本表后附相关证明材料</w:t>
      </w:r>
    </w:p>
    <w:p w14:paraId="6FFD781F">
      <w:pPr>
        <w:widowControl/>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br w:type="page"/>
      </w:r>
    </w:p>
    <w:p w14:paraId="50FF9BCF">
      <w:pPr>
        <w:widowControl/>
        <w:jc w:val="left"/>
        <w:rPr>
          <w:rFonts w:hint="eastAsia" w:asciiTheme="minorEastAsia" w:hAnsiTheme="minorEastAsia" w:eastAsiaTheme="minorEastAsia"/>
          <w:b/>
          <w:bCs/>
          <w:color w:val="auto"/>
          <w:szCs w:val="21"/>
          <w:highlight w:val="none"/>
        </w:rPr>
      </w:pPr>
    </w:p>
    <w:p w14:paraId="31F26E7D">
      <w:pPr>
        <w:pStyle w:val="6"/>
        <w:rPr>
          <w:color w:val="auto"/>
          <w:sz w:val="24"/>
          <w:szCs w:val="24"/>
          <w:highlight w:val="none"/>
        </w:rPr>
      </w:pPr>
      <w:r>
        <w:rPr>
          <w:rFonts w:hint="eastAsia"/>
          <w:color w:val="auto"/>
          <w:sz w:val="24"/>
          <w:szCs w:val="24"/>
          <w:highlight w:val="none"/>
        </w:rPr>
        <w:t>（四）近年完成的类似项目情况表</w:t>
      </w:r>
      <w:bookmarkEnd w:id="460"/>
      <w:bookmarkEnd w:id="461"/>
      <w:bookmarkEnd w:id="462"/>
      <w:bookmarkEnd w:id="463"/>
    </w:p>
    <w:tbl>
      <w:tblPr>
        <w:tblStyle w:val="8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917"/>
      </w:tblGrid>
      <w:tr w14:paraId="0BB2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369" w:type="dxa"/>
            <w:tcBorders>
              <w:top w:val="outset" w:color="auto" w:sz="6" w:space="0"/>
              <w:left w:val="outset" w:color="auto" w:sz="6" w:space="0"/>
              <w:bottom w:val="outset" w:color="auto" w:sz="6" w:space="0"/>
              <w:right w:val="outset" w:color="auto" w:sz="6" w:space="0"/>
            </w:tcBorders>
            <w:vAlign w:val="center"/>
          </w:tcPr>
          <w:p w14:paraId="6AF515B5">
            <w:pPr>
              <w:ind w:firstLine="420" w:firstLineChars="200"/>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5917" w:type="dxa"/>
            <w:tcBorders>
              <w:top w:val="outset" w:color="auto" w:sz="6" w:space="0"/>
              <w:left w:val="outset" w:color="auto" w:sz="6" w:space="0"/>
              <w:bottom w:val="outset" w:color="auto" w:sz="6" w:space="0"/>
              <w:right w:val="outset" w:color="auto" w:sz="6" w:space="0"/>
            </w:tcBorders>
            <w:vAlign w:val="center"/>
          </w:tcPr>
          <w:p w14:paraId="265DDBAA">
            <w:pPr>
              <w:ind w:firstLine="420" w:firstLineChars="200"/>
              <w:jc w:val="center"/>
              <w:rPr>
                <w:rFonts w:hint="eastAsia" w:ascii="宋体" w:hAnsi="宋体"/>
                <w:color w:val="auto"/>
                <w:szCs w:val="21"/>
                <w:highlight w:val="none"/>
              </w:rPr>
            </w:pPr>
          </w:p>
        </w:tc>
      </w:tr>
      <w:tr w14:paraId="13BA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369" w:type="dxa"/>
            <w:tcBorders>
              <w:top w:val="outset" w:color="auto" w:sz="6" w:space="0"/>
              <w:left w:val="outset" w:color="auto" w:sz="6" w:space="0"/>
              <w:bottom w:val="outset" w:color="auto" w:sz="6" w:space="0"/>
              <w:right w:val="outset" w:color="auto" w:sz="6" w:space="0"/>
            </w:tcBorders>
            <w:vAlign w:val="center"/>
          </w:tcPr>
          <w:p w14:paraId="3FFD49C4">
            <w:pPr>
              <w:ind w:firstLine="420" w:firstLineChars="200"/>
              <w:jc w:val="center"/>
              <w:rPr>
                <w:rFonts w:hint="eastAsia" w:ascii="宋体" w:hAnsi="宋体"/>
                <w:color w:val="auto"/>
                <w:szCs w:val="21"/>
                <w:highlight w:val="none"/>
              </w:rPr>
            </w:pPr>
            <w:r>
              <w:rPr>
                <w:rFonts w:hint="eastAsia" w:ascii="宋体" w:hAnsi="宋体"/>
                <w:color w:val="auto"/>
                <w:szCs w:val="21"/>
                <w:highlight w:val="none"/>
              </w:rPr>
              <w:t>项目类别</w:t>
            </w:r>
          </w:p>
        </w:tc>
        <w:tc>
          <w:tcPr>
            <w:tcW w:w="5917" w:type="dxa"/>
            <w:tcBorders>
              <w:top w:val="outset" w:color="auto" w:sz="6" w:space="0"/>
              <w:left w:val="outset" w:color="auto" w:sz="6" w:space="0"/>
              <w:bottom w:val="outset" w:color="auto" w:sz="6" w:space="0"/>
              <w:right w:val="outset" w:color="auto" w:sz="6" w:space="0"/>
            </w:tcBorders>
            <w:vAlign w:val="center"/>
          </w:tcPr>
          <w:p w14:paraId="18D8B6A9">
            <w:pPr>
              <w:ind w:firstLine="420" w:firstLineChars="200"/>
              <w:jc w:val="center"/>
              <w:rPr>
                <w:rFonts w:hint="eastAsia" w:ascii="宋体" w:hAnsi="宋体"/>
                <w:color w:val="auto"/>
                <w:szCs w:val="21"/>
                <w:highlight w:val="none"/>
              </w:rPr>
            </w:pPr>
          </w:p>
        </w:tc>
      </w:tr>
      <w:tr w14:paraId="708D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369" w:type="dxa"/>
            <w:tcBorders>
              <w:top w:val="outset" w:color="auto" w:sz="6" w:space="0"/>
              <w:left w:val="outset" w:color="auto" w:sz="6" w:space="0"/>
              <w:bottom w:val="outset" w:color="auto" w:sz="6" w:space="0"/>
              <w:right w:val="outset" w:color="auto" w:sz="6" w:space="0"/>
            </w:tcBorders>
            <w:vAlign w:val="center"/>
          </w:tcPr>
          <w:p w14:paraId="0FA6AB5C">
            <w:pPr>
              <w:ind w:firstLine="420" w:firstLineChars="200"/>
              <w:jc w:val="center"/>
              <w:rPr>
                <w:rFonts w:hint="eastAsia" w:ascii="宋体" w:hAnsi="宋体"/>
                <w:color w:val="auto"/>
                <w:szCs w:val="21"/>
                <w:highlight w:val="none"/>
              </w:rPr>
            </w:pPr>
            <w:r>
              <w:rPr>
                <w:rFonts w:hint="eastAsia" w:ascii="宋体" w:hAnsi="宋体"/>
                <w:color w:val="auto"/>
                <w:szCs w:val="21"/>
                <w:highlight w:val="none"/>
              </w:rPr>
              <w:t>甲方或委托人名称</w:t>
            </w:r>
          </w:p>
        </w:tc>
        <w:tc>
          <w:tcPr>
            <w:tcW w:w="5917" w:type="dxa"/>
            <w:tcBorders>
              <w:top w:val="outset" w:color="auto" w:sz="6" w:space="0"/>
              <w:left w:val="outset" w:color="auto" w:sz="6" w:space="0"/>
              <w:bottom w:val="outset" w:color="auto" w:sz="6" w:space="0"/>
              <w:right w:val="outset" w:color="auto" w:sz="6" w:space="0"/>
            </w:tcBorders>
            <w:vAlign w:val="center"/>
          </w:tcPr>
          <w:p w14:paraId="416E831E">
            <w:pPr>
              <w:ind w:firstLine="420" w:firstLineChars="200"/>
              <w:jc w:val="center"/>
              <w:rPr>
                <w:rFonts w:hint="eastAsia" w:ascii="宋体" w:hAnsi="宋体"/>
                <w:color w:val="auto"/>
                <w:szCs w:val="21"/>
                <w:highlight w:val="none"/>
              </w:rPr>
            </w:pPr>
          </w:p>
        </w:tc>
      </w:tr>
      <w:tr w14:paraId="470F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369" w:type="dxa"/>
            <w:tcBorders>
              <w:top w:val="outset" w:color="auto" w:sz="6" w:space="0"/>
              <w:left w:val="outset" w:color="auto" w:sz="6" w:space="0"/>
              <w:bottom w:val="outset" w:color="auto" w:sz="6" w:space="0"/>
              <w:right w:val="outset" w:color="auto" w:sz="6" w:space="0"/>
            </w:tcBorders>
            <w:vAlign w:val="center"/>
          </w:tcPr>
          <w:p w14:paraId="2980C51D">
            <w:pPr>
              <w:ind w:firstLine="420" w:firstLineChars="200"/>
              <w:jc w:val="center"/>
              <w:rPr>
                <w:rFonts w:hint="eastAsia" w:ascii="宋体" w:hAnsi="宋体"/>
                <w:color w:val="auto"/>
                <w:szCs w:val="21"/>
                <w:highlight w:val="none"/>
              </w:rPr>
            </w:pPr>
            <w:r>
              <w:rPr>
                <w:rFonts w:hint="eastAsia" w:ascii="宋体" w:hAnsi="宋体"/>
                <w:color w:val="auto"/>
                <w:szCs w:val="21"/>
                <w:highlight w:val="none"/>
              </w:rPr>
              <w:t>甲方或委托人地址</w:t>
            </w:r>
          </w:p>
        </w:tc>
        <w:tc>
          <w:tcPr>
            <w:tcW w:w="5917" w:type="dxa"/>
            <w:tcBorders>
              <w:top w:val="outset" w:color="auto" w:sz="6" w:space="0"/>
              <w:left w:val="outset" w:color="auto" w:sz="6" w:space="0"/>
              <w:bottom w:val="outset" w:color="auto" w:sz="6" w:space="0"/>
              <w:right w:val="outset" w:color="auto" w:sz="6" w:space="0"/>
            </w:tcBorders>
            <w:vAlign w:val="center"/>
          </w:tcPr>
          <w:p w14:paraId="7F64FDDE">
            <w:pPr>
              <w:ind w:firstLine="420" w:firstLineChars="200"/>
              <w:jc w:val="center"/>
              <w:rPr>
                <w:rFonts w:hint="eastAsia" w:ascii="宋体" w:hAnsi="宋体"/>
                <w:color w:val="auto"/>
                <w:szCs w:val="21"/>
                <w:highlight w:val="none"/>
              </w:rPr>
            </w:pPr>
          </w:p>
        </w:tc>
      </w:tr>
      <w:tr w14:paraId="21DB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369" w:type="dxa"/>
            <w:tcBorders>
              <w:top w:val="outset" w:color="auto" w:sz="6" w:space="0"/>
              <w:left w:val="outset" w:color="auto" w:sz="6" w:space="0"/>
              <w:bottom w:val="outset" w:color="auto" w:sz="6" w:space="0"/>
              <w:right w:val="outset" w:color="auto" w:sz="6" w:space="0"/>
            </w:tcBorders>
            <w:vAlign w:val="center"/>
          </w:tcPr>
          <w:p w14:paraId="7FFB12D6">
            <w:pPr>
              <w:ind w:firstLine="420" w:firstLineChars="200"/>
              <w:jc w:val="center"/>
              <w:rPr>
                <w:rFonts w:hint="eastAsia" w:ascii="宋体" w:hAnsi="宋体"/>
                <w:color w:val="auto"/>
                <w:szCs w:val="21"/>
                <w:highlight w:val="none"/>
              </w:rPr>
            </w:pPr>
            <w:r>
              <w:rPr>
                <w:rFonts w:hint="eastAsia" w:ascii="宋体" w:hAnsi="宋体"/>
                <w:color w:val="auto"/>
                <w:szCs w:val="21"/>
                <w:highlight w:val="none"/>
              </w:rPr>
              <w:t>甲方或委托人方电话</w:t>
            </w:r>
          </w:p>
        </w:tc>
        <w:tc>
          <w:tcPr>
            <w:tcW w:w="5917" w:type="dxa"/>
            <w:tcBorders>
              <w:top w:val="outset" w:color="auto" w:sz="6" w:space="0"/>
              <w:left w:val="outset" w:color="auto" w:sz="6" w:space="0"/>
              <w:bottom w:val="outset" w:color="auto" w:sz="6" w:space="0"/>
              <w:right w:val="outset" w:color="auto" w:sz="6" w:space="0"/>
            </w:tcBorders>
            <w:vAlign w:val="center"/>
          </w:tcPr>
          <w:p w14:paraId="6A5CA6E4">
            <w:pPr>
              <w:ind w:firstLine="420" w:firstLineChars="200"/>
              <w:jc w:val="center"/>
              <w:rPr>
                <w:rFonts w:hint="eastAsia" w:ascii="宋体" w:hAnsi="宋体"/>
                <w:color w:val="auto"/>
                <w:szCs w:val="21"/>
                <w:highlight w:val="none"/>
              </w:rPr>
            </w:pPr>
          </w:p>
        </w:tc>
      </w:tr>
      <w:tr w14:paraId="1C83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369" w:type="dxa"/>
            <w:tcBorders>
              <w:top w:val="outset" w:color="auto" w:sz="6" w:space="0"/>
              <w:left w:val="outset" w:color="auto" w:sz="6" w:space="0"/>
              <w:bottom w:val="outset" w:color="auto" w:sz="6" w:space="0"/>
              <w:right w:val="outset" w:color="auto" w:sz="6" w:space="0"/>
            </w:tcBorders>
            <w:vAlign w:val="center"/>
          </w:tcPr>
          <w:p w14:paraId="72740E88">
            <w:pPr>
              <w:ind w:firstLine="420" w:firstLineChars="200"/>
              <w:jc w:val="center"/>
              <w:rPr>
                <w:rFonts w:hint="eastAsia" w:ascii="宋体" w:hAnsi="宋体"/>
                <w:color w:val="auto"/>
                <w:szCs w:val="21"/>
                <w:highlight w:val="none"/>
              </w:rPr>
            </w:pPr>
            <w:r>
              <w:rPr>
                <w:rFonts w:hint="eastAsia" w:ascii="宋体" w:hAnsi="宋体"/>
                <w:color w:val="auto"/>
                <w:szCs w:val="21"/>
                <w:highlight w:val="none"/>
              </w:rPr>
              <w:t>项目金额（万元）</w:t>
            </w:r>
          </w:p>
        </w:tc>
        <w:tc>
          <w:tcPr>
            <w:tcW w:w="5917" w:type="dxa"/>
            <w:tcBorders>
              <w:top w:val="outset" w:color="auto" w:sz="6" w:space="0"/>
              <w:left w:val="outset" w:color="auto" w:sz="6" w:space="0"/>
              <w:bottom w:val="outset" w:color="auto" w:sz="6" w:space="0"/>
              <w:right w:val="outset" w:color="auto" w:sz="6" w:space="0"/>
            </w:tcBorders>
            <w:vAlign w:val="center"/>
          </w:tcPr>
          <w:p w14:paraId="2D5E6E45">
            <w:pPr>
              <w:ind w:firstLine="420" w:firstLineChars="200"/>
              <w:jc w:val="center"/>
              <w:rPr>
                <w:rFonts w:hint="eastAsia" w:ascii="宋体" w:hAnsi="宋体"/>
                <w:color w:val="auto"/>
                <w:szCs w:val="21"/>
                <w:highlight w:val="none"/>
              </w:rPr>
            </w:pPr>
          </w:p>
        </w:tc>
      </w:tr>
      <w:tr w14:paraId="0BCF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3369" w:type="dxa"/>
            <w:tcBorders>
              <w:top w:val="outset" w:color="auto" w:sz="6" w:space="0"/>
              <w:left w:val="outset" w:color="auto" w:sz="6" w:space="0"/>
              <w:bottom w:val="outset" w:color="auto" w:sz="6" w:space="0"/>
              <w:right w:val="outset" w:color="auto" w:sz="6" w:space="0"/>
            </w:tcBorders>
            <w:vAlign w:val="center"/>
          </w:tcPr>
          <w:p w14:paraId="0D121877">
            <w:pPr>
              <w:ind w:firstLine="420" w:firstLineChars="200"/>
              <w:jc w:val="center"/>
              <w:rPr>
                <w:rFonts w:hint="eastAsia" w:ascii="宋体" w:hAnsi="宋体"/>
                <w:color w:val="auto"/>
                <w:szCs w:val="21"/>
                <w:highlight w:val="none"/>
              </w:rPr>
            </w:pPr>
            <w:r>
              <w:rPr>
                <w:rFonts w:hint="eastAsia" w:ascii="宋体" w:hAnsi="宋体"/>
                <w:color w:val="auto"/>
                <w:szCs w:val="21"/>
                <w:highlight w:val="none"/>
              </w:rPr>
              <w:t>项目描述</w:t>
            </w:r>
          </w:p>
        </w:tc>
        <w:tc>
          <w:tcPr>
            <w:tcW w:w="5917" w:type="dxa"/>
            <w:tcBorders>
              <w:top w:val="outset" w:color="auto" w:sz="6" w:space="0"/>
              <w:left w:val="outset" w:color="auto" w:sz="6" w:space="0"/>
              <w:bottom w:val="outset" w:color="auto" w:sz="6" w:space="0"/>
              <w:right w:val="outset" w:color="auto" w:sz="6" w:space="0"/>
            </w:tcBorders>
            <w:vAlign w:val="center"/>
          </w:tcPr>
          <w:p w14:paraId="1A82E731">
            <w:pPr>
              <w:ind w:firstLine="420" w:firstLineChars="200"/>
              <w:jc w:val="center"/>
              <w:rPr>
                <w:rFonts w:hint="eastAsia" w:ascii="宋体" w:hAnsi="宋体"/>
                <w:color w:val="auto"/>
                <w:szCs w:val="21"/>
                <w:highlight w:val="none"/>
              </w:rPr>
            </w:pPr>
          </w:p>
        </w:tc>
      </w:tr>
      <w:tr w14:paraId="5785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3369" w:type="dxa"/>
            <w:tcBorders>
              <w:top w:val="outset" w:color="auto" w:sz="6" w:space="0"/>
              <w:left w:val="outset" w:color="auto" w:sz="6" w:space="0"/>
              <w:bottom w:val="outset" w:color="auto" w:sz="6" w:space="0"/>
              <w:right w:val="outset" w:color="auto" w:sz="6" w:space="0"/>
            </w:tcBorders>
            <w:vAlign w:val="center"/>
          </w:tcPr>
          <w:p w14:paraId="59FE7928">
            <w:pPr>
              <w:ind w:firstLine="420" w:firstLineChars="200"/>
              <w:jc w:val="center"/>
              <w:rPr>
                <w:rFonts w:hint="eastAsia" w:ascii="宋体" w:hAnsi="宋体"/>
                <w:color w:val="auto"/>
                <w:szCs w:val="21"/>
                <w:highlight w:val="none"/>
              </w:rPr>
            </w:pPr>
            <w:r>
              <w:rPr>
                <w:rFonts w:hint="eastAsia" w:ascii="宋体" w:hAnsi="宋体"/>
                <w:color w:val="auto"/>
                <w:szCs w:val="21"/>
                <w:highlight w:val="none"/>
              </w:rPr>
              <w:t>备注</w:t>
            </w:r>
          </w:p>
        </w:tc>
        <w:tc>
          <w:tcPr>
            <w:tcW w:w="5917" w:type="dxa"/>
            <w:tcBorders>
              <w:top w:val="outset" w:color="auto" w:sz="6" w:space="0"/>
              <w:left w:val="outset" w:color="auto" w:sz="6" w:space="0"/>
              <w:bottom w:val="outset" w:color="auto" w:sz="6" w:space="0"/>
              <w:right w:val="outset" w:color="auto" w:sz="6" w:space="0"/>
            </w:tcBorders>
            <w:vAlign w:val="center"/>
          </w:tcPr>
          <w:p w14:paraId="2948EF62">
            <w:pPr>
              <w:ind w:firstLine="420" w:firstLineChars="200"/>
              <w:jc w:val="left"/>
              <w:rPr>
                <w:rFonts w:hint="eastAsia" w:ascii="宋体" w:hAnsi="宋体"/>
                <w:color w:val="auto"/>
                <w:szCs w:val="21"/>
                <w:highlight w:val="none"/>
              </w:rPr>
            </w:pPr>
          </w:p>
        </w:tc>
      </w:tr>
    </w:tbl>
    <w:p w14:paraId="11DB5BDD">
      <w:pPr>
        <w:snapToGrid w:val="0"/>
        <w:spacing w:before="120" w:beforeLines="50"/>
        <w:ind w:firstLine="422" w:firstLineChars="200"/>
        <w:jc w:val="left"/>
        <w:rPr>
          <w:rFonts w:hint="eastAsia" w:ascii="宋体" w:hAnsi="宋体" w:cs="Arial"/>
          <w:color w:val="auto"/>
          <w:szCs w:val="21"/>
          <w:highlight w:val="none"/>
        </w:rPr>
      </w:pPr>
      <w:r>
        <w:rPr>
          <w:rFonts w:hint="eastAsia" w:ascii="宋体" w:hAnsi="宋体" w:cs="Arial"/>
          <w:b/>
          <w:color w:val="auto"/>
          <w:szCs w:val="21"/>
          <w:highlight w:val="none"/>
        </w:rPr>
        <w:t>注：</w:t>
      </w:r>
      <w:r>
        <w:rPr>
          <w:rFonts w:hint="eastAsia" w:ascii="宋体" w:hAnsi="宋体" w:cs="Arial"/>
          <w:color w:val="auto"/>
          <w:szCs w:val="21"/>
          <w:highlight w:val="none"/>
        </w:rPr>
        <w:t xml:space="preserve"> 1.每张表格只填写一个项目，并标明序号。</w:t>
      </w:r>
    </w:p>
    <w:p w14:paraId="3D797281">
      <w:pPr>
        <w:snapToGrid w:val="0"/>
        <w:ind w:firstLine="420" w:firstLineChars="200"/>
        <w:jc w:val="left"/>
        <w:rPr>
          <w:rFonts w:hint="eastAsia" w:ascii="宋体" w:hAnsi="宋体" w:cs="Arial"/>
          <w:color w:val="auto"/>
          <w:szCs w:val="21"/>
          <w:highlight w:val="none"/>
        </w:rPr>
      </w:pPr>
      <w:r>
        <w:rPr>
          <w:rFonts w:hint="eastAsia" w:ascii="宋体" w:hAnsi="宋体" w:cs="Arial"/>
          <w:color w:val="auto"/>
          <w:szCs w:val="21"/>
          <w:highlight w:val="none"/>
        </w:rPr>
        <w:t xml:space="preserve">2.供应商应根据磋商文件第二章“供应商须知”第3.5.3项的要求在本表后附相关证明材料。  </w:t>
      </w:r>
    </w:p>
    <w:p w14:paraId="55B402F5">
      <w:pPr>
        <w:ind w:firstLine="420" w:firstLineChars="200"/>
        <w:rPr>
          <w:rFonts w:hint="eastAsia" w:ascii="宋体" w:hAnsi="宋体"/>
          <w:color w:val="auto"/>
          <w:szCs w:val="21"/>
          <w:highlight w:val="none"/>
        </w:rPr>
        <w:sectPr>
          <w:type w:val="nextColumn"/>
          <w:pgSz w:w="11906" w:h="16838"/>
          <w:pgMar w:top="1418" w:right="1418" w:bottom="1418" w:left="1418" w:header="964" w:footer="964" w:gutter="0"/>
          <w:cols w:space="720" w:num="1"/>
          <w:docGrid w:linePitch="312" w:charSpace="0"/>
        </w:sectPr>
      </w:pPr>
      <w:r>
        <w:rPr>
          <w:rFonts w:hint="eastAsia" w:ascii="宋体" w:hAnsi="宋体" w:cs="Arial"/>
          <w:color w:val="auto"/>
          <w:szCs w:val="21"/>
          <w:highlight w:val="none"/>
        </w:rPr>
        <w:t>3.如近年来，供应商法人机构发生合法变更或重组或法人名称变更时，应提供相关部门的合法批件或其他相关证明材料来证明其所附业绩的继承性</w:t>
      </w:r>
      <w:r>
        <w:rPr>
          <w:rFonts w:hint="eastAsia" w:ascii="宋体" w:hAnsi="宋体"/>
          <w:color w:val="auto"/>
          <w:szCs w:val="21"/>
          <w:highlight w:val="none"/>
        </w:rPr>
        <w:t>。</w:t>
      </w:r>
    </w:p>
    <w:p w14:paraId="3B8C6858">
      <w:pPr>
        <w:pStyle w:val="6"/>
        <w:rPr>
          <w:color w:val="auto"/>
          <w:sz w:val="24"/>
          <w:szCs w:val="24"/>
          <w:highlight w:val="none"/>
        </w:rPr>
      </w:pPr>
      <w:bookmarkStart w:id="464" w:name="_Toc275528311"/>
      <w:bookmarkStart w:id="465" w:name="_Toc267473163"/>
      <w:bookmarkStart w:id="466" w:name="_Toc285029181"/>
      <w:bookmarkStart w:id="467" w:name="_Toc267471168"/>
      <w:r>
        <w:rPr>
          <w:rFonts w:hint="eastAsia"/>
          <w:color w:val="auto"/>
          <w:sz w:val="24"/>
          <w:szCs w:val="24"/>
          <w:highlight w:val="none"/>
        </w:rPr>
        <w:t>（五）</w:t>
      </w:r>
      <w:r>
        <w:rPr>
          <w:rFonts w:hint="eastAsia" w:ascii="宋体" w:hAnsi="宋体"/>
          <w:color w:val="auto"/>
          <w:sz w:val="24"/>
          <w:highlight w:val="none"/>
        </w:rPr>
        <w:t>供应商的信誉情况</w:t>
      </w:r>
    </w:p>
    <w:tbl>
      <w:tblPr>
        <w:tblStyle w:val="8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925"/>
      </w:tblGrid>
      <w:tr w14:paraId="6F72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361" w:type="dxa"/>
          </w:tcPr>
          <w:p w14:paraId="2B3B144F">
            <w:pPr>
              <w:topLinePunct/>
              <w:spacing w:line="440" w:lineRule="exact"/>
              <w:jc w:val="center"/>
              <w:rPr>
                <w:bCs/>
                <w:color w:val="auto"/>
                <w:szCs w:val="21"/>
                <w:highlight w:val="none"/>
              </w:rPr>
            </w:pPr>
            <w:r>
              <w:rPr>
                <w:bCs/>
                <w:color w:val="auto"/>
                <w:szCs w:val="21"/>
                <w:highlight w:val="none"/>
              </w:rPr>
              <w:t>项目</w:t>
            </w:r>
          </w:p>
        </w:tc>
        <w:tc>
          <w:tcPr>
            <w:tcW w:w="4925" w:type="dxa"/>
          </w:tcPr>
          <w:p w14:paraId="057FA59C">
            <w:pPr>
              <w:topLinePunct/>
              <w:spacing w:line="440" w:lineRule="exact"/>
              <w:jc w:val="center"/>
              <w:rPr>
                <w:bCs/>
                <w:color w:val="auto"/>
                <w:szCs w:val="21"/>
                <w:highlight w:val="none"/>
              </w:rPr>
            </w:pPr>
            <w:r>
              <w:rPr>
                <w:bCs/>
                <w:color w:val="auto"/>
                <w:szCs w:val="21"/>
                <w:highlight w:val="none"/>
              </w:rPr>
              <w:t>供应商情况说明</w:t>
            </w:r>
          </w:p>
        </w:tc>
      </w:tr>
      <w:tr w14:paraId="2035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61" w:type="dxa"/>
          </w:tcPr>
          <w:p w14:paraId="6F6046C4">
            <w:pPr>
              <w:topLinePunct/>
              <w:spacing w:line="440" w:lineRule="exact"/>
              <w:jc w:val="center"/>
              <w:rPr>
                <w:bCs/>
                <w:color w:val="auto"/>
                <w:szCs w:val="21"/>
                <w:highlight w:val="none"/>
              </w:rPr>
            </w:pPr>
          </w:p>
        </w:tc>
        <w:tc>
          <w:tcPr>
            <w:tcW w:w="4925" w:type="dxa"/>
          </w:tcPr>
          <w:p w14:paraId="056020E7">
            <w:pPr>
              <w:topLinePunct/>
              <w:spacing w:line="440" w:lineRule="exact"/>
              <w:rPr>
                <w:bCs/>
                <w:color w:val="auto"/>
                <w:szCs w:val="21"/>
                <w:highlight w:val="none"/>
              </w:rPr>
            </w:pPr>
          </w:p>
        </w:tc>
      </w:tr>
      <w:tr w14:paraId="1700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61" w:type="dxa"/>
          </w:tcPr>
          <w:p w14:paraId="4CAD0C51">
            <w:pPr>
              <w:topLinePunct/>
              <w:spacing w:line="440" w:lineRule="exact"/>
              <w:jc w:val="center"/>
              <w:rPr>
                <w:bCs/>
                <w:color w:val="auto"/>
                <w:szCs w:val="21"/>
                <w:highlight w:val="none"/>
              </w:rPr>
            </w:pPr>
          </w:p>
        </w:tc>
        <w:tc>
          <w:tcPr>
            <w:tcW w:w="4925" w:type="dxa"/>
          </w:tcPr>
          <w:p w14:paraId="52AB2765">
            <w:pPr>
              <w:topLinePunct/>
              <w:spacing w:line="440" w:lineRule="exact"/>
              <w:rPr>
                <w:bCs/>
                <w:color w:val="auto"/>
                <w:szCs w:val="21"/>
                <w:highlight w:val="none"/>
              </w:rPr>
            </w:pPr>
          </w:p>
        </w:tc>
      </w:tr>
      <w:tr w14:paraId="6E3E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61" w:type="dxa"/>
          </w:tcPr>
          <w:p w14:paraId="75531255">
            <w:pPr>
              <w:topLinePunct/>
              <w:spacing w:line="440" w:lineRule="exact"/>
              <w:jc w:val="center"/>
              <w:rPr>
                <w:bCs/>
                <w:color w:val="auto"/>
                <w:szCs w:val="21"/>
                <w:highlight w:val="none"/>
              </w:rPr>
            </w:pPr>
          </w:p>
        </w:tc>
        <w:tc>
          <w:tcPr>
            <w:tcW w:w="4925" w:type="dxa"/>
          </w:tcPr>
          <w:p w14:paraId="295D5CE6">
            <w:pPr>
              <w:topLinePunct/>
              <w:spacing w:line="440" w:lineRule="exact"/>
              <w:rPr>
                <w:bCs/>
                <w:color w:val="auto"/>
                <w:szCs w:val="21"/>
                <w:highlight w:val="none"/>
              </w:rPr>
            </w:pPr>
          </w:p>
        </w:tc>
      </w:tr>
      <w:tr w14:paraId="7D84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61" w:type="dxa"/>
          </w:tcPr>
          <w:p w14:paraId="4F7AD01B">
            <w:pPr>
              <w:topLinePunct/>
              <w:spacing w:line="440" w:lineRule="exact"/>
              <w:jc w:val="center"/>
              <w:rPr>
                <w:bCs/>
                <w:color w:val="auto"/>
                <w:szCs w:val="21"/>
                <w:highlight w:val="none"/>
              </w:rPr>
            </w:pPr>
          </w:p>
        </w:tc>
        <w:tc>
          <w:tcPr>
            <w:tcW w:w="4925" w:type="dxa"/>
          </w:tcPr>
          <w:p w14:paraId="2DF8677C">
            <w:pPr>
              <w:topLinePunct/>
              <w:spacing w:line="440" w:lineRule="exact"/>
              <w:rPr>
                <w:bCs/>
                <w:color w:val="auto"/>
                <w:szCs w:val="21"/>
                <w:highlight w:val="none"/>
              </w:rPr>
            </w:pPr>
          </w:p>
        </w:tc>
      </w:tr>
      <w:tr w14:paraId="344D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61" w:type="dxa"/>
          </w:tcPr>
          <w:p w14:paraId="4B5C478D">
            <w:pPr>
              <w:topLinePunct/>
              <w:spacing w:line="440" w:lineRule="exact"/>
              <w:jc w:val="center"/>
              <w:rPr>
                <w:bCs/>
                <w:color w:val="auto"/>
                <w:szCs w:val="21"/>
                <w:highlight w:val="none"/>
              </w:rPr>
            </w:pPr>
          </w:p>
        </w:tc>
        <w:tc>
          <w:tcPr>
            <w:tcW w:w="4925" w:type="dxa"/>
          </w:tcPr>
          <w:p w14:paraId="5989FFE2">
            <w:pPr>
              <w:topLinePunct/>
              <w:spacing w:line="440" w:lineRule="exact"/>
              <w:rPr>
                <w:bCs/>
                <w:color w:val="auto"/>
                <w:szCs w:val="21"/>
                <w:highlight w:val="none"/>
              </w:rPr>
            </w:pPr>
          </w:p>
        </w:tc>
      </w:tr>
      <w:tr w14:paraId="196E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61" w:type="dxa"/>
          </w:tcPr>
          <w:p w14:paraId="2A4A6C80">
            <w:pPr>
              <w:topLinePunct/>
              <w:spacing w:line="440" w:lineRule="exact"/>
              <w:jc w:val="center"/>
              <w:rPr>
                <w:bCs/>
                <w:color w:val="auto"/>
                <w:szCs w:val="21"/>
                <w:highlight w:val="none"/>
              </w:rPr>
            </w:pPr>
          </w:p>
        </w:tc>
        <w:tc>
          <w:tcPr>
            <w:tcW w:w="4925" w:type="dxa"/>
          </w:tcPr>
          <w:p w14:paraId="0F0F6FFB">
            <w:pPr>
              <w:topLinePunct/>
              <w:spacing w:line="440" w:lineRule="exact"/>
              <w:rPr>
                <w:bCs/>
                <w:color w:val="auto"/>
                <w:szCs w:val="21"/>
                <w:highlight w:val="none"/>
              </w:rPr>
            </w:pPr>
          </w:p>
        </w:tc>
      </w:tr>
      <w:tr w14:paraId="29F4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61" w:type="dxa"/>
          </w:tcPr>
          <w:p w14:paraId="6F26854A">
            <w:pPr>
              <w:topLinePunct/>
              <w:spacing w:line="440" w:lineRule="exact"/>
              <w:jc w:val="center"/>
              <w:rPr>
                <w:bCs/>
                <w:color w:val="auto"/>
                <w:szCs w:val="21"/>
                <w:highlight w:val="none"/>
              </w:rPr>
            </w:pPr>
          </w:p>
        </w:tc>
        <w:tc>
          <w:tcPr>
            <w:tcW w:w="4925" w:type="dxa"/>
          </w:tcPr>
          <w:p w14:paraId="02C7E1DC">
            <w:pPr>
              <w:topLinePunct/>
              <w:spacing w:line="440" w:lineRule="exact"/>
              <w:rPr>
                <w:bCs/>
                <w:color w:val="auto"/>
                <w:szCs w:val="21"/>
                <w:highlight w:val="none"/>
              </w:rPr>
            </w:pPr>
          </w:p>
        </w:tc>
      </w:tr>
      <w:tr w14:paraId="20D3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61" w:type="dxa"/>
          </w:tcPr>
          <w:p w14:paraId="2C692D86">
            <w:pPr>
              <w:topLinePunct/>
              <w:spacing w:line="440" w:lineRule="exact"/>
              <w:jc w:val="center"/>
              <w:rPr>
                <w:bCs/>
                <w:color w:val="auto"/>
                <w:szCs w:val="21"/>
                <w:highlight w:val="none"/>
              </w:rPr>
            </w:pPr>
          </w:p>
        </w:tc>
        <w:tc>
          <w:tcPr>
            <w:tcW w:w="4925" w:type="dxa"/>
          </w:tcPr>
          <w:p w14:paraId="31B59D70">
            <w:pPr>
              <w:topLinePunct/>
              <w:spacing w:line="440" w:lineRule="exact"/>
              <w:rPr>
                <w:bCs/>
                <w:color w:val="auto"/>
                <w:szCs w:val="21"/>
                <w:highlight w:val="none"/>
              </w:rPr>
            </w:pPr>
          </w:p>
        </w:tc>
      </w:tr>
      <w:tr w14:paraId="23E1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61" w:type="dxa"/>
          </w:tcPr>
          <w:p w14:paraId="53CE067A">
            <w:pPr>
              <w:topLinePunct/>
              <w:spacing w:line="440" w:lineRule="exact"/>
              <w:jc w:val="center"/>
              <w:rPr>
                <w:bCs/>
                <w:color w:val="auto"/>
                <w:szCs w:val="21"/>
                <w:highlight w:val="none"/>
              </w:rPr>
            </w:pPr>
          </w:p>
        </w:tc>
        <w:tc>
          <w:tcPr>
            <w:tcW w:w="4925" w:type="dxa"/>
          </w:tcPr>
          <w:p w14:paraId="2F5CD6EB">
            <w:pPr>
              <w:topLinePunct/>
              <w:spacing w:line="440" w:lineRule="exact"/>
              <w:rPr>
                <w:bCs/>
                <w:color w:val="auto"/>
                <w:szCs w:val="21"/>
                <w:highlight w:val="none"/>
              </w:rPr>
            </w:pPr>
          </w:p>
        </w:tc>
      </w:tr>
      <w:tr w14:paraId="6E46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61" w:type="dxa"/>
          </w:tcPr>
          <w:p w14:paraId="471E0D51">
            <w:pPr>
              <w:topLinePunct/>
              <w:spacing w:line="440" w:lineRule="exact"/>
              <w:jc w:val="center"/>
              <w:rPr>
                <w:bCs/>
                <w:color w:val="auto"/>
                <w:szCs w:val="21"/>
                <w:highlight w:val="none"/>
              </w:rPr>
            </w:pPr>
          </w:p>
        </w:tc>
        <w:tc>
          <w:tcPr>
            <w:tcW w:w="4925" w:type="dxa"/>
          </w:tcPr>
          <w:p w14:paraId="6B89ABA9">
            <w:pPr>
              <w:topLinePunct/>
              <w:spacing w:line="440" w:lineRule="exact"/>
              <w:rPr>
                <w:bCs/>
                <w:color w:val="auto"/>
                <w:szCs w:val="21"/>
                <w:highlight w:val="none"/>
              </w:rPr>
            </w:pPr>
          </w:p>
        </w:tc>
      </w:tr>
      <w:tr w14:paraId="2DB6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61" w:type="dxa"/>
          </w:tcPr>
          <w:p w14:paraId="497C9941">
            <w:pPr>
              <w:topLinePunct/>
              <w:spacing w:line="440" w:lineRule="exact"/>
              <w:jc w:val="center"/>
              <w:rPr>
                <w:bCs/>
                <w:color w:val="auto"/>
                <w:szCs w:val="21"/>
                <w:highlight w:val="none"/>
              </w:rPr>
            </w:pPr>
          </w:p>
        </w:tc>
        <w:tc>
          <w:tcPr>
            <w:tcW w:w="4925" w:type="dxa"/>
          </w:tcPr>
          <w:p w14:paraId="3E1EE1E9">
            <w:pPr>
              <w:topLinePunct/>
              <w:spacing w:line="440" w:lineRule="exact"/>
              <w:rPr>
                <w:bCs/>
                <w:color w:val="auto"/>
                <w:szCs w:val="21"/>
                <w:highlight w:val="none"/>
              </w:rPr>
            </w:pPr>
          </w:p>
        </w:tc>
      </w:tr>
      <w:tr w14:paraId="3B0F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61" w:type="dxa"/>
          </w:tcPr>
          <w:p w14:paraId="446BC9D4">
            <w:pPr>
              <w:topLinePunct/>
              <w:spacing w:line="440" w:lineRule="exact"/>
              <w:jc w:val="center"/>
              <w:rPr>
                <w:bCs/>
                <w:color w:val="auto"/>
                <w:szCs w:val="21"/>
                <w:highlight w:val="none"/>
              </w:rPr>
            </w:pPr>
          </w:p>
        </w:tc>
        <w:tc>
          <w:tcPr>
            <w:tcW w:w="4925" w:type="dxa"/>
          </w:tcPr>
          <w:p w14:paraId="08CDBC0E">
            <w:pPr>
              <w:topLinePunct/>
              <w:spacing w:line="440" w:lineRule="exact"/>
              <w:rPr>
                <w:bCs/>
                <w:color w:val="auto"/>
                <w:szCs w:val="21"/>
                <w:highlight w:val="none"/>
              </w:rPr>
            </w:pPr>
          </w:p>
        </w:tc>
      </w:tr>
      <w:tr w14:paraId="2049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361" w:type="dxa"/>
          </w:tcPr>
          <w:p w14:paraId="629C6599">
            <w:pPr>
              <w:topLinePunct/>
              <w:spacing w:line="440" w:lineRule="exact"/>
              <w:jc w:val="center"/>
              <w:rPr>
                <w:bCs/>
                <w:color w:val="auto"/>
                <w:szCs w:val="21"/>
                <w:highlight w:val="none"/>
              </w:rPr>
            </w:pPr>
          </w:p>
        </w:tc>
        <w:tc>
          <w:tcPr>
            <w:tcW w:w="4925" w:type="dxa"/>
          </w:tcPr>
          <w:p w14:paraId="6FF9F6F2">
            <w:pPr>
              <w:topLinePunct/>
              <w:spacing w:line="440" w:lineRule="exact"/>
              <w:rPr>
                <w:bCs/>
                <w:color w:val="auto"/>
                <w:szCs w:val="21"/>
                <w:highlight w:val="none"/>
              </w:rPr>
            </w:pPr>
          </w:p>
        </w:tc>
      </w:tr>
    </w:tbl>
    <w:p w14:paraId="68848C33">
      <w:pPr>
        <w:spacing w:line="400" w:lineRule="atLeast"/>
        <w:jc w:val="left"/>
        <w:rPr>
          <w:rFonts w:hint="eastAsia" w:asciiTheme="minorEastAsia" w:hAnsiTheme="minorEastAsia" w:eastAsiaTheme="minorEastAsia"/>
          <w:color w:val="auto"/>
          <w:szCs w:val="21"/>
          <w:highlight w:val="none"/>
        </w:rPr>
        <w:sectPr>
          <w:type w:val="nextColumn"/>
          <w:pgSz w:w="11906" w:h="16838"/>
          <w:pgMar w:top="1418" w:right="1418" w:bottom="1418" w:left="1418" w:header="964" w:footer="964" w:gutter="0"/>
          <w:cols w:space="720" w:num="1"/>
          <w:docGrid w:linePitch="312" w:charSpace="0"/>
        </w:sectPr>
      </w:pPr>
      <w:r>
        <w:rPr>
          <w:rFonts w:hint="eastAsia" w:asciiTheme="minorEastAsia" w:hAnsiTheme="minorEastAsia" w:eastAsiaTheme="minorEastAsia"/>
          <w:color w:val="auto"/>
          <w:szCs w:val="21"/>
          <w:highlight w:val="none"/>
        </w:rPr>
        <w:t>注：1.供应商应根据磋商文件第二章“供应商须知”第3.5.4项的要求在本表后附相关证明材料。</w:t>
      </w:r>
    </w:p>
    <w:bookmarkEnd w:id="377"/>
    <w:bookmarkEnd w:id="464"/>
    <w:bookmarkEnd w:id="465"/>
    <w:bookmarkEnd w:id="466"/>
    <w:bookmarkEnd w:id="467"/>
    <w:p w14:paraId="2DA1E0EE">
      <w:pPr>
        <w:pStyle w:val="6"/>
        <w:rPr>
          <w:color w:val="auto"/>
          <w:sz w:val="32"/>
          <w:highlight w:val="none"/>
        </w:rPr>
      </w:pPr>
      <w:bookmarkStart w:id="468" w:name="_Toc527969889"/>
      <w:bookmarkStart w:id="469" w:name="_Toc9915"/>
      <w:r>
        <w:rPr>
          <w:rFonts w:hint="eastAsia"/>
          <w:color w:val="auto"/>
          <w:sz w:val="24"/>
          <w:szCs w:val="24"/>
          <w:highlight w:val="none"/>
        </w:rPr>
        <w:t>（五）</w:t>
      </w:r>
      <w:r>
        <w:rPr>
          <w:color w:val="auto"/>
          <w:sz w:val="24"/>
          <w:szCs w:val="24"/>
          <w:highlight w:val="none"/>
        </w:rPr>
        <w:t>具备履行合同所必需的专业技术能力承诺书</w:t>
      </w:r>
    </w:p>
    <w:p w14:paraId="025F1D5D">
      <w:pPr>
        <w:widowControl/>
        <w:shd w:val="clear" w:color="auto" w:fill="FFFFFF"/>
        <w:spacing w:line="360" w:lineRule="auto"/>
        <w:rPr>
          <w:rFonts w:hint="eastAsia" w:ascii="宋体" w:hAnsi="宋体" w:cs="宋体-18030"/>
          <w:bCs/>
          <w:color w:val="auto"/>
          <w:highlight w:val="none"/>
        </w:rPr>
      </w:pPr>
      <w:r>
        <w:rPr>
          <w:rFonts w:hint="eastAsia" w:ascii="宋体" w:hAnsi="宋体" w:cs="宋体-18030"/>
          <w:bCs/>
          <w:color w:val="auto"/>
          <w:highlight w:val="none"/>
        </w:rPr>
        <w:t>致：（采购人）</w:t>
      </w:r>
    </w:p>
    <w:p w14:paraId="5B2517FD">
      <w:pPr>
        <w:widowControl/>
        <w:shd w:val="clear" w:color="auto" w:fill="FFFFFF"/>
        <w:spacing w:line="360" w:lineRule="auto"/>
        <w:ind w:firstLine="482"/>
        <w:rPr>
          <w:rFonts w:hint="eastAsia" w:ascii="宋体" w:hAnsi="宋体" w:cs="宋体-18030"/>
          <w:bCs/>
          <w:color w:val="auto"/>
          <w:highlight w:val="none"/>
        </w:rPr>
      </w:pPr>
      <w:r>
        <w:rPr>
          <w:rFonts w:hint="eastAsia" w:ascii="宋体" w:hAnsi="宋体" w:cs="宋体-18030"/>
          <w:bCs/>
          <w:color w:val="auto"/>
          <w:highlight w:val="none"/>
        </w:rPr>
        <w:t>我公司承诺具备履行合同所必需的专业技术能力。</w:t>
      </w:r>
    </w:p>
    <w:p w14:paraId="5179309F">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（盖单位章）</w:t>
      </w:r>
    </w:p>
    <w:p w14:paraId="11F3D438">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（签字）</w:t>
      </w:r>
    </w:p>
    <w:p w14:paraId="718CCCCB">
      <w:pPr>
        <w:spacing w:line="360" w:lineRule="auto"/>
        <w:ind w:firstLine="7455" w:firstLineChars="3550"/>
        <w:rPr>
          <w:rFonts w:hint="eastAsia" w:ascii="宋体" w:hAnsi="宋体"/>
          <w:color w:val="auto"/>
          <w:szCs w:val="21"/>
          <w:highlight w:val="none"/>
        </w:rPr>
      </w:pP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p w14:paraId="0BD33A5E">
      <w:pPr>
        <w:rPr>
          <w:color w:val="auto"/>
          <w:highlight w:val="none"/>
        </w:rPr>
      </w:pPr>
    </w:p>
    <w:p w14:paraId="7255FC6E">
      <w:pPr>
        <w:rPr>
          <w:color w:val="auto"/>
          <w:highlight w:val="none"/>
        </w:rPr>
      </w:pPr>
    </w:p>
    <w:p w14:paraId="1D30ACE9">
      <w:pPr>
        <w:widowControl/>
        <w:jc w:val="left"/>
        <w:rPr>
          <w:rFonts w:ascii="Arial" w:hAnsi="Arial"/>
          <w:b/>
          <w:bCs/>
          <w:color w:val="auto"/>
          <w:sz w:val="24"/>
          <w:highlight w:val="none"/>
        </w:rPr>
      </w:pPr>
      <w:r>
        <w:rPr>
          <w:color w:val="auto"/>
          <w:sz w:val="24"/>
          <w:highlight w:val="none"/>
        </w:rPr>
        <w:br w:type="page"/>
      </w:r>
    </w:p>
    <w:p w14:paraId="022BCA52">
      <w:pPr>
        <w:pStyle w:val="6"/>
        <w:rPr>
          <w:color w:val="auto"/>
          <w:sz w:val="24"/>
          <w:szCs w:val="24"/>
          <w:highlight w:val="none"/>
        </w:rPr>
      </w:pPr>
      <w:r>
        <w:rPr>
          <w:rFonts w:hint="eastAsia"/>
          <w:color w:val="auto"/>
          <w:sz w:val="24"/>
          <w:szCs w:val="24"/>
          <w:highlight w:val="none"/>
        </w:rPr>
        <w:t>（六）无重大违法记录书面声明</w:t>
      </w:r>
      <w:bookmarkEnd w:id="468"/>
    </w:p>
    <w:p w14:paraId="1CABE8B7">
      <w:pPr>
        <w:widowControl/>
        <w:shd w:val="clear" w:color="auto" w:fill="FFFFFF"/>
        <w:spacing w:line="360" w:lineRule="auto"/>
        <w:rPr>
          <w:rFonts w:hint="eastAsia" w:ascii="宋体" w:hAnsi="宋体" w:cs="宋体-18030"/>
          <w:bCs/>
          <w:color w:val="auto"/>
          <w:highlight w:val="none"/>
        </w:rPr>
      </w:pPr>
      <w:r>
        <w:rPr>
          <w:rFonts w:hint="eastAsia" w:ascii="宋体" w:hAnsi="宋体" w:cs="宋体-18030"/>
          <w:bCs/>
          <w:color w:val="auto"/>
          <w:highlight w:val="none"/>
        </w:rPr>
        <w:t>致：（采购人）</w:t>
      </w:r>
    </w:p>
    <w:p w14:paraId="65DC5522">
      <w:pPr>
        <w:widowControl/>
        <w:shd w:val="clear" w:color="auto" w:fill="FFFFFF"/>
        <w:spacing w:line="360" w:lineRule="auto"/>
        <w:ind w:firstLine="482"/>
        <w:rPr>
          <w:rFonts w:hint="eastAsia" w:ascii="宋体" w:hAnsi="宋体" w:cs="宋体-18030"/>
          <w:bCs/>
          <w:color w:val="auto"/>
          <w:highlight w:val="none"/>
        </w:rPr>
      </w:pPr>
      <w:r>
        <w:rPr>
          <w:rFonts w:hint="eastAsia" w:ascii="宋体" w:hAnsi="宋体" w:cs="宋体-18030"/>
          <w:bCs/>
          <w:color w:val="auto"/>
          <w:highlight w:val="none"/>
        </w:rPr>
        <w:t>本单位郑重声明，根据《中华人民共和国政府采购法》及《中华人民共和国政府采购法实施条例》的规定，参加本项目政府采购活动前三年内，在经营活动中无重大违法记录，</w:t>
      </w:r>
      <w:r>
        <w:rPr>
          <w:rFonts w:ascii="宋体" w:hAnsi="宋体" w:cs="宋体-18030"/>
          <w:bCs/>
          <w:color w:val="auto"/>
          <w:highlight w:val="none"/>
        </w:rPr>
        <w:t>未受到行政处罚或责令停业、吊销许可证（或执照）；未处于财产被接管、冻结</w:t>
      </w:r>
      <w:r>
        <w:rPr>
          <w:rFonts w:hint="eastAsia" w:ascii="宋体" w:hAnsi="宋体" w:cs="宋体-18030"/>
          <w:bCs/>
          <w:color w:val="auto"/>
          <w:highlight w:val="none"/>
        </w:rPr>
        <w:t>、</w:t>
      </w:r>
      <w:r>
        <w:rPr>
          <w:rFonts w:ascii="宋体" w:hAnsi="宋体" w:cs="宋体-18030"/>
          <w:bCs/>
          <w:color w:val="auto"/>
          <w:highlight w:val="none"/>
        </w:rPr>
        <w:t>破产状况</w:t>
      </w:r>
      <w:r>
        <w:rPr>
          <w:rFonts w:hint="eastAsia" w:ascii="宋体" w:hAnsi="宋体" w:cs="宋体-18030"/>
          <w:bCs/>
          <w:color w:val="auto"/>
          <w:highlight w:val="none"/>
        </w:rPr>
        <w:t>。</w:t>
      </w:r>
    </w:p>
    <w:p w14:paraId="1CEACEF5">
      <w:pPr>
        <w:widowControl/>
        <w:shd w:val="clear" w:color="auto" w:fill="FFFFFF"/>
        <w:spacing w:line="360" w:lineRule="auto"/>
        <w:ind w:firstLine="482"/>
        <w:rPr>
          <w:rFonts w:hint="eastAsia" w:ascii="宋体" w:hAnsi="宋体" w:cs="宋体-18030"/>
          <w:bCs/>
          <w:color w:val="auto"/>
          <w:highlight w:val="none"/>
        </w:rPr>
      </w:pPr>
      <w:r>
        <w:rPr>
          <w:rFonts w:hint="eastAsia" w:ascii="宋体" w:hAnsi="宋体" w:cs="宋体-18030"/>
          <w:bCs/>
          <w:color w:val="auto"/>
          <w:highlight w:val="none"/>
        </w:rPr>
        <w:t>本公司对上述声明的真实性负责。如有虚假，将依法承担相应责任。</w:t>
      </w:r>
    </w:p>
    <w:p w14:paraId="4A6AAE93">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（盖单位章）</w:t>
      </w:r>
    </w:p>
    <w:p w14:paraId="0256ED5F">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（签字）</w:t>
      </w:r>
    </w:p>
    <w:p w14:paraId="7A8C5D8C">
      <w:pPr>
        <w:spacing w:line="360" w:lineRule="auto"/>
        <w:ind w:firstLine="7455" w:firstLineChars="3550"/>
        <w:rPr>
          <w:rFonts w:hint="eastAsia" w:ascii="宋体" w:hAnsi="宋体"/>
          <w:color w:val="auto"/>
          <w:szCs w:val="21"/>
          <w:highlight w:val="none"/>
        </w:rPr>
      </w:pP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p w14:paraId="11DEAA43">
      <w:pPr>
        <w:widowControl/>
        <w:jc w:val="left"/>
        <w:rPr>
          <w:rFonts w:hint="eastAsia" w:ascii="宋体" w:hAnsi="宋体"/>
          <w:color w:val="auto"/>
          <w:sz w:val="24"/>
          <w:highlight w:val="none"/>
          <w:u w:val="single"/>
        </w:rPr>
      </w:pPr>
    </w:p>
    <w:p w14:paraId="13808747">
      <w:pPr>
        <w:widowControl/>
        <w:jc w:val="left"/>
        <w:rPr>
          <w:rFonts w:ascii="Arial" w:hAnsi="Arial"/>
          <w:b/>
          <w:bCs/>
          <w:color w:val="auto"/>
          <w:sz w:val="24"/>
          <w:highlight w:val="none"/>
        </w:rPr>
      </w:pPr>
      <w:r>
        <w:rPr>
          <w:color w:val="auto"/>
          <w:sz w:val="24"/>
          <w:highlight w:val="none"/>
        </w:rPr>
        <w:br w:type="page"/>
      </w:r>
    </w:p>
    <w:p w14:paraId="03FAB133">
      <w:pPr>
        <w:pStyle w:val="6"/>
        <w:rPr>
          <w:color w:val="auto"/>
          <w:sz w:val="24"/>
          <w:szCs w:val="24"/>
          <w:highlight w:val="none"/>
        </w:rPr>
      </w:pPr>
      <w:r>
        <w:rPr>
          <w:rFonts w:hint="eastAsia"/>
          <w:color w:val="auto"/>
          <w:sz w:val="24"/>
          <w:szCs w:val="24"/>
          <w:highlight w:val="none"/>
        </w:rPr>
        <w:t>（七）</w:t>
      </w:r>
      <w:r>
        <w:rPr>
          <w:color w:val="auto"/>
          <w:sz w:val="24"/>
          <w:szCs w:val="24"/>
          <w:highlight w:val="none"/>
        </w:rPr>
        <w:t>供应商控股股东名称、控股公司的名称和存在管理、被管理关系的单位名称说明</w:t>
      </w:r>
    </w:p>
    <w:p w14:paraId="263D4C97">
      <w:pPr>
        <w:widowControl/>
        <w:shd w:val="clear" w:color="auto" w:fill="FFFFFF"/>
        <w:spacing w:line="360" w:lineRule="auto"/>
        <w:rPr>
          <w:rFonts w:hint="eastAsia" w:ascii="宋体" w:hAnsi="宋体" w:cs="宋体-18030"/>
          <w:bCs/>
          <w:color w:val="auto"/>
          <w:highlight w:val="none"/>
        </w:rPr>
      </w:pPr>
      <w:r>
        <w:rPr>
          <w:rFonts w:hint="eastAsia" w:ascii="宋体" w:hAnsi="宋体" w:cs="宋体-18030"/>
          <w:bCs/>
          <w:color w:val="auto"/>
          <w:highlight w:val="none"/>
        </w:rPr>
        <w:t>致：（采购人）</w:t>
      </w:r>
    </w:p>
    <w:p w14:paraId="778A7949">
      <w:pPr>
        <w:widowControl/>
        <w:shd w:val="clear" w:color="auto" w:fill="FFFFFF"/>
        <w:spacing w:line="360" w:lineRule="auto"/>
        <w:ind w:firstLine="482"/>
        <w:rPr>
          <w:rFonts w:hint="eastAsia" w:ascii="宋体" w:hAnsi="宋体" w:cs="宋体-18030"/>
          <w:bCs/>
          <w:color w:val="auto"/>
          <w:highlight w:val="none"/>
        </w:rPr>
      </w:pPr>
      <w:r>
        <w:rPr>
          <w:rFonts w:ascii="宋体" w:hAnsi="宋体" w:cs="宋体-18030"/>
          <w:bCs/>
          <w:color w:val="auto"/>
          <w:highlight w:val="none"/>
        </w:rPr>
        <w:t>与我方的法定代表人（单位负责人）为同一人的企业如下：</w:t>
      </w:r>
    </w:p>
    <w:p w14:paraId="6977AF0D">
      <w:pPr>
        <w:widowControl/>
        <w:shd w:val="clear" w:color="auto" w:fill="FFFFFF"/>
        <w:spacing w:line="360" w:lineRule="auto"/>
        <w:ind w:firstLine="482"/>
        <w:rPr>
          <w:rFonts w:hint="eastAsia" w:ascii="宋体" w:hAnsi="宋体" w:cs="宋体-18030"/>
          <w:bCs/>
          <w:color w:val="auto"/>
          <w:highlight w:val="none"/>
        </w:rPr>
      </w:pPr>
    </w:p>
    <w:p w14:paraId="44762D1B">
      <w:pPr>
        <w:widowControl/>
        <w:shd w:val="clear" w:color="auto" w:fill="FFFFFF"/>
        <w:spacing w:line="360" w:lineRule="auto"/>
        <w:ind w:firstLine="482"/>
        <w:rPr>
          <w:rFonts w:hint="eastAsia" w:ascii="宋体" w:hAnsi="宋体" w:cs="宋体-18030"/>
          <w:bCs/>
          <w:color w:val="auto"/>
          <w:highlight w:val="none"/>
        </w:rPr>
      </w:pPr>
      <w:r>
        <w:rPr>
          <w:rFonts w:ascii="宋体" w:hAnsi="宋体" w:cs="宋体-18030"/>
          <w:bCs/>
          <w:color w:val="auto"/>
          <w:highlight w:val="none"/>
        </w:rPr>
        <w:t>我方的控股股东如下：</w:t>
      </w:r>
    </w:p>
    <w:p w14:paraId="559096E3">
      <w:pPr>
        <w:widowControl/>
        <w:shd w:val="clear" w:color="auto" w:fill="FFFFFF"/>
        <w:spacing w:line="360" w:lineRule="auto"/>
        <w:ind w:firstLine="482"/>
        <w:rPr>
          <w:rFonts w:hint="eastAsia" w:ascii="宋体" w:hAnsi="宋体" w:cs="宋体-18030"/>
          <w:bCs/>
          <w:color w:val="auto"/>
          <w:highlight w:val="none"/>
        </w:rPr>
      </w:pPr>
    </w:p>
    <w:p w14:paraId="15BE0C8A">
      <w:pPr>
        <w:widowControl/>
        <w:shd w:val="clear" w:color="auto" w:fill="FFFFFF"/>
        <w:spacing w:line="360" w:lineRule="auto"/>
        <w:ind w:firstLine="482"/>
        <w:rPr>
          <w:rFonts w:hint="eastAsia" w:ascii="宋体" w:hAnsi="宋体" w:cs="宋体-18030"/>
          <w:bCs/>
          <w:color w:val="auto"/>
          <w:highlight w:val="none"/>
        </w:rPr>
      </w:pPr>
      <w:r>
        <w:rPr>
          <w:rFonts w:ascii="宋体" w:hAnsi="宋体" w:cs="宋体-18030"/>
          <w:bCs/>
          <w:color w:val="auto"/>
          <w:highlight w:val="none"/>
        </w:rPr>
        <w:t>我方直接控股的企业如下：</w:t>
      </w:r>
    </w:p>
    <w:p w14:paraId="6E8D2E42">
      <w:pPr>
        <w:widowControl/>
        <w:shd w:val="clear" w:color="auto" w:fill="FFFFFF"/>
        <w:spacing w:line="360" w:lineRule="auto"/>
        <w:ind w:firstLine="482"/>
        <w:rPr>
          <w:rFonts w:hint="eastAsia" w:ascii="宋体" w:hAnsi="宋体" w:cs="宋体-18030"/>
          <w:bCs/>
          <w:color w:val="auto"/>
          <w:highlight w:val="none"/>
        </w:rPr>
      </w:pPr>
    </w:p>
    <w:p w14:paraId="3C53F65C">
      <w:pPr>
        <w:widowControl/>
        <w:shd w:val="clear" w:color="auto" w:fill="FFFFFF"/>
        <w:spacing w:line="360" w:lineRule="auto"/>
        <w:ind w:firstLine="482"/>
        <w:rPr>
          <w:rFonts w:hint="eastAsia" w:ascii="宋体" w:hAnsi="宋体" w:cs="宋体-18030"/>
          <w:bCs/>
          <w:color w:val="auto"/>
          <w:highlight w:val="none"/>
        </w:rPr>
      </w:pPr>
      <w:r>
        <w:rPr>
          <w:rFonts w:ascii="宋体" w:hAnsi="宋体" w:cs="宋体-18030"/>
          <w:bCs/>
          <w:color w:val="auto"/>
          <w:highlight w:val="none"/>
        </w:rPr>
        <w:t>与我方存在管理、被管理关系的单位名称如下：</w:t>
      </w:r>
    </w:p>
    <w:p w14:paraId="44CCAC64">
      <w:pPr>
        <w:widowControl/>
        <w:shd w:val="clear" w:color="auto" w:fill="FFFFFF"/>
        <w:spacing w:line="360" w:lineRule="auto"/>
        <w:ind w:firstLine="482"/>
        <w:rPr>
          <w:rFonts w:hint="eastAsia" w:ascii="宋体" w:hAnsi="宋体" w:cs="宋体-18030"/>
          <w:bCs/>
          <w:color w:val="auto"/>
          <w:highlight w:val="none"/>
        </w:rPr>
      </w:pPr>
    </w:p>
    <w:p w14:paraId="2DE0C421">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（盖单位章）</w:t>
      </w:r>
    </w:p>
    <w:p w14:paraId="5E6912A0">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（签字）</w:t>
      </w:r>
    </w:p>
    <w:p w14:paraId="75C60F7D">
      <w:pPr>
        <w:spacing w:line="360" w:lineRule="auto"/>
        <w:ind w:firstLine="7665" w:firstLineChars="3650"/>
        <w:rPr>
          <w:rFonts w:hint="eastAsia" w:ascii="宋体" w:hAnsi="宋体"/>
          <w:color w:val="auto"/>
          <w:szCs w:val="21"/>
          <w:highlight w:val="none"/>
        </w:rPr>
      </w:pP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p w14:paraId="29F42E74">
      <w:pPr>
        <w:widowControl/>
        <w:jc w:val="left"/>
        <w:rPr>
          <w:rFonts w:hint="eastAsia" w:ascii="宋体" w:hAnsi="宋体"/>
          <w:color w:val="auto"/>
          <w:szCs w:val="21"/>
          <w:highlight w:val="none"/>
        </w:rPr>
      </w:pPr>
      <w:r>
        <w:rPr>
          <w:rFonts w:ascii="宋体" w:hAnsi="宋体"/>
          <w:color w:val="auto"/>
          <w:szCs w:val="21"/>
          <w:highlight w:val="none"/>
        </w:rPr>
        <w:br w:type="page"/>
      </w:r>
    </w:p>
    <w:p w14:paraId="7BB14289">
      <w:pPr>
        <w:widowControl/>
        <w:shd w:val="clear" w:color="auto" w:fill="FFFFFF"/>
        <w:spacing w:line="360" w:lineRule="auto"/>
        <w:ind w:right="120"/>
        <w:jc w:val="left"/>
        <w:rPr>
          <w:rFonts w:ascii="Arial" w:hAnsi="Arial"/>
          <w:b/>
          <w:color w:val="auto"/>
          <w:sz w:val="24"/>
          <w:highlight w:val="none"/>
        </w:rPr>
      </w:pPr>
      <w:r>
        <w:rPr>
          <w:rFonts w:hint="eastAsia"/>
          <w:b/>
          <w:color w:val="auto"/>
          <w:sz w:val="24"/>
          <w:highlight w:val="none"/>
        </w:rPr>
        <w:t>（八）</w:t>
      </w:r>
      <w:r>
        <w:rPr>
          <w:rFonts w:hint="eastAsia" w:ascii="Arial" w:hAnsi="Arial"/>
          <w:b/>
          <w:color w:val="auto"/>
          <w:sz w:val="24"/>
          <w:highlight w:val="none"/>
        </w:rPr>
        <w:t>其他</w:t>
      </w:r>
      <w:r>
        <w:rPr>
          <w:rFonts w:ascii="Arial" w:hAnsi="Arial"/>
          <w:b/>
          <w:color w:val="auto"/>
          <w:sz w:val="24"/>
          <w:highlight w:val="none"/>
        </w:rPr>
        <w:t>资格证明材料</w:t>
      </w:r>
    </w:p>
    <w:p w14:paraId="32E18A8F">
      <w:pPr>
        <w:widowControl/>
        <w:shd w:val="clear" w:color="auto" w:fill="FFFFFF"/>
        <w:spacing w:line="360" w:lineRule="auto"/>
        <w:ind w:right="120"/>
        <w:jc w:val="left"/>
        <w:rPr>
          <w:rFonts w:ascii="Arial" w:hAnsi="Arial"/>
          <w:b/>
          <w:color w:val="auto"/>
          <w:sz w:val="24"/>
          <w:highlight w:val="none"/>
        </w:rPr>
      </w:pPr>
    </w:p>
    <w:p w14:paraId="07F293FE">
      <w:pPr>
        <w:widowControl/>
        <w:jc w:val="left"/>
        <w:rPr>
          <w:color w:val="auto"/>
          <w:sz w:val="32"/>
          <w:highlight w:val="none"/>
        </w:rPr>
      </w:pPr>
      <w:r>
        <w:rPr>
          <w:color w:val="auto"/>
          <w:sz w:val="32"/>
          <w:highlight w:val="none"/>
        </w:rPr>
        <w:br w:type="page"/>
      </w:r>
    </w:p>
    <w:p w14:paraId="6705E873">
      <w:pPr>
        <w:pStyle w:val="5"/>
        <w:jc w:val="center"/>
        <w:rPr>
          <w:color w:val="auto"/>
          <w:sz w:val="32"/>
          <w:highlight w:val="none"/>
        </w:rPr>
      </w:pPr>
      <w:bookmarkStart w:id="470" w:name="_Toc527969888"/>
      <w:bookmarkStart w:id="471" w:name="_Toc6690"/>
      <w:r>
        <w:rPr>
          <w:rFonts w:hint="eastAsia"/>
          <w:color w:val="auto"/>
          <w:sz w:val="32"/>
          <w:highlight w:val="none"/>
        </w:rPr>
        <w:t>七、</w:t>
      </w:r>
      <w:bookmarkEnd w:id="470"/>
      <w:r>
        <w:rPr>
          <w:rFonts w:hint="eastAsia"/>
          <w:color w:val="auto"/>
          <w:sz w:val="32"/>
          <w:highlight w:val="none"/>
        </w:rPr>
        <w:t>小微企业、监狱企业、残疾人福利单位的声明函或证明材料</w:t>
      </w:r>
      <w:bookmarkEnd w:id="471"/>
    </w:p>
    <w:p w14:paraId="11597677">
      <w:pPr>
        <w:pStyle w:val="6"/>
        <w:jc w:val="center"/>
        <w:rPr>
          <w:color w:val="auto"/>
          <w:highlight w:val="none"/>
        </w:rPr>
      </w:pPr>
      <w:r>
        <w:rPr>
          <w:rFonts w:hint="eastAsia"/>
          <w:color w:val="auto"/>
          <w:highlight w:val="none"/>
        </w:rPr>
        <w:t>（一）中小企业声明函</w:t>
      </w:r>
    </w:p>
    <w:p w14:paraId="0616309D">
      <w:pPr>
        <w:pStyle w:val="1799"/>
        <w:spacing w:before="124" w:after="124" w:line="360" w:lineRule="auto"/>
        <w:ind w:firstLine="66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本公司（</w:t>
      </w:r>
      <w:r>
        <w:rPr>
          <w:rFonts w:hint="eastAsia" w:ascii="宋体" w:hAnsi="宋体" w:eastAsia="宋体" w:cs="宋体"/>
          <w:color w:val="auto"/>
          <w:szCs w:val="24"/>
          <w:highlight w:val="none"/>
          <w:lang w:val="en-US" w:eastAsia="zh-CN"/>
        </w:rPr>
        <w:t>非</w:t>
      </w:r>
      <w:r>
        <w:rPr>
          <w:rFonts w:hint="eastAsia" w:ascii="宋体" w:hAnsi="宋体" w:eastAsia="宋体" w:cs="宋体"/>
          <w:color w:val="auto"/>
          <w:szCs w:val="24"/>
          <w:highlight w:val="none"/>
          <w:lang w:eastAsia="zh-CN"/>
        </w:rPr>
        <w:t>联合体）郑重声明，根据《政府采购促进中小 企业发展管理办法》（财库〔2020〕46号）的规定，本公司 （</w:t>
      </w:r>
      <w:r>
        <w:rPr>
          <w:rFonts w:hint="eastAsia" w:ascii="宋体" w:hAnsi="宋体" w:eastAsia="宋体" w:cs="宋体"/>
          <w:color w:val="auto"/>
          <w:szCs w:val="24"/>
          <w:highlight w:val="none"/>
          <w:lang w:val="en-US" w:eastAsia="zh-CN"/>
        </w:rPr>
        <w:t>非</w:t>
      </w:r>
      <w:r>
        <w:rPr>
          <w:rFonts w:hint="eastAsia" w:ascii="宋体" w:hAnsi="宋体" w:eastAsia="宋体" w:cs="宋体"/>
          <w:color w:val="auto"/>
          <w:szCs w:val="24"/>
          <w:highlight w:val="none"/>
          <w:lang w:eastAsia="zh-CN"/>
        </w:rPr>
        <w:t>联合体）参加</w:t>
      </w:r>
      <w:r>
        <w:rPr>
          <w:rFonts w:hint="eastAsia" w:ascii="宋体" w:hAnsi="宋体" w:eastAsia="宋体" w:cs="宋体"/>
          <w:color w:val="auto"/>
          <w:szCs w:val="24"/>
          <w:highlight w:val="none"/>
          <w:u w:val="single"/>
          <w:lang w:eastAsia="zh-CN"/>
        </w:rPr>
        <w:t>（单位名称）/</w:t>
      </w:r>
      <w:r>
        <w:rPr>
          <w:rFonts w:hint="eastAsia" w:ascii="宋体" w:hAnsi="宋体" w:eastAsia="宋体" w:cs="宋体"/>
          <w:color w:val="auto"/>
          <w:szCs w:val="24"/>
          <w:highlight w:val="none"/>
          <w:lang w:eastAsia="zh-CN"/>
        </w:rPr>
        <w:t>的</w:t>
      </w:r>
      <w:r>
        <w:rPr>
          <w:rFonts w:hint="eastAsia" w:ascii="宋体" w:hAnsi="宋体" w:eastAsia="宋体" w:cs="宋体"/>
          <w:color w:val="auto"/>
          <w:szCs w:val="24"/>
          <w:highlight w:val="none"/>
          <w:u w:val="single"/>
          <w:lang w:eastAsia="zh-CN"/>
        </w:rPr>
        <w:t>（项目名称）/</w:t>
      </w:r>
      <w:r>
        <w:rPr>
          <w:rFonts w:hint="eastAsia" w:ascii="宋体" w:hAnsi="宋体" w:eastAsia="宋体" w:cs="宋体"/>
          <w:color w:val="auto"/>
          <w:szCs w:val="24"/>
          <w:highlight w:val="none"/>
          <w:lang w:eastAsia="zh-CN"/>
        </w:rPr>
        <w:t>采购活动,工 程的施工单位全部为符合政策要求的中小企业（或者：服务 全部由符合政策要求的中小企业承接）。相关企业（含联合 体中的中小企业、签订分包意向协议的中小企业）的具体情 况如下：</w:t>
      </w:r>
    </w:p>
    <w:p w14:paraId="035CF7F8">
      <w:pPr>
        <w:pStyle w:val="1799"/>
        <w:tabs>
          <w:tab w:val="left" w:pos="1224"/>
          <w:tab w:val="left" w:pos="6989"/>
        </w:tabs>
        <w:spacing w:before="124" w:after="124" w:line="360" w:lineRule="auto"/>
        <w:rPr>
          <w:rFonts w:hint="eastAsia" w:ascii="宋体" w:hAnsi="宋体" w:eastAsia="宋体" w:cs="宋体"/>
          <w:color w:val="auto"/>
          <w:szCs w:val="24"/>
          <w:highlight w:val="none"/>
          <w:lang w:eastAsia="zh-CN"/>
        </w:rPr>
      </w:pPr>
      <w:r>
        <w:rPr>
          <w:rFonts w:hint="eastAsia" w:ascii="宋体" w:hAnsi="宋体" w:eastAsia="等线" w:cs="宋体"/>
          <w:color w:val="auto"/>
          <w:szCs w:val="24"/>
          <w:highlight w:val="none"/>
          <w:lang w:eastAsia="zh-CN"/>
        </w:rPr>
        <w:t>1.</w:t>
      </w:r>
      <w:r>
        <w:rPr>
          <w:rFonts w:hint="eastAsia" w:ascii="宋体" w:hAnsi="宋体" w:eastAsia="宋体" w:cs="宋体"/>
          <w:color w:val="auto"/>
          <w:szCs w:val="24"/>
          <w:highlight w:val="none"/>
          <w:u w:val="single"/>
          <w:lang w:eastAsia="zh-CN"/>
        </w:rPr>
        <w:t>（标的名称）/</w:t>
      </w:r>
      <w:r>
        <w:rPr>
          <w:rFonts w:hint="eastAsia" w:ascii="宋体" w:hAnsi="宋体" w:eastAsia="宋体" w:cs="宋体"/>
          <w:color w:val="auto"/>
          <w:szCs w:val="24"/>
          <w:highlight w:val="none"/>
          <w:lang w:eastAsia="zh-CN"/>
        </w:rPr>
        <w:t>,属于</w:t>
      </w:r>
      <w:r>
        <w:rPr>
          <w:rFonts w:hint="eastAsia" w:ascii="宋体" w:hAnsi="宋体" w:eastAsia="宋体" w:cs="宋体"/>
          <w:color w:val="auto"/>
          <w:szCs w:val="24"/>
          <w:highlight w:val="none"/>
          <w:u w:val="single"/>
          <w:lang w:eastAsia="zh-CN"/>
        </w:rPr>
        <w:t>（采购文件 中明确的所属行业：</w:t>
      </w:r>
      <w:r>
        <w:rPr>
          <w:rFonts w:hint="eastAsia" w:ascii="宋体" w:hAnsi="宋体" w:eastAsia="宋体" w:cs="宋体"/>
          <w:color w:val="auto"/>
          <w:szCs w:val="24"/>
          <w:highlight w:val="none"/>
          <w:u w:val="single"/>
          <w:lang w:val="en-US" w:eastAsia="zh-CN"/>
        </w:rPr>
        <w:t>其他未列明行业</w:t>
      </w:r>
      <w:r>
        <w:rPr>
          <w:rFonts w:hint="eastAsia" w:ascii="宋体" w:hAnsi="宋体" w:eastAsia="宋体" w:cs="宋体"/>
          <w:color w:val="auto"/>
          <w:szCs w:val="24"/>
          <w:highlight w:val="none"/>
          <w:u w:val="single"/>
          <w:lang w:eastAsia="zh-CN"/>
        </w:rPr>
        <w:t xml:space="preserve">）/ </w:t>
      </w:r>
      <w:r>
        <w:rPr>
          <w:rFonts w:hint="eastAsia" w:ascii="宋体" w:hAnsi="宋体" w:eastAsia="宋体" w:cs="宋体"/>
          <w:color w:val="auto"/>
          <w:szCs w:val="24"/>
          <w:highlight w:val="none"/>
          <w:lang w:eastAsia="zh-CN"/>
        </w:rPr>
        <w:t>承建（承接）企业为</w:t>
      </w:r>
      <w:r>
        <w:rPr>
          <w:rFonts w:hint="eastAsia" w:ascii="宋体" w:hAnsi="宋体" w:eastAsia="宋体" w:cs="宋体"/>
          <w:color w:val="auto"/>
          <w:szCs w:val="24"/>
          <w:highlight w:val="none"/>
          <w:u w:val="single"/>
          <w:lang w:eastAsia="zh-CN"/>
        </w:rPr>
        <w:t>（企业名称）/</w:t>
      </w:r>
      <w:r>
        <w:rPr>
          <w:rFonts w:hint="eastAsia" w:ascii="宋体" w:hAnsi="宋体" w:eastAsia="宋体" w:cs="宋体"/>
          <w:color w:val="auto"/>
          <w:szCs w:val="24"/>
          <w:highlight w:val="none"/>
          <w:lang w:eastAsia="zh-CN"/>
        </w:rPr>
        <w:t>,从业人员</w:t>
      </w:r>
      <w:r>
        <w:rPr>
          <w:rFonts w:hint="eastAsia" w:ascii="宋体" w:hAnsi="宋体" w:eastAsia="宋体" w:cs="宋体"/>
          <w:color w:val="auto"/>
          <w:szCs w:val="24"/>
          <w:highlight w:val="none"/>
          <w:u w:val="single"/>
          <w:lang w:val="en-US" w:eastAsia="zh-CN"/>
        </w:rPr>
        <w:t xml:space="preserve">  </w:t>
      </w:r>
      <w:r>
        <w:rPr>
          <w:rFonts w:ascii="宋体" w:hAnsi="宋体" w:eastAsia="宋体" w:cs="宋体"/>
          <w:color w:val="auto"/>
          <w:szCs w:val="24"/>
          <w:highlight w:val="none"/>
          <w:u w:val="single"/>
          <w:lang w:val="en-US"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eastAsia="zh-CN"/>
        </w:rPr>
        <w:t>人，营业 收入为</w:t>
      </w:r>
      <w:r>
        <w:rPr>
          <w:rFonts w:hint="eastAsia" w:ascii="宋体" w:hAnsi="宋体" w:eastAsia="宋体" w:cs="宋体"/>
          <w:color w:val="auto"/>
          <w:szCs w:val="24"/>
          <w:highlight w:val="none"/>
          <w:u w:val="single"/>
          <w:lang w:val="en-US" w:eastAsia="zh-CN"/>
        </w:rPr>
        <w:t xml:space="preserve"> </w:t>
      </w:r>
      <w:r>
        <w:rPr>
          <w:rFonts w:ascii="宋体" w:hAnsi="宋体" w:eastAsia="宋体" w:cs="宋体"/>
          <w:color w:val="auto"/>
          <w:szCs w:val="24"/>
          <w:highlight w:val="none"/>
          <w:u w:val="single"/>
          <w:lang w:val="en-US"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eastAsia="zh-CN"/>
        </w:rPr>
        <w:t>万元，资产总额为</w:t>
      </w:r>
      <w:r>
        <w:rPr>
          <w:rFonts w:hint="eastAsia" w:ascii="宋体" w:hAnsi="宋体" w:eastAsia="宋体" w:cs="宋体"/>
          <w:color w:val="auto"/>
          <w:szCs w:val="24"/>
          <w:highlight w:val="none"/>
          <w:u w:val="single"/>
          <w:lang w:val="en-US" w:eastAsia="zh-CN"/>
        </w:rPr>
        <w:t xml:space="preserve"> </w:t>
      </w:r>
      <w:r>
        <w:rPr>
          <w:rFonts w:ascii="宋体" w:hAnsi="宋体" w:eastAsia="宋体" w:cs="宋体"/>
          <w:color w:val="auto"/>
          <w:szCs w:val="24"/>
          <w:highlight w:val="none"/>
          <w:u w:val="single"/>
          <w:lang w:val="en-US" w:eastAsia="zh-CN"/>
        </w:rPr>
        <w:t>/</w:t>
      </w:r>
      <w:r>
        <w:rPr>
          <w:rFonts w:hint="eastAsia" w:ascii="宋体" w:hAnsi="宋体" w:eastAsia="宋体" w:cs="宋体"/>
          <w:color w:val="auto"/>
          <w:szCs w:val="24"/>
          <w:highlight w:val="none"/>
          <w:u w:val="single"/>
          <w:lang w:val="en-US" w:eastAsia="zh-CN"/>
        </w:rPr>
        <w:t xml:space="preserve">  </w:t>
      </w:r>
      <w:r>
        <w:rPr>
          <w:rFonts w:hint="eastAsia" w:ascii="宋体" w:hAnsi="宋体" w:eastAsia="宋体" w:cs="宋体"/>
          <w:color w:val="auto"/>
          <w:szCs w:val="24"/>
          <w:highlight w:val="none"/>
          <w:lang w:eastAsia="zh-CN"/>
        </w:rPr>
        <w:t>万元</w:t>
      </w:r>
      <w:r>
        <w:rPr>
          <w:color w:val="auto"/>
          <w:highlight w:val="none"/>
        </w:rPr>
        <w:fldChar w:fldCharType="begin"/>
      </w:r>
      <w:r>
        <w:rPr>
          <w:color w:val="auto"/>
          <w:highlight w:val="none"/>
        </w:rPr>
        <w:instrText xml:space="preserve"> HYPERLINK \l "bookmark26" \o "Current Document" \h </w:instrText>
      </w:r>
      <w:r>
        <w:rPr>
          <w:color w:val="auto"/>
          <w:highlight w:val="none"/>
        </w:rPr>
        <w:fldChar w:fldCharType="separate"/>
      </w:r>
      <w:r>
        <w:rPr>
          <w:rFonts w:hint="eastAsia" w:ascii="宋体" w:hAnsi="宋体" w:eastAsia="宋体" w:cs="宋体"/>
          <w:color w:val="auto"/>
          <w:szCs w:val="24"/>
          <w:highlight w:val="none"/>
          <w:lang w:val="en-US" w:eastAsia="zh-CN" w:bidi="en-US"/>
        </w:rPr>
        <w:t>'</w:t>
      </w:r>
      <w:r>
        <w:rPr>
          <w:rFonts w:hint="eastAsia" w:ascii="宋体" w:hAnsi="宋体" w:eastAsia="宋体" w:cs="宋体"/>
          <w:color w:val="auto"/>
          <w:szCs w:val="24"/>
          <w:highlight w:val="none"/>
          <w:lang w:val="en-US" w:eastAsia="zh-CN" w:bidi="en-US"/>
        </w:rPr>
        <w:fldChar w:fldCharType="end"/>
      </w:r>
      <w:r>
        <w:rPr>
          <w:rFonts w:hint="eastAsia" w:ascii="宋体" w:hAnsi="宋体" w:eastAsia="宋体" w:cs="宋体"/>
          <w:color w:val="auto"/>
          <w:szCs w:val="24"/>
          <w:highlight w:val="none"/>
          <w:lang w:val="en-US" w:eastAsia="zh-CN" w:bidi="en-US"/>
        </w:rPr>
        <w:t>，</w:t>
      </w:r>
      <w:r>
        <w:rPr>
          <w:rFonts w:hint="eastAsia" w:ascii="宋体" w:hAnsi="宋体" w:eastAsia="宋体" w:cs="宋体"/>
          <w:color w:val="auto"/>
          <w:szCs w:val="24"/>
          <w:highlight w:val="none"/>
          <w:lang w:eastAsia="zh-CN"/>
        </w:rPr>
        <w:t>属于</w:t>
      </w:r>
      <w:r>
        <w:rPr>
          <w:rFonts w:hint="eastAsia" w:ascii="宋体" w:hAnsi="宋体" w:eastAsia="宋体" w:cs="宋体"/>
          <w:color w:val="auto"/>
          <w:szCs w:val="24"/>
          <w:highlight w:val="none"/>
          <w:u w:val="single"/>
          <w:lang w:eastAsia="zh-CN"/>
        </w:rPr>
        <w:t>（中型企业、小型企业、微型企业）/</w:t>
      </w:r>
      <w:r>
        <w:rPr>
          <w:rFonts w:hint="eastAsia" w:ascii="宋体" w:hAnsi="宋体" w:eastAsia="宋体" w:cs="宋体"/>
          <w:color w:val="auto"/>
          <w:szCs w:val="24"/>
          <w:highlight w:val="none"/>
          <w:lang w:eastAsia="zh-CN"/>
        </w:rPr>
        <w:t>;</w:t>
      </w:r>
    </w:p>
    <w:p w14:paraId="36D7119F">
      <w:pPr>
        <w:pStyle w:val="1799"/>
        <w:spacing w:before="124" w:after="124" w:line="360" w:lineRule="auto"/>
        <w:ind w:firstLine="66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以上企业，不属于大企业的分支机构，不存在控股股东 为大企业的情形，也不存在与大企业的负责人为同一人的情形。</w:t>
      </w:r>
    </w:p>
    <w:p w14:paraId="543BFC86">
      <w:pPr>
        <w:pStyle w:val="1799"/>
        <w:spacing w:before="124" w:after="124" w:line="360" w:lineRule="auto"/>
        <w:ind w:firstLine="66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本企业对上述声明内容的真实性负责。如有虚假，将依 法承担相应责任。</w:t>
      </w:r>
    </w:p>
    <w:p w14:paraId="5D71196E">
      <w:pPr>
        <w:pStyle w:val="1799"/>
        <w:spacing w:before="124" w:after="124" w:line="360" w:lineRule="auto"/>
        <w:jc w:val="left"/>
        <w:rPr>
          <w:rFonts w:hint="eastAsia" w:ascii="宋体" w:hAnsi="宋体" w:eastAsia="宋体" w:cs="宋体"/>
          <w:color w:val="auto"/>
          <w:szCs w:val="24"/>
          <w:highlight w:val="none"/>
          <w:lang w:eastAsia="zh-CN"/>
        </w:rPr>
      </w:pPr>
    </w:p>
    <w:p w14:paraId="6DBA1DF7">
      <w:pPr>
        <w:pStyle w:val="1799"/>
        <w:wordWrap w:val="0"/>
        <w:spacing w:before="124" w:after="124" w:line="360" w:lineRule="auto"/>
        <w:jc w:val="right"/>
        <w:rPr>
          <w:rFonts w:hint="eastAsia" w:ascii="宋体" w:hAnsi="宋体" w:eastAsia="宋体" w:cs="宋体"/>
          <w:color w:val="auto"/>
          <w:szCs w:val="24"/>
          <w:highlight w:val="none"/>
          <w:u w:val="single"/>
          <w:lang w:val="en-US" w:eastAsia="zh-CN" w:bidi="ar"/>
        </w:rPr>
      </w:pPr>
      <w:r>
        <w:rPr>
          <w:rFonts w:hint="eastAsia" w:ascii="宋体" w:hAnsi="宋体" w:eastAsia="宋体" w:cs="宋体"/>
          <w:color w:val="auto"/>
          <w:szCs w:val="24"/>
          <w:highlight w:val="none"/>
          <w:lang w:eastAsia="zh-CN"/>
        </w:rPr>
        <w:t>企业名称（盖章）：</w:t>
      </w:r>
      <w:r>
        <w:rPr>
          <w:rFonts w:hint="eastAsia" w:ascii="宋体" w:hAnsi="宋体" w:eastAsia="宋体" w:cs="宋体"/>
          <w:color w:val="auto"/>
          <w:szCs w:val="24"/>
          <w:highlight w:val="none"/>
          <w:lang w:val="en-US" w:eastAsia="zh-CN" w:bidi="ar"/>
        </w:rPr>
        <w:t xml:space="preserve">              </w:t>
      </w:r>
    </w:p>
    <w:p w14:paraId="1D0116F0">
      <w:pPr>
        <w:pStyle w:val="1799"/>
        <w:wordWrap w:val="0"/>
        <w:spacing w:before="124" w:after="124" w:line="360" w:lineRule="auto"/>
        <w:jc w:val="righ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eastAsia="zh-CN"/>
        </w:rPr>
        <w:t>日期：</w:t>
      </w:r>
      <w:r>
        <w:rPr>
          <w:rFonts w:hint="eastAsia" w:ascii="宋体" w:hAnsi="宋体" w:eastAsia="宋体" w:cs="宋体"/>
          <w:color w:val="auto"/>
          <w:szCs w:val="24"/>
          <w:highlight w:val="none"/>
          <w:lang w:val="en-US" w:eastAsia="zh-CN"/>
        </w:rPr>
        <w:t xml:space="preserve">              </w:t>
      </w:r>
    </w:p>
    <w:p w14:paraId="6C67A57B">
      <w:pPr>
        <w:spacing w:line="360" w:lineRule="auto"/>
        <w:ind w:firstLine="420" w:firstLineChars="200"/>
        <w:rPr>
          <w:rFonts w:hint="eastAsia" w:ascii="宋体" w:hAnsi="宋体" w:cs="宋体"/>
          <w:b/>
          <w:bCs/>
          <w:color w:val="auto"/>
          <w:highlight w:val="none"/>
        </w:rPr>
      </w:pPr>
      <w:r>
        <w:rPr>
          <w:rFonts w:hint="eastAsia" w:ascii="宋体" w:hAnsi="宋体" w:cs="宋体"/>
          <w:color w:val="auto"/>
          <w:highlight w:val="none"/>
        </w:rPr>
        <w:t>从业人员、营业收入、资产总额填报上一年度数据，无上一年度数据的新成立企业可不填报。</w:t>
      </w:r>
    </w:p>
    <w:p w14:paraId="2D680FC0">
      <w:pPr>
        <w:autoSpaceDE w:val="0"/>
        <w:autoSpaceDN w:val="0"/>
        <w:adjustRightInd w:val="0"/>
        <w:jc w:val="left"/>
        <w:rPr>
          <w:color w:val="auto"/>
          <w:sz w:val="32"/>
          <w:highlight w:val="none"/>
        </w:rPr>
      </w:pPr>
      <w:r>
        <w:rPr>
          <w:rFonts w:hint="eastAsia" w:ascii="宋体" w:hAnsi="宋体" w:cs="宋体"/>
          <w:color w:val="auto"/>
          <w:highlight w:val="none"/>
        </w:rPr>
        <w:t>备注：投标人提供的《中小企业声明函》必须真实有效，如果被举报经查实出具虚假声明函的，将被取消投标资格，并按有关规定予以处理。</w:t>
      </w:r>
      <w:r>
        <w:rPr>
          <w:color w:val="auto"/>
          <w:sz w:val="32"/>
          <w:highlight w:val="none"/>
        </w:rPr>
        <w:br w:type="page"/>
      </w:r>
    </w:p>
    <w:p w14:paraId="78CF3A9B">
      <w:pPr>
        <w:pStyle w:val="6"/>
        <w:jc w:val="center"/>
        <w:rPr>
          <w:color w:val="auto"/>
          <w:highlight w:val="none"/>
        </w:rPr>
      </w:pPr>
      <w:r>
        <w:rPr>
          <w:rFonts w:hint="eastAsia"/>
          <w:color w:val="auto"/>
          <w:highlight w:val="none"/>
        </w:rPr>
        <w:t>（二）</w:t>
      </w:r>
      <w:r>
        <w:rPr>
          <w:color w:val="auto"/>
          <w:highlight w:val="none"/>
        </w:rPr>
        <w:t>监狱企业证明</w:t>
      </w:r>
    </w:p>
    <w:p w14:paraId="04585347">
      <w:pPr>
        <w:autoSpaceDE w:val="0"/>
        <w:autoSpaceDN w:val="0"/>
        <w:adjustRightInd w:val="0"/>
        <w:jc w:val="left"/>
        <w:rPr>
          <w:rFonts w:hint="eastAsia" w:ascii="宋体" w:hAnsi="宋体" w:cs="宋体"/>
          <w:color w:val="auto"/>
          <w:kern w:val="0"/>
          <w:sz w:val="23"/>
          <w:szCs w:val="23"/>
          <w:highlight w:val="none"/>
        </w:rPr>
      </w:pPr>
    </w:p>
    <w:p w14:paraId="344952D1">
      <w:pPr>
        <w:widowControl/>
        <w:ind w:firstLine="460" w:firstLineChars="200"/>
        <w:jc w:val="left"/>
        <w:rPr>
          <w:rFonts w:hint="eastAsia" w:ascii="宋体" w:hAnsi="宋体" w:cs="宋体"/>
          <w:color w:val="auto"/>
          <w:kern w:val="0"/>
          <w:sz w:val="23"/>
          <w:szCs w:val="23"/>
          <w:highlight w:val="none"/>
        </w:rPr>
      </w:pPr>
      <w:r>
        <w:rPr>
          <w:rFonts w:ascii="宋体" w:hAnsi="宋体" w:cs="宋体"/>
          <w:color w:val="auto"/>
          <w:kern w:val="0"/>
          <w:sz w:val="23"/>
          <w:szCs w:val="23"/>
          <w:highlight w:val="none"/>
        </w:rPr>
        <w:t>省级以上监狱管理局、戒毒管理局（含新疆生产建设兵团）出具的属于监狱企业的证明文件。</w:t>
      </w:r>
    </w:p>
    <w:p w14:paraId="65CAB3BE">
      <w:pPr>
        <w:widowControl/>
        <w:jc w:val="left"/>
        <w:rPr>
          <w:rFonts w:hint="eastAsia" w:ascii="宋体" w:hAnsi="宋体" w:cs="宋体"/>
          <w:color w:val="auto"/>
          <w:kern w:val="0"/>
          <w:sz w:val="23"/>
          <w:szCs w:val="23"/>
          <w:highlight w:val="none"/>
        </w:rPr>
      </w:pPr>
    </w:p>
    <w:p w14:paraId="0CE339E2">
      <w:pPr>
        <w:widowControl/>
        <w:jc w:val="left"/>
        <w:rPr>
          <w:rFonts w:hint="eastAsia" w:ascii="宋体" w:hAnsi="宋体" w:cs="宋体"/>
          <w:color w:val="auto"/>
          <w:kern w:val="0"/>
          <w:sz w:val="23"/>
          <w:szCs w:val="23"/>
          <w:highlight w:val="none"/>
        </w:rPr>
      </w:pPr>
    </w:p>
    <w:p w14:paraId="6FB9F606">
      <w:pPr>
        <w:widowControl/>
        <w:jc w:val="left"/>
        <w:rPr>
          <w:rFonts w:hint="eastAsia" w:ascii="宋体" w:hAnsi="宋体" w:cs="宋体"/>
          <w:color w:val="auto"/>
          <w:kern w:val="0"/>
          <w:sz w:val="23"/>
          <w:szCs w:val="23"/>
          <w:highlight w:val="none"/>
        </w:rPr>
      </w:pPr>
    </w:p>
    <w:p w14:paraId="55FF1196">
      <w:pPr>
        <w:widowControl/>
        <w:jc w:val="left"/>
        <w:rPr>
          <w:color w:val="auto"/>
          <w:sz w:val="32"/>
          <w:highlight w:val="none"/>
        </w:rPr>
      </w:pPr>
      <w:r>
        <w:rPr>
          <w:rFonts w:ascii="宋体" w:hAnsi="宋体" w:cs="宋体"/>
          <w:color w:val="auto"/>
          <w:kern w:val="0"/>
          <w:sz w:val="23"/>
          <w:szCs w:val="23"/>
          <w:highlight w:val="none"/>
        </w:rPr>
        <w:t>注：符合条件的监狱企业请提供本函，不符合的不提供本函</w:t>
      </w:r>
      <w:r>
        <w:rPr>
          <w:rFonts w:hint="eastAsia" w:ascii="宋体" w:hAnsi="宋体" w:cs="宋体"/>
          <w:color w:val="auto"/>
          <w:kern w:val="0"/>
          <w:sz w:val="23"/>
          <w:szCs w:val="23"/>
          <w:highlight w:val="none"/>
        </w:rPr>
        <w:t>。</w:t>
      </w:r>
      <w:r>
        <w:rPr>
          <w:color w:val="auto"/>
          <w:sz w:val="32"/>
          <w:highlight w:val="none"/>
        </w:rPr>
        <w:br w:type="page"/>
      </w:r>
    </w:p>
    <w:p w14:paraId="30A17E39">
      <w:pPr>
        <w:pStyle w:val="6"/>
        <w:jc w:val="center"/>
        <w:rPr>
          <w:color w:val="auto"/>
          <w:highlight w:val="none"/>
        </w:rPr>
      </w:pPr>
      <w:r>
        <w:rPr>
          <w:rFonts w:hint="eastAsia"/>
          <w:color w:val="auto"/>
          <w:highlight w:val="none"/>
        </w:rPr>
        <w:t>（三）</w:t>
      </w:r>
      <w:r>
        <w:rPr>
          <w:color w:val="auto"/>
          <w:highlight w:val="none"/>
        </w:rPr>
        <w:t>残疾人福利性单位声明函</w:t>
      </w:r>
    </w:p>
    <w:p w14:paraId="6AF38A27">
      <w:pPr>
        <w:widowControl/>
        <w:ind w:firstLine="460" w:firstLineChars="200"/>
        <w:jc w:val="left"/>
        <w:rPr>
          <w:rFonts w:hint="eastAsia" w:ascii="宋体" w:hAnsi="宋体" w:cs="宋体"/>
          <w:color w:val="auto"/>
          <w:kern w:val="0"/>
          <w:sz w:val="23"/>
          <w:szCs w:val="23"/>
          <w:highlight w:val="none"/>
        </w:rPr>
      </w:pPr>
    </w:p>
    <w:p w14:paraId="320B92B9">
      <w:pPr>
        <w:widowControl/>
        <w:spacing w:line="360" w:lineRule="auto"/>
        <w:ind w:firstLine="420" w:firstLineChars="2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B80099">
      <w:pPr>
        <w:widowControl/>
        <w:spacing w:line="360" w:lineRule="auto"/>
        <w:ind w:firstLine="420" w:firstLineChars="200"/>
        <w:jc w:val="left"/>
        <w:rPr>
          <w:rFonts w:hint="eastAsia" w:ascii="宋体" w:hAnsi="宋体" w:cs="宋体"/>
          <w:color w:val="auto"/>
          <w:kern w:val="0"/>
          <w:sz w:val="23"/>
          <w:szCs w:val="23"/>
          <w:highlight w:val="none"/>
        </w:rPr>
      </w:pPr>
      <w:r>
        <w:rPr>
          <w:rFonts w:cs="宋体" w:asciiTheme="minorEastAsia" w:hAnsiTheme="minorEastAsia" w:eastAsiaTheme="minorEastAsia"/>
          <w:color w:val="auto"/>
          <w:kern w:val="0"/>
          <w:szCs w:val="21"/>
          <w:highlight w:val="none"/>
        </w:rPr>
        <w:t>本单位对上述声明的真实性负责。如有虚假，将依法承担相应责任。</w:t>
      </w:r>
    </w:p>
    <w:p w14:paraId="0A3AABE0">
      <w:pPr>
        <w:widowControl/>
        <w:jc w:val="left"/>
        <w:rPr>
          <w:rFonts w:hint="eastAsia" w:ascii="宋体" w:hAnsi="宋体" w:cs="宋体"/>
          <w:color w:val="auto"/>
          <w:kern w:val="0"/>
          <w:sz w:val="23"/>
          <w:szCs w:val="23"/>
          <w:highlight w:val="none"/>
        </w:rPr>
      </w:pPr>
    </w:p>
    <w:p w14:paraId="05559D69">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（盖单位章）</w:t>
      </w:r>
    </w:p>
    <w:p w14:paraId="0440EB1F">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（签字）</w:t>
      </w:r>
    </w:p>
    <w:p w14:paraId="24D66D97">
      <w:pPr>
        <w:spacing w:line="360" w:lineRule="auto"/>
        <w:ind w:firstLine="7665" w:firstLineChars="3650"/>
        <w:rPr>
          <w:rFonts w:hint="eastAsia" w:ascii="宋体" w:hAnsi="宋体"/>
          <w:color w:val="auto"/>
          <w:szCs w:val="21"/>
          <w:highlight w:val="none"/>
        </w:rPr>
      </w:pP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p w14:paraId="20C2AFBB">
      <w:pPr>
        <w:widowControl/>
        <w:jc w:val="right"/>
        <w:rPr>
          <w:rFonts w:hint="eastAsia" w:ascii="宋体" w:hAnsi="宋体"/>
          <w:color w:val="auto"/>
          <w:szCs w:val="21"/>
          <w:highlight w:val="none"/>
        </w:rPr>
      </w:pPr>
    </w:p>
    <w:p w14:paraId="4C2DDFF0">
      <w:pPr>
        <w:widowControl/>
        <w:jc w:val="left"/>
        <w:rPr>
          <w:rFonts w:hint="eastAsia" w:ascii="宋体" w:hAnsi="宋体" w:cs="宋体"/>
          <w:color w:val="auto"/>
          <w:kern w:val="0"/>
          <w:sz w:val="23"/>
          <w:szCs w:val="23"/>
          <w:highlight w:val="none"/>
        </w:rPr>
      </w:pPr>
      <w:r>
        <w:rPr>
          <w:rFonts w:ascii="宋体" w:hAnsi="宋体" w:cs="宋体"/>
          <w:color w:val="auto"/>
          <w:kern w:val="0"/>
          <w:sz w:val="23"/>
          <w:szCs w:val="23"/>
          <w:highlight w:val="none"/>
        </w:rPr>
        <w:t>注：符合条件的残疾人福利性单位请提供本函，不符合的不提供本函</w:t>
      </w:r>
    </w:p>
    <w:p w14:paraId="005800B1">
      <w:pPr>
        <w:widowControl/>
        <w:jc w:val="left"/>
        <w:rPr>
          <w:b/>
          <w:bCs/>
          <w:color w:val="auto"/>
          <w:sz w:val="32"/>
          <w:szCs w:val="32"/>
          <w:highlight w:val="none"/>
        </w:rPr>
      </w:pPr>
      <w:r>
        <w:rPr>
          <w:color w:val="auto"/>
          <w:sz w:val="32"/>
          <w:highlight w:val="none"/>
        </w:rPr>
        <w:br w:type="page"/>
      </w:r>
    </w:p>
    <w:p w14:paraId="651043CB">
      <w:pPr>
        <w:pStyle w:val="5"/>
        <w:jc w:val="center"/>
        <w:rPr>
          <w:color w:val="auto"/>
          <w:sz w:val="32"/>
          <w:highlight w:val="none"/>
        </w:rPr>
      </w:pPr>
      <w:bookmarkStart w:id="472" w:name="_Toc13011"/>
      <w:r>
        <w:rPr>
          <w:rFonts w:hint="eastAsia"/>
          <w:color w:val="auto"/>
          <w:sz w:val="32"/>
          <w:highlight w:val="none"/>
        </w:rPr>
        <w:t>八、其它材料</w:t>
      </w:r>
      <w:bookmarkEnd w:id="469"/>
      <w:bookmarkEnd w:id="472"/>
    </w:p>
    <w:p w14:paraId="30AA2369">
      <w:pPr>
        <w:widowControl/>
        <w:jc w:val="left"/>
        <w:rPr>
          <w:b/>
          <w:bCs/>
          <w:color w:val="auto"/>
          <w:sz w:val="32"/>
          <w:szCs w:val="32"/>
          <w:highlight w:val="none"/>
        </w:rPr>
      </w:pPr>
      <w:r>
        <w:rPr>
          <w:b/>
          <w:color w:val="auto"/>
          <w:sz w:val="32"/>
          <w:highlight w:val="none"/>
        </w:rPr>
        <w:br w:type="page"/>
      </w:r>
    </w:p>
    <w:p w14:paraId="1F4F2ECC">
      <w:pPr>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t>二次报价（最后报价）表</w:t>
      </w:r>
    </w:p>
    <w:tbl>
      <w:tblPr>
        <w:tblStyle w:val="89"/>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701"/>
        <w:gridCol w:w="4162"/>
        <w:gridCol w:w="2322"/>
      </w:tblGrid>
      <w:tr w14:paraId="4ECA7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101" w:type="dxa"/>
            <w:vAlign w:val="center"/>
          </w:tcPr>
          <w:p w14:paraId="5A9F97D4">
            <w:pPr>
              <w:snapToGrid w:val="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701" w:type="dxa"/>
            <w:vAlign w:val="center"/>
          </w:tcPr>
          <w:p w14:paraId="77A0A304">
            <w:pPr>
              <w:snapToGrid w:val="0"/>
              <w:jc w:val="center"/>
              <w:rPr>
                <w:rFonts w:hint="eastAsia" w:ascii="宋体" w:hAnsi="宋体"/>
                <w:b/>
                <w:color w:val="auto"/>
                <w:szCs w:val="21"/>
                <w:highlight w:val="none"/>
              </w:rPr>
            </w:pPr>
            <w:r>
              <w:rPr>
                <w:rFonts w:hint="eastAsia" w:ascii="宋体" w:hAnsi="宋体"/>
                <w:b/>
                <w:color w:val="auto"/>
                <w:szCs w:val="21"/>
                <w:highlight w:val="none"/>
              </w:rPr>
              <w:t>名称</w:t>
            </w:r>
          </w:p>
        </w:tc>
        <w:tc>
          <w:tcPr>
            <w:tcW w:w="4162" w:type="dxa"/>
            <w:vAlign w:val="center"/>
          </w:tcPr>
          <w:p w14:paraId="7E3DDA04">
            <w:pPr>
              <w:snapToGrid w:val="0"/>
              <w:jc w:val="center"/>
              <w:rPr>
                <w:rFonts w:hint="eastAsia" w:ascii="宋体" w:hAnsi="宋体"/>
                <w:b/>
                <w:color w:val="auto"/>
                <w:szCs w:val="21"/>
                <w:highlight w:val="none"/>
              </w:rPr>
            </w:pPr>
            <w:r>
              <w:rPr>
                <w:rFonts w:hint="eastAsia" w:ascii="宋体" w:hAnsi="宋体"/>
                <w:b/>
                <w:color w:val="auto"/>
                <w:szCs w:val="21"/>
                <w:highlight w:val="none"/>
              </w:rPr>
              <w:t>约定内容</w:t>
            </w:r>
          </w:p>
        </w:tc>
        <w:tc>
          <w:tcPr>
            <w:tcW w:w="2322" w:type="dxa"/>
            <w:vAlign w:val="center"/>
          </w:tcPr>
          <w:p w14:paraId="355B6808">
            <w:pPr>
              <w:snapToGrid w:val="0"/>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722DA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101" w:type="dxa"/>
            <w:vAlign w:val="center"/>
          </w:tcPr>
          <w:p w14:paraId="59A3D79B">
            <w:pPr>
              <w:snapToGrid w:val="0"/>
              <w:jc w:val="center"/>
              <w:rPr>
                <w:rFonts w:hint="eastAsia" w:ascii="宋体" w:hAnsi="宋体"/>
                <w:color w:val="auto"/>
                <w:szCs w:val="21"/>
                <w:highlight w:val="none"/>
              </w:rPr>
            </w:pPr>
            <w:r>
              <w:rPr>
                <w:rFonts w:hint="eastAsia" w:ascii="宋体" w:hAnsi="宋体"/>
                <w:color w:val="auto"/>
                <w:szCs w:val="21"/>
                <w:highlight w:val="none"/>
              </w:rPr>
              <w:t>1</w:t>
            </w:r>
          </w:p>
        </w:tc>
        <w:tc>
          <w:tcPr>
            <w:tcW w:w="1701" w:type="dxa"/>
            <w:vAlign w:val="center"/>
          </w:tcPr>
          <w:p w14:paraId="23600E61">
            <w:pPr>
              <w:snapToGrid w:val="0"/>
              <w:jc w:val="center"/>
              <w:rPr>
                <w:rFonts w:hint="eastAsia" w:ascii="宋体" w:hAnsi="宋体"/>
                <w:b/>
                <w:color w:val="auto"/>
                <w:szCs w:val="21"/>
                <w:highlight w:val="none"/>
              </w:rPr>
            </w:pPr>
            <w:r>
              <w:rPr>
                <w:rFonts w:hint="eastAsia" w:ascii="宋体" w:hAnsi="宋体"/>
                <w:b/>
                <w:color w:val="auto"/>
                <w:szCs w:val="21"/>
                <w:highlight w:val="none"/>
              </w:rPr>
              <w:t>项目名称</w:t>
            </w:r>
          </w:p>
        </w:tc>
        <w:tc>
          <w:tcPr>
            <w:tcW w:w="4162" w:type="dxa"/>
            <w:vAlign w:val="center"/>
          </w:tcPr>
          <w:p w14:paraId="288547D4">
            <w:pPr>
              <w:snapToGrid w:val="0"/>
              <w:jc w:val="center"/>
              <w:rPr>
                <w:rFonts w:hint="eastAsia" w:ascii="宋体" w:hAnsi="宋体"/>
                <w:b/>
                <w:color w:val="auto"/>
                <w:szCs w:val="21"/>
                <w:highlight w:val="none"/>
              </w:rPr>
            </w:pPr>
          </w:p>
        </w:tc>
        <w:tc>
          <w:tcPr>
            <w:tcW w:w="2322" w:type="dxa"/>
            <w:vAlign w:val="center"/>
          </w:tcPr>
          <w:p w14:paraId="0B04E5E9">
            <w:pPr>
              <w:snapToGrid w:val="0"/>
              <w:jc w:val="center"/>
              <w:rPr>
                <w:rFonts w:hint="eastAsia" w:ascii="宋体" w:hAnsi="宋体"/>
                <w:b/>
                <w:color w:val="auto"/>
                <w:szCs w:val="21"/>
                <w:highlight w:val="none"/>
              </w:rPr>
            </w:pPr>
          </w:p>
        </w:tc>
      </w:tr>
      <w:tr w14:paraId="052F3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101" w:type="dxa"/>
            <w:vAlign w:val="center"/>
          </w:tcPr>
          <w:p w14:paraId="4E9FD2DA">
            <w:pPr>
              <w:snapToGrid w:val="0"/>
              <w:jc w:val="center"/>
              <w:rPr>
                <w:rFonts w:hint="eastAsia" w:ascii="宋体" w:hAnsi="宋体"/>
                <w:color w:val="auto"/>
                <w:szCs w:val="21"/>
                <w:highlight w:val="none"/>
              </w:rPr>
            </w:pPr>
            <w:r>
              <w:rPr>
                <w:rFonts w:hint="eastAsia" w:ascii="宋体" w:hAnsi="宋体"/>
                <w:color w:val="auto"/>
                <w:szCs w:val="21"/>
                <w:highlight w:val="none"/>
              </w:rPr>
              <w:t>2</w:t>
            </w:r>
          </w:p>
        </w:tc>
        <w:tc>
          <w:tcPr>
            <w:tcW w:w="1701" w:type="dxa"/>
            <w:vAlign w:val="center"/>
          </w:tcPr>
          <w:p w14:paraId="41E28A39">
            <w:pPr>
              <w:snapToGrid w:val="0"/>
              <w:jc w:val="center"/>
              <w:rPr>
                <w:rFonts w:hint="eastAsia" w:ascii="宋体" w:hAnsi="宋体"/>
                <w:b/>
                <w:color w:val="auto"/>
                <w:szCs w:val="21"/>
                <w:highlight w:val="none"/>
              </w:rPr>
            </w:pPr>
            <w:r>
              <w:rPr>
                <w:rFonts w:hint="eastAsia" w:ascii="宋体" w:hAnsi="宋体"/>
                <w:b/>
                <w:color w:val="auto"/>
                <w:szCs w:val="21"/>
                <w:highlight w:val="none"/>
              </w:rPr>
              <w:t>采购项目编号</w:t>
            </w:r>
          </w:p>
        </w:tc>
        <w:tc>
          <w:tcPr>
            <w:tcW w:w="4162" w:type="dxa"/>
            <w:vAlign w:val="center"/>
          </w:tcPr>
          <w:p w14:paraId="55A0E584">
            <w:pPr>
              <w:snapToGrid w:val="0"/>
              <w:jc w:val="center"/>
              <w:rPr>
                <w:rFonts w:hint="eastAsia" w:ascii="宋体" w:hAnsi="宋体"/>
                <w:b/>
                <w:color w:val="auto"/>
                <w:szCs w:val="21"/>
                <w:highlight w:val="none"/>
              </w:rPr>
            </w:pPr>
          </w:p>
        </w:tc>
        <w:tc>
          <w:tcPr>
            <w:tcW w:w="2322" w:type="dxa"/>
            <w:vAlign w:val="center"/>
          </w:tcPr>
          <w:p w14:paraId="11D7465F">
            <w:pPr>
              <w:snapToGrid w:val="0"/>
              <w:jc w:val="center"/>
              <w:rPr>
                <w:rFonts w:hint="eastAsia" w:ascii="宋体" w:hAnsi="宋体"/>
                <w:b/>
                <w:color w:val="auto"/>
                <w:szCs w:val="21"/>
                <w:highlight w:val="none"/>
              </w:rPr>
            </w:pPr>
          </w:p>
        </w:tc>
      </w:tr>
      <w:tr w14:paraId="462B9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exact"/>
        </w:trPr>
        <w:tc>
          <w:tcPr>
            <w:tcW w:w="1101" w:type="dxa"/>
            <w:vAlign w:val="center"/>
          </w:tcPr>
          <w:p w14:paraId="2B85E21B">
            <w:pPr>
              <w:snapToGrid w:val="0"/>
              <w:jc w:val="center"/>
              <w:rPr>
                <w:rFonts w:hint="eastAsia" w:ascii="宋体" w:hAnsi="宋体"/>
                <w:color w:val="auto"/>
                <w:szCs w:val="21"/>
                <w:highlight w:val="none"/>
              </w:rPr>
            </w:pPr>
            <w:r>
              <w:rPr>
                <w:rFonts w:hint="eastAsia" w:ascii="宋体" w:hAnsi="宋体"/>
                <w:color w:val="auto"/>
                <w:szCs w:val="21"/>
                <w:highlight w:val="none"/>
              </w:rPr>
              <w:t>3</w:t>
            </w:r>
          </w:p>
        </w:tc>
        <w:tc>
          <w:tcPr>
            <w:tcW w:w="1701" w:type="dxa"/>
            <w:vAlign w:val="center"/>
          </w:tcPr>
          <w:p w14:paraId="4D182CBD">
            <w:pPr>
              <w:snapToGrid w:val="0"/>
              <w:jc w:val="center"/>
              <w:rPr>
                <w:rFonts w:hint="eastAsia"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报价</w:t>
            </w:r>
          </w:p>
          <w:p w14:paraId="5FD6F7A3">
            <w:pPr>
              <w:snapToGrid w:val="0"/>
              <w:jc w:val="center"/>
              <w:rPr>
                <w:rFonts w:hint="eastAsia" w:ascii="宋体" w:hAnsi="宋体"/>
                <w:color w:val="auto"/>
                <w:szCs w:val="21"/>
                <w:highlight w:val="none"/>
              </w:rPr>
            </w:pPr>
            <w:r>
              <w:rPr>
                <w:rFonts w:hint="eastAsia" w:ascii="宋体" w:hAnsi="宋体"/>
                <w:color w:val="auto"/>
                <w:szCs w:val="21"/>
                <w:highlight w:val="none"/>
              </w:rPr>
              <w:t>（总价）</w:t>
            </w:r>
          </w:p>
        </w:tc>
        <w:tc>
          <w:tcPr>
            <w:tcW w:w="4162" w:type="dxa"/>
            <w:vAlign w:val="center"/>
          </w:tcPr>
          <w:p w14:paraId="0E9460EE">
            <w:pPr>
              <w:snapToGrid w:val="0"/>
              <w:jc w:val="left"/>
              <w:rPr>
                <w:rFonts w:hint="default" w:ascii="宋体" w:hAnsi="宋体" w:eastAsia="宋体"/>
                <w:color w:val="auto"/>
                <w:szCs w:val="21"/>
                <w:highlight w:val="none"/>
                <w:u w:val="single"/>
                <w:lang w:val="en-US" w:eastAsia="zh-CN"/>
              </w:rPr>
            </w:pPr>
            <w:r>
              <w:rPr>
                <w:rFonts w:ascii="宋体" w:hAnsi="宋体"/>
                <w:color w:val="auto"/>
                <w:szCs w:val="21"/>
                <w:highlight w:val="none"/>
              </w:rPr>
              <w:t>小写金额</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元/年</w:t>
            </w:r>
          </w:p>
          <w:p w14:paraId="18B29E12">
            <w:pPr>
              <w:snapToGrid w:val="0"/>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大写金额（人民币）：</w:t>
            </w:r>
            <w:r>
              <w:rPr>
                <w:rFonts w:hint="eastAsia" w:ascii="宋体" w:hAnsi="宋体"/>
                <w:color w:val="auto"/>
                <w:szCs w:val="21"/>
                <w:highlight w:val="none"/>
                <w:u w:val="single"/>
                <w:lang w:val="en-US" w:eastAsia="zh-CN"/>
              </w:rPr>
              <w:t xml:space="preserve">        元每年</w:t>
            </w:r>
          </w:p>
          <w:p w14:paraId="2447664D">
            <w:pPr>
              <w:snapToGrid w:val="0"/>
              <w:jc w:val="left"/>
              <w:rPr>
                <w:rFonts w:hint="eastAsia" w:ascii="宋体" w:hAnsi="宋体"/>
                <w:color w:val="auto"/>
                <w:szCs w:val="21"/>
                <w:highlight w:val="none"/>
              </w:rPr>
            </w:pPr>
            <w:r>
              <w:rPr>
                <w:rFonts w:hint="eastAsia" w:ascii="宋体" w:hAnsi="宋体"/>
                <w:color w:val="auto"/>
                <w:szCs w:val="21"/>
                <w:highlight w:val="none"/>
              </w:rPr>
              <w:t>优惠下浮比例：</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p>
        </w:tc>
        <w:tc>
          <w:tcPr>
            <w:tcW w:w="2322" w:type="dxa"/>
            <w:vAlign w:val="center"/>
          </w:tcPr>
          <w:p w14:paraId="423410A8">
            <w:pPr>
              <w:snapToGrid w:val="0"/>
              <w:jc w:val="center"/>
              <w:rPr>
                <w:rFonts w:hint="eastAsia" w:ascii="宋体" w:hAnsi="宋体"/>
                <w:color w:val="auto"/>
                <w:szCs w:val="21"/>
                <w:highlight w:val="none"/>
              </w:rPr>
            </w:pPr>
          </w:p>
        </w:tc>
      </w:tr>
      <w:tr w14:paraId="1CF27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exact"/>
        </w:trPr>
        <w:tc>
          <w:tcPr>
            <w:tcW w:w="1101" w:type="dxa"/>
            <w:vAlign w:val="center"/>
          </w:tcPr>
          <w:p w14:paraId="48427524">
            <w:pPr>
              <w:snapToGrid w:val="0"/>
              <w:jc w:val="center"/>
              <w:rPr>
                <w:rFonts w:hint="eastAsia" w:ascii="宋体" w:hAnsi="宋体"/>
                <w:color w:val="auto"/>
                <w:szCs w:val="21"/>
                <w:highlight w:val="none"/>
              </w:rPr>
            </w:pPr>
            <w:r>
              <w:rPr>
                <w:rFonts w:hint="eastAsia" w:ascii="宋体" w:hAnsi="宋体"/>
                <w:color w:val="auto"/>
                <w:szCs w:val="21"/>
                <w:highlight w:val="none"/>
              </w:rPr>
              <w:t>4</w:t>
            </w:r>
          </w:p>
        </w:tc>
        <w:tc>
          <w:tcPr>
            <w:tcW w:w="1701" w:type="dxa"/>
            <w:vAlign w:val="center"/>
          </w:tcPr>
          <w:p w14:paraId="1E30E319">
            <w:pPr>
              <w:snapToGrid w:val="0"/>
              <w:jc w:val="center"/>
              <w:rPr>
                <w:rFonts w:hint="eastAsia" w:ascii="宋体" w:hAnsi="宋体"/>
                <w:color w:val="auto"/>
                <w:szCs w:val="21"/>
                <w:highlight w:val="none"/>
              </w:rPr>
            </w:pPr>
            <w:r>
              <w:rPr>
                <w:rFonts w:hint="eastAsia" w:ascii="宋体" w:hAnsi="宋体"/>
                <w:color w:val="auto"/>
                <w:szCs w:val="21"/>
                <w:highlight w:val="none"/>
              </w:rPr>
              <w:t>服务期限</w:t>
            </w:r>
          </w:p>
        </w:tc>
        <w:tc>
          <w:tcPr>
            <w:tcW w:w="4162" w:type="dxa"/>
            <w:vAlign w:val="center"/>
          </w:tcPr>
          <w:p w14:paraId="6E8AB422">
            <w:pPr>
              <w:snapToGrid w:val="0"/>
              <w:jc w:val="left"/>
              <w:rPr>
                <w:rFonts w:hint="eastAsia" w:ascii="宋体" w:hAnsi="宋体"/>
                <w:color w:val="auto"/>
                <w:szCs w:val="21"/>
                <w:highlight w:val="none"/>
              </w:rPr>
            </w:pPr>
          </w:p>
        </w:tc>
        <w:tc>
          <w:tcPr>
            <w:tcW w:w="2322" w:type="dxa"/>
            <w:vAlign w:val="center"/>
          </w:tcPr>
          <w:p w14:paraId="1FE4C13B">
            <w:pPr>
              <w:snapToGrid w:val="0"/>
              <w:jc w:val="center"/>
              <w:rPr>
                <w:rFonts w:hint="eastAsia" w:ascii="宋体" w:hAnsi="宋体"/>
                <w:color w:val="auto"/>
                <w:szCs w:val="21"/>
                <w:highlight w:val="none"/>
              </w:rPr>
            </w:pPr>
          </w:p>
        </w:tc>
      </w:tr>
      <w:tr w14:paraId="75A17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exact"/>
        </w:trPr>
        <w:tc>
          <w:tcPr>
            <w:tcW w:w="1101" w:type="dxa"/>
            <w:vAlign w:val="center"/>
          </w:tcPr>
          <w:p w14:paraId="187A023A">
            <w:pPr>
              <w:snapToGrid w:val="0"/>
              <w:jc w:val="center"/>
              <w:rPr>
                <w:rFonts w:hint="eastAsia" w:ascii="宋体" w:hAnsi="宋体"/>
                <w:color w:val="auto"/>
                <w:szCs w:val="21"/>
                <w:highlight w:val="none"/>
              </w:rPr>
            </w:pPr>
            <w:r>
              <w:rPr>
                <w:rFonts w:hint="eastAsia" w:ascii="宋体" w:hAnsi="宋体"/>
                <w:color w:val="auto"/>
                <w:szCs w:val="21"/>
                <w:highlight w:val="none"/>
              </w:rPr>
              <w:t>5</w:t>
            </w:r>
          </w:p>
        </w:tc>
        <w:tc>
          <w:tcPr>
            <w:tcW w:w="1701" w:type="dxa"/>
            <w:vAlign w:val="center"/>
          </w:tcPr>
          <w:p w14:paraId="68FFA17F">
            <w:pPr>
              <w:snapToGrid w:val="0"/>
              <w:jc w:val="center"/>
              <w:rPr>
                <w:rFonts w:hint="eastAsia" w:ascii="宋体" w:hAnsi="宋体"/>
                <w:color w:val="auto"/>
                <w:szCs w:val="21"/>
                <w:highlight w:val="none"/>
              </w:rPr>
            </w:pPr>
            <w:r>
              <w:rPr>
                <w:rFonts w:ascii="宋体" w:hAnsi="宋体"/>
                <w:color w:val="auto"/>
                <w:szCs w:val="21"/>
                <w:highlight w:val="none"/>
              </w:rPr>
              <w:t>其他声明</w:t>
            </w:r>
            <w:r>
              <w:rPr>
                <w:rFonts w:hint="eastAsia" w:ascii="宋体" w:hAnsi="宋体"/>
                <w:color w:val="auto"/>
                <w:szCs w:val="21"/>
                <w:highlight w:val="none"/>
              </w:rPr>
              <w:t>（承诺）</w:t>
            </w:r>
          </w:p>
        </w:tc>
        <w:tc>
          <w:tcPr>
            <w:tcW w:w="4162" w:type="dxa"/>
            <w:vAlign w:val="center"/>
          </w:tcPr>
          <w:p w14:paraId="1C349E2E">
            <w:pPr>
              <w:snapToGrid w:val="0"/>
              <w:jc w:val="center"/>
              <w:rPr>
                <w:rFonts w:hint="eastAsia" w:ascii="宋体" w:hAnsi="宋体"/>
                <w:color w:val="auto"/>
                <w:szCs w:val="21"/>
                <w:highlight w:val="none"/>
              </w:rPr>
            </w:pPr>
          </w:p>
        </w:tc>
        <w:tc>
          <w:tcPr>
            <w:tcW w:w="2322" w:type="dxa"/>
            <w:vAlign w:val="center"/>
          </w:tcPr>
          <w:p w14:paraId="783B2FCF">
            <w:pPr>
              <w:snapToGrid w:val="0"/>
              <w:jc w:val="center"/>
              <w:rPr>
                <w:rFonts w:hint="eastAsia" w:ascii="宋体" w:hAnsi="宋体"/>
                <w:color w:val="auto"/>
                <w:szCs w:val="21"/>
                <w:highlight w:val="none"/>
              </w:rPr>
            </w:pPr>
          </w:p>
        </w:tc>
      </w:tr>
      <w:tr w14:paraId="790E0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1101" w:type="dxa"/>
            <w:vAlign w:val="center"/>
          </w:tcPr>
          <w:p w14:paraId="766B9803">
            <w:pPr>
              <w:snapToGrid w:val="0"/>
              <w:jc w:val="center"/>
              <w:rPr>
                <w:rFonts w:hint="eastAsia" w:ascii="宋体" w:hAnsi="宋体"/>
                <w:color w:val="auto"/>
                <w:szCs w:val="21"/>
                <w:highlight w:val="none"/>
              </w:rPr>
            </w:pPr>
            <w:r>
              <w:rPr>
                <w:rFonts w:hint="eastAsia" w:ascii="宋体" w:hAnsi="宋体"/>
                <w:color w:val="auto"/>
                <w:szCs w:val="21"/>
                <w:highlight w:val="none"/>
              </w:rPr>
              <w:t>6</w:t>
            </w:r>
          </w:p>
        </w:tc>
        <w:tc>
          <w:tcPr>
            <w:tcW w:w="1701" w:type="dxa"/>
            <w:vAlign w:val="center"/>
          </w:tcPr>
          <w:p w14:paraId="3641B60D">
            <w:pPr>
              <w:snapToGrid w:val="0"/>
              <w:jc w:val="center"/>
              <w:rPr>
                <w:rFonts w:hint="eastAsia" w:ascii="宋体" w:hAnsi="宋体"/>
                <w:color w:val="auto"/>
                <w:szCs w:val="21"/>
                <w:highlight w:val="none"/>
              </w:rPr>
            </w:pPr>
          </w:p>
        </w:tc>
        <w:tc>
          <w:tcPr>
            <w:tcW w:w="4162" w:type="dxa"/>
            <w:vAlign w:val="center"/>
          </w:tcPr>
          <w:p w14:paraId="35216D3B">
            <w:pPr>
              <w:snapToGrid w:val="0"/>
              <w:jc w:val="center"/>
              <w:rPr>
                <w:rFonts w:hint="eastAsia" w:ascii="宋体" w:hAnsi="宋体"/>
                <w:color w:val="auto"/>
                <w:szCs w:val="21"/>
                <w:highlight w:val="none"/>
              </w:rPr>
            </w:pPr>
          </w:p>
        </w:tc>
        <w:tc>
          <w:tcPr>
            <w:tcW w:w="2322" w:type="dxa"/>
            <w:vAlign w:val="center"/>
          </w:tcPr>
          <w:p w14:paraId="6C9797B3">
            <w:pPr>
              <w:snapToGrid w:val="0"/>
              <w:jc w:val="center"/>
              <w:rPr>
                <w:rFonts w:hint="eastAsia" w:ascii="宋体" w:hAnsi="宋体"/>
                <w:color w:val="auto"/>
                <w:szCs w:val="21"/>
                <w:highlight w:val="none"/>
              </w:rPr>
            </w:pPr>
          </w:p>
        </w:tc>
      </w:tr>
    </w:tbl>
    <w:p w14:paraId="0E1197EB">
      <w:pPr>
        <w:spacing w:line="276" w:lineRule="auto"/>
        <w:rPr>
          <w:rFonts w:hint="eastAsia" w:ascii="宋体" w:hAnsi="宋体"/>
          <w:color w:val="auto"/>
          <w:szCs w:val="21"/>
          <w:highlight w:val="none"/>
        </w:rPr>
      </w:pPr>
      <w:r>
        <w:rPr>
          <w:rFonts w:ascii="宋体" w:hAnsi="宋体"/>
          <w:color w:val="auto"/>
          <w:szCs w:val="21"/>
          <w:highlight w:val="none"/>
        </w:rPr>
        <w:t>备注</w:t>
      </w:r>
      <w:r>
        <w:rPr>
          <w:rFonts w:hint="eastAsia" w:ascii="宋体" w:hAnsi="宋体"/>
          <w:color w:val="auto"/>
          <w:szCs w:val="21"/>
          <w:highlight w:val="none"/>
        </w:rPr>
        <w:t>: 1.本表不在响应文件中装订，在磋商过程中按此表格格式填报二次报价；</w:t>
      </w:r>
    </w:p>
    <w:p w14:paraId="2590DB0E">
      <w:pPr>
        <w:spacing w:line="276" w:lineRule="auto"/>
        <w:ind w:firstLine="630" w:firstLineChars="300"/>
        <w:rPr>
          <w:rFonts w:hint="eastAsia" w:ascii="宋体" w:hAnsi="宋体"/>
          <w:color w:val="auto"/>
          <w:szCs w:val="21"/>
          <w:highlight w:val="none"/>
        </w:rPr>
      </w:pPr>
      <w:r>
        <w:rPr>
          <w:rFonts w:hint="eastAsia" w:ascii="宋体" w:hAnsi="宋体"/>
          <w:color w:val="auto"/>
          <w:szCs w:val="21"/>
          <w:highlight w:val="none"/>
        </w:rPr>
        <w:t>2.供应商按照要求提交二次报价，二次报价为最后报价；</w:t>
      </w:r>
    </w:p>
    <w:p w14:paraId="6528F78D">
      <w:pPr>
        <w:spacing w:line="276" w:lineRule="auto"/>
        <w:ind w:firstLine="630" w:firstLineChars="300"/>
        <w:rPr>
          <w:rFonts w:hint="eastAsia" w:ascii="宋体" w:hAnsi="宋体"/>
          <w:color w:val="auto"/>
          <w:szCs w:val="21"/>
          <w:highlight w:val="none"/>
        </w:rPr>
      </w:pPr>
      <w:r>
        <w:rPr>
          <w:rFonts w:hint="eastAsia" w:ascii="宋体" w:hAnsi="宋体"/>
          <w:color w:val="auto"/>
          <w:szCs w:val="21"/>
          <w:highlight w:val="none"/>
        </w:rPr>
        <w:t>3.二次报价的优惠下浮比例为一次总报价与二次总报价之差与一次总报价之比。</w:t>
      </w:r>
    </w:p>
    <w:p w14:paraId="0394CC3E">
      <w:pPr>
        <w:spacing w:line="276" w:lineRule="auto"/>
        <w:ind w:firstLine="630" w:firstLineChars="3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4.上表中服务期限为一年，期满后，采购人对供应商进行考核，并有权决定续签合同，延长服务期，总服务有效期为三年。</w:t>
      </w:r>
    </w:p>
    <w:p w14:paraId="02365E3A">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供应商：</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（盖单位章）</w:t>
      </w:r>
    </w:p>
    <w:p w14:paraId="493EBE59">
      <w:pPr>
        <w:spacing w:line="360" w:lineRule="auto"/>
        <w:ind w:firstLine="4305" w:firstLineChars="2050"/>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（签字）</w:t>
      </w:r>
    </w:p>
    <w:p w14:paraId="2EC8F849">
      <w:pPr>
        <w:spacing w:line="360" w:lineRule="auto"/>
        <w:ind w:firstLine="7665" w:firstLineChars="3650"/>
        <w:rPr>
          <w:rFonts w:hint="eastAsia" w:ascii="宋体" w:hAnsi="宋体"/>
          <w:color w:val="auto"/>
          <w:szCs w:val="21"/>
          <w:highlight w:val="none"/>
        </w:rPr>
      </w:pPr>
      <w:r>
        <w:rPr>
          <w:rFonts w:hint="eastAsia" w:ascii="宋体" w:hAnsi="宋体"/>
          <w:color w:val="auto"/>
          <w:szCs w:val="21"/>
          <w:highlight w:val="none"/>
        </w:rPr>
        <w:t xml:space="preserve">年 </w:t>
      </w:r>
      <w:r>
        <w:rPr>
          <w:rFonts w:ascii="宋体" w:hAnsi="宋体"/>
          <w:color w:val="auto"/>
          <w:szCs w:val="21"/>
          <w:highlight w:val="none"/>
        </w:rPr>
        <w:t xml:space="preserve"> </w:t>
      </w:r>
      <w:r>
        <w:rPr>
          <w:rFonts w:hint="eastAsia" w:ascii="宋体" w:hAnsi="宋体"/>
          <w:color w:val="auto"/>
          <w:szCs w:val="21"/>
          <w:highlight w:val="none"/>
        </w:rPr>
        <w:t xml:space="preserve">月 </w:t>
      </w:r>
      <w:r>
        <w:rPr>
          <w:rFonts w:ascii="宋体" w:hAnsi="宋体"/>
          <w:color w:val="auto"/>
          <w:szCs w:val="21"/>
          <w:highlight w:val="none"/>
        </w:rPr>
        <w:t xml:space="preserve"> </w:t>
      </w:r>
      <w:r>
        <w:rPr>
          <w:rFonts w:hint="eastAsia" w:ascii="宋体" w:hAnsi="宋体"/>
          <w:color w:val="auto"/>
          <w:szCs w:val="21"/>
          <w:highlight w:val="none"/>
        </w:rPr>
        <w:t>日</w:t>
      </w:r>
    </w:p>
    <w:p w14:paraId="154EA1D9">
      <w:pPr>
        <w:rPr>
          <w:color w:val="auto"/>
          <w:highlight w:val="none"/>
        </w:rPr>
      </w:pPr>
    </w:p>
    <w:sectPr>
      <w:footerReference r:id="rId7" w:type="default"/>
      <w:pgSz w:w="11906" w:h="16838"/>
      <w:pgMar w:top="1418" w:right="1361" w:bottom="1418" w:left="1531" w:header="964"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Batang">
    <w:altName w:val="Malgun Gothic"/>
    <w:panose1 w:val="02030600000101010101"/>
    <w:charset w:val="81"/>
    <w:family w:val="roman"/>
    <w:pitch w:val="default"/>
    <w:sig w:usb0="00000000" w:usb1="00000000" w:usb2="00000030" w:usb3="00000000" w:csb0="0008009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D Y 229+ ZIW Ic F">
    <w:altName w:val="宋体"/>
    <w:panose1 w:val="00000000000000000000"/>
    <w:charset w:val="86"/>
    <w:family w:val="swiss"/>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DotumChe">
    <w:altName w:val="Malgun Gothic"/>
    <w:panose1 w:val="00000000000000000000"/>
    <w:charset w:val="81"/>
    <w:family w:val="modern"/>
    <w:pitch w:val="default"/>
    <w:sig w:usb0="00000000" w:usb1="00000000" w:usb2="00000030" w:usb3="00000000" w:csb0="0008009F" w:csb1="00000000"/>
  </w:font>
  <w:font w:name="华文仿宋">
    <w:altName w:val="仿宋"/>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Angsana New">
    <w:altName w:val="Microsoft Sans Serif"/>
    <w:panose1 w:val="02020603050405020304"/>
    <w:charset w:val="DE"/>
    <w:family w:val="roman"/>
    <w:pitch w:val="default"/>
    <w:sig w:usb0="00000000" w:usb1="00000000" w:usb2="00000000" w:usb3="00000000" w:csb0="00010001" w:csb1="00000000"/>
  </w:font>
  <w:font w:name="Futura Bk">
    <w:altName w:val="Segoe Print"/>
    <w:panose1 w:val="00000000000000000000"/>
    <w:charset w:val="00"/>
    <w:family w:val="auto"/>
    <w:pitch w:val="default"/>
    <w:sig w:usb0="00000000" w:usb1="00000000" w:usb2="00000000" w:usb3="00000000" w:csb0="0000009F" w:csb1="00000000"/>
  </w:font>
  <w:font w:name="(Garamond">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im Hei">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entury Gothic">
    <w:altName w:val="NumberOnly"/>
    <w:panose1 w:val="020B050202020202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黑体-简">
    <w:altName w:val="黑体"/>
    <w:panose1 w:val="00000000000000000000"/>
    <w:charset w:val="86"/>
    <w:family w:val="swiss"/>
    <w:pitch w:val="default"/>
    <w:sig w:usb0="00000000" w:usb1="00000000" w:usb2="00000012" w:usb3="00000000" w:csb0="001F01FF" w:csb1="00000000"/>
  </w:font>
  <w:font w:name="文泉驿正黑">
    <w:altName w:val="黑体"/>
    <w:panose1 w:val="00000000000000000000"/>
    <w:charset w:val="8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华文隶书">
    <w:altName w:val="微软雅黑"/>
    <w:panose1 w:val="0201080004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300EF">
    <w:pPr>
      <w:pStyle w:val="1020"/>
      <w:spacing w:after="240"/>
      <w:jc w:val="center"/>
    </w:pPr>
    <w:r>
      <w:fldChar w:fldCharType="begin"/>
    </w:r>
    <w:r>
      <w:instrText xml:space="preserve">PAGE   \* MERGEFORMAT</w:instrText>
    </w:r>
    <w:r>
      <w:fldChar w:fldCharType="separate"/>
    </w:r>
    <w:r>
      <w:rPr>
        <w:lang w:val="zh-CN"/>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C72E0">
    <w:pPr>
      <w:framePr w:wrap="around" w:vAnchor="text" w:hAnchor="margin" w:xAlign="center" w:y="1"/>
      <w:rPr>
        <w:rStyle w:val="101"/>
      </w:rPr>
    </w:pPr>
    <w:r>
      <w:fldChar w:fldCharType="begin"/>
    </w:r>
    <w:r>
      <w:rPr>
        <w:rStyle w:val="101"/>
      </w:rPr>
      <w:instrText xml:space="preserve">PAGE  </w:instrText>
    </w:r>
    <w:r>
      <w:fldChar w:fldCharType="end"/>
    </w:r>
  </w:p>
  <w:p w14:paraId="669A7E75">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07542">
    <w:pPr>
      <w:jc w:val="center"/>
    </w:pPr>
    <w:r>
      <w:fldChar w:fldCharType="begin"/>
    </w:r>
    <w:r>
      <w:instrText xml:space="preserve">PAGE   \* MERGEFORMAT</w:instrText>
    </w:r>
    <w:r>
      <w:fldChar w:fldCharType="separate"/>
    </w:r>
    <w:r>
      <w:rPr>
        <w:lang w:val="zh-CN"/>
      </w:rPr>
      <w:t>61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D7D6A">
    <w:pPr>
      <w:pStyle w:val="5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CEAD9">
    <w:pPr>
      <w:pStyle w:val="57"/>
      <w:jc w:val="left"/>
      <w:rPr>
        <w:rFonts w:ascii="华文隶书" w:eastAsia="华文隶书"/>
        <w:b/>
      </w:rPr>
    </w:pPr>
    <w:r>
      <w:rPr>
        <w:rFonts w:hint="eastAsia" w:ascii="微软雅黑" w:hAnsi="微软雅黑" w:eastAsia="微软雅黑"/>
        <w:color w:val="333333"/>
        <w:shd w:val="clear" w:color="auto" w:fill="FFFFFF"/>
      </w:rPr>
      <w:t>长安区韦曲街道办事处保洁服务项目</w:t>
    </w:r>
    <w:r>
      <w:rPr>
        <w:rFonts w:hint="eastAsia" w:ascii="宋体" w:hAnsi="宋体"/>
        <w:sz w:val="15"/>
        <w:szCs w:val="15"/>
      </w:rPr>
      <w:t xml:space="preserve"> </w:t>
    </w:r>
    <w:r>
      <w:rPr>
        <w:rFonts w:hint="eastAsia" w:ascii="宋体" w:hAnsi="宋体"/>
        <w:sz w:val="15"/>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黑体" w:hAnsi="宋体" w:eastAsia="黑体"/>
        <w:b/>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4628B"/>
    <w:multiLevelType w:val="multilevel"/>
    <w:tmpl w:val="0A14628B"/>
    <w:lvl w:ilvl="0" w:tentative="0">
      <w:start w:val="1"/>
      <w:numFmt w:val="chineseCountingThousand"/>
      <w:pStyle w:val="3"/>
      <w:suff w:val="nothing"/>
      <w:lvlText w:val="第%1章"/>
      <w:lvlJc w:val="left"/>
      <w:pPr>
        <w:ind w:left="252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mOWI4MjAwZDYxYjUwOTc5MGVhMzBkMjZlOTkxMjcifQ=="/>
  </w:docVars>
  <w:rsids>
    <w:rsidRoot w:val="00172A27"/>
    <w:rsid w:val="000003AA"/>
    <w:rsid w:val="000007B2"/>
    <w:rsid w:val="00000B83"/>
    <w:rsid w:val="000019FC"/>
    <w:rsid w:val="00001DBF"/>
    <w:rsid w:val="00002703"/>
    <w:rsid w:val="00002E50"/>
    <w:rsid w:val="0000367B"/>
    <w:rsid w:val="00004EC4"/>
    <w:rsid w:val="0000629D"/>
    <w:rsid w:val="0001124C"/>
    <w:rsid w:val="00011A6F"/>
    <w:rsid w:val="00012AED"/>
    <w:rsid w:val="0001311A"/>
    <w:rsid w:val="00013663"/>
    <w:rsid w:val="00014145"/>
    <w:rsid w:val="0001453F"/>
    <w:rsid w:val="0001581F"/>
    <w:rsid w:val="00017123"/>
    <w:rsid w:val="000172EF"/>
    <w:rsid w:val="00021169"/>
    <w:rsid w:val="000232C1"/>
    <w:rsid w:val="000243D0"/>
    <w:rsid w:val="00024A2F"/>
    <w:rsid w:val="00024AFB"/>
    <w:rsid w:val="00025D5B"/>
    <w:rsid w:val="00026989"/>
    <w:rsid w:val="00027663"/>
    <w:rsid w:val="000308E5"/>
    <w:rsid w:val="00030E5A"/>
    <w:rsid w:val="00031187"/>
    <w:rsid w:val="00031C92"/>
    <w:rsid w:val="0003228A"/>
    <w:rsid w:val="00033053"/>
    <w:rsid w:val="000330B7"/>
    <w:rsid w:val="00033DA6"/>
    <w:rsid w:val="0003442C"/>
    <w:rsid w:val="00034687"/>
    <w:rsid w:val="00034AC3"/>
    <w:rsid w:val="00037E2B"/>
    <w:rsid w:val="00042B4C"/>
    <w:rsid w:val="00043A70"/>
    <w:rsid w:val="000466F9"/>
    <w:rsid w:val="0005066E"/>
    <w:rsid w:val="0005090D"/>
    <w:rsid w:val="000509FC"/>
    <w:rsid w:val="00050EDD"/>
    <w:rsid w:val="00053166"/>
    <w:rsid w:val="00054118"/>
    <w:rsid w:val="00054315"/>
    <w:rsid w:val="00054950"/>
    <w:rsid w:val="00054D58"/>
    <w:rsid w:val="0005597F"/>
    <w:rsid w:val="000559B0"/>
    <w:rsid w:val="0005678F"/>
    <w:rsid w:val="000609CC"/>
    <w:rsid w:val="0006196B"/>
    <w:rsid w:val="00061A59"/>
    <w:rsid w:val="00061AB1"/>
    <w:rsid w:val="0006223A"/>
    <w:rsid w:val="000641C1"/>
    <w:rsid w:val="00065920"/>
    <w:rsid w:val="00066044"/>
    <w:rsid w:val="0006639D"/>
    <w:rsid w:val="0006744D"/>
    <w:rsid w:val="00067645"/>
    <w:rsid w:val="000702DC"/>
    <w:rsid w:val="00070BAB"/>
    <w:rsid w:val="00070FB6"/>
    <w:rsid w:val="000712B0"/>
    <w:rsid w:val="00071985"/>
    <w:rsid w:val="00072D68"/>
    <w:rsid w:val="0007455F"/>
    <w:rsid w:val="00074602"/>
    <w:rsid w:val="00074CFD"/>
    <w:rsid w:val="000813CB"/>
    <w:rsid w:val="00081770"/>
    <w:rsid w:val="00081ECF"/>
    <w:rsid w:val="0008280B"/>
    <w:rsid w:val="00083005"/>
    <w:rsid w:val="000844B4"/>
    <w:rsid w:val="00084FB9"/>
    <w:rsid w:val="0008561E"/>
    <w:rsid w:val="000863CD"/>
    <w:rsid w:val="000871DB"/>
    <w:rsid w:val="00087321"/>
    <w:rsid w:val="00087B4F"/>
    <w:rsid w:val="00090097"/>
    <w:rsid w:val="0009067E"/>
    <w:rsid w:val="00095654"/>
    <w:rsid w:val="00097098"/>
    <w:rsid w:val="000976A4"/>
    <w:rsid w:val="000976F1"/>
    <w:rsid w:val="00097B58"/>
    <w:rsid w:val="000A08A2"/>
    <w:rsid w:val="000A13F4"/>
    <w:rsid w:val="000A1EF7"/>
    <w:rsid w:val="000A2247"/>
    <w:rsid w:val="000A281E"/>
    <w:rsid w:val="000A32E6"/>
    <w:rsid w:val="000A368A"/>
    <w:rsid w:val="000A393B"/>
    <w:rsid w:val="000A4056"/>
    <w:rsid w:val="000A5F35"/>
    <w:rsid w:val="000A6483"/>
    <w:rsid w:val="000A6F68"/>
    <w:rsid w:val="000A71A6"/>
    <w:rsid w:val="000B12C2"/>
    <w:rsid w:val="000B1887"/>
    <w:rsid w:val="000B1A11"/>
    <w:rsid w:val="000B1C14"/>
    <w:rsid w:val="000B1C57"/>
    <w:rsid w:val="000B1EE7"/>
    <w:rsid w:val="000B26C3"/>
    <w:rsid w:val="000B3990"/>
    <w:rsid w:val="000B44EA"/>
    <w:rsid w:val="000B4521"/>
    <w:rsid w:val="000B4B4C"/>
    <w:rsid w:val="000B5761"/>
    <w:rsid w:val="000B60C5"/>
    <w:rsid w:val="000B6D40"/>
    <w:rsid w:val="000B78A1"/>
    <w:rsid w:val="000C23A7"/>
    <w:rsid w:val="000C23C9"/>
    <w:rsid w:val="000C26F8"/>
    <w:rsid w:val="000C2BAB"/>
    <w:rsid w:val="000C35F7"/>
    <w:rsid w:val="000C42D7"/>
    <w:rsid w:val="000C4340"/>
    <w:rsid w:val="000C53F5"/>
    <w:rsid w:val="000C6C99"/>
    <w:rsid w:val="000C7310"/>
    <w:rsid w:val="000C767D"/>
    <w:rsid w:val="000C7C32"/>
    <w:rsid w:val="000D060D"/>
    <w:rsid w:val="000D1B28"/>
    <w:rsid w:val="000D4A4D"/>
    <w:rsid w:val="000D601E"/>
    <w:rsid w:val="000D6052"/>
    <w:rsid w:val="000D6CA5"/>
    <w:rsid w:val="000D7A28"/>
    <w:rsid w:val="000E30C9"/>
    <w:rsid w:val="000E3A6D"/>
    <w:rsid w:val="000E61A9"/>
    <w:rsid w:val="000F0148"/>
    <w:rsid w:val="000F0910"/>
    <w:rsid w:val="000F16D7"/>
    <w:rsid w:val="000F292A"/>
    <w:rsid w:val="000F4EE0"/>
    <w:rsid w:val="000F534F"/>
    <w:rsid w:val="000F6BBF"/>
    <w:rsid w:val="000F7068"/>
    <w:rsid w:val="000F74E0"/>
    <w:rsid w:val="000F7AA0"/>
    <w:rsid w:val="001005CE"/>
    <w:rsid w:val="00100AFD"/>
    <w:rsid w:val="00101684"/>
    <w:rsid w:val="00101693"/>
    <w:rsid w:val="00101E67"/>
    <w:rsid w:val="00102474"/>
    <w:rsid w:val="0010290F"/>
    <w:rsid w:val="00103473"/>
    <w:rsid w:val="00104F8B"/>
    <w:rsid w:val="00105A3D"/>
    <w:rsid w:val="001063DB"/>
    <w:rsid w:val="001076D2"/>
    <w:rsid w:val="00107EF1"/>
    <w:rsid w:val="00110850"/>
    <w:rsid w:val="0011181D"/>
    <w:rsid w:val="00113AF2"/>
    <w:rsid w:val="00114D22"/>
    <w:rsid w:val="001157CA"/>
    <w:rsid w:val="001173C9"/>
    <w:rsid w:val="00117D1E"/>
    <w:rsid w:val="00120374"/>
    <w:rsid w:val="00120681"/>
    <w:rsid w:val="00120935"/>
    <w:rsid w:val="001209B5"/>
    <w:rsid w:val="0012178F"/>
    <w:rsid w:val="00122BDF"/>
    <w:rsid w:val="00123D4B"/>
    <w:rsid w:val="00123E9E"/>
    <w:rsid w:val="001266D4"/>
    <w:rsid w:val="00126FDB"/>
    <w:rsid w:val="00126FDD"/>
    <w:rsid w:val="001311F0"/>
    <w:rsid w:val="001348FC"/>
    <w:rsid w:val="00134C1A"/>
    <w:rsid w:val="00135296"/>
    <w:rsid w:val="00136DF2"/>
    <w:rsid w:val="001401FC"/>
    <w:rsid w:val="001433C5"/>
    <w:rsid w:val="001438A4"/>
    <w:rsid w:val="00144335"/>
    <w:rsid w:val="00144ABA"/>
    <w:rsid w:val="0014555D"/>
    <w:rsid w:val="00147FEE"/>
    <w:rsid w:val="00151090"/>
    <w:rsid w:val="0015157B"/>
    <w:rsid w:val="0015162E"/>
    <w:rsid w:val="00152523"/>
    <w:rsid w:val="00152640"/>
    <w:rsid w:val="0015506C"/>
    <w:rsid w:val="00156091"/>
    <w:rsid w:val="00157B07"/>
    <w:rsid w:val="00157F4E"/>
    <w:rsid w:val="0016071A"/>
    <w:rsid w:val="00161B6C"/>
    <w:rsid w:val="00162306"/>
    <w:rsid w:val="00165DA0"/>
    <w:rsid w:val="001660B7"/>
    <w:rsid w:val="001670DB"/>
    <w:rsid w:val="00167584"/>
    <w:rsid w:val="001677F9"/>
    <w:rsid w:val="0017045F"/>
    <w:rsid w:val="001715BF"/>
    <w:rsid w:val="00172720"/>
    <w:rsid w:val="00172A27"/>
    <w:rsid w:val="001745F8"/>
    <w:rsid w:val="00174DE7"/>
    <w:rsid w:val="00175F1E"/>
    <w:rsid w:val="001802DD"/>
    <w:rsid w:val="0018223D"/>
    <w:rsid w:val="001829EA"/>
    <w:rsid w:val="00183775"/>
    <w:rsid w:val="001854E1"/>
    <w:rsid w:val="00185532"/>
    <w:rsid w:val="00186B66"/>
    <w:rsid w:val="00186C46"/>
    <w:rsid w:val="00187307"/>
    <w:rsid w:val="00187404"/>
    <w:rsid w:val="00187D81"/>
    <w:rsid w:val="0019021F"/>
    <w:rsid w:val="001926B2"/>
    <w:rsid w:val="00192AC5"/>
    <w:rsid w:val="00194753"/>
    <w:rsid w:val="0019645F"/>
    <w:rsid w:val="00196A4B"/>
    <w:rsid w:val="00197157"/>
    <w:rsid w:val="0019753D"/>
    <w:rsid w:val="001A0BDE"/>
    <w:rsid w:val="001A0FE8"/>
    <w:rsid w:val="001A1292"/>
    <w:rsid w:val="001A13C6"/>
    <w:rsid w:val="001A1B04"/>
    <w:rsid w:val="001A1DFF"/>
    <w:rsid w:val="001A25F5"/>
    <w:rsid w:val="001A3D56"/>
    <w:rsid w:val="001A418D"/>
    <w:rsid w:val="001A444E"/>
    <w:rsid w:val="001A46C1"/>
    <w:rsid w:val="001A46C8"/>
    <w:rsid w:val="001A492B"/>
    <w:rsid w:val="001A7A5F"/>
    <w:rsid w:val="001A7BFF"/>
    <w:rsid w:val="001B00FF"/>
    <w:rsid w:val="001B1705"/>
    <w:rsid w:val="001B5EC4"/>
    <w:rsid w:val="001B64F7"/>
    <w:rsid w:val="001B7E0C"/>
    <w:rsid w:val="001C0587"/>
    <w:rsid w:val="001C166E"/>
    <w:rsid w:val="001C2851"/>
    <w:rsid w:val="001C2EEA"/>
    <w:rsid w:val="001C39EC"/>
    <w:rsid w:val="001C466D"/>
    <w:rsid w:val="001C5519"/>
    <w:rsid w:val="001C58D0"/>
    <w:rsid w:val="001C5A06"/>
    <w:rsid w:val="001C5CFD"/>
    <w:rsid w:val="001C70B4"/>
    <w:rsid w:val="001C78A3"/>
    <w:rsid w:val="001D089A"/>
    <w:rsid w:val="001D0D3C"/>
    <w:rsid w:val="001D11C3"/>
    <w:rsid w:val="001D11ED"/>
    <w:rsid w:val="001D25D9"/>
    <w:rsid w:val="001D35CE"/>
    <w:rsid w:val="001D389B"/>
    <w:rsid w:val="001D38C8"/>
    <w:rsid w:val="001E03A6"/>
    <w:rsid w:val="001E0AB2"/>
    <w:rsid w:val="001E1E10"/>
    <w:rsid w:val="001E209E"/>
    <w:rsid w:val="001E21B5"/>
    <w:rsid w:val="001E2D50"/>
    <w:rsid w:val="001E42C3"/>
    <w:rsid w:val="001E5EA5"/>
    <w:rsid w:val="001E69C5"/>
    <w:rsid w:val="001E69EE"/>
    <w:rsid w:val="001E7385"/>
    <w:rsid w:val="001E7465"/>
    <w:rsid w:val="001E7AF6"/>
    <w:rsid w:val="001F2434"/>
    <w:rsid w:val="001F409A"/>
    <w:rsid w:val="001F40BF"/>
    <w:rsid w:val="001F44C1"/>
    <w:rsid w:val="001F4E77"/>
    <w:rsid w:val="001F5756"/>
    <w:rsid w:val="001F5EF2"/>
    <w:rsid w:val="0020007B"/>
    <w:rsid w:val="002002F2"/>
    <w:rsid w:val="00203164"/>
    <w:rsid w:val="00203A99"/>
    <w:rsid w:val="00203DBE"/>
    <w:rsid w:val="002041F8"/>
    <w:rsid w:val="002042BE"/>
    <w:rsid w:val="00205A4D"/>
    <w:rsid w:val="00207C18"/>
    <w:rsid w:val="00207D92"/>
    <w:rsid w:val="002109F4"/>
    <w:rsid w:val="002123E0"/>
    <w:rsid w:val="0021363B"/>
    <w:rsid w:val="002158F6"/>
    <w:rsid w:val="002164DE"/>
    <w:rsid w:val="00216947"/>
    <w:rsid w:val="0022112B"/>
    <w:rsid w:val="00221981"/>
    <w:rsid w:val="00222742"/>
    <w:rsid w:val="00223150"/>
    <w:rsid w:val="00224A3A"/>
    <w:rsid w:val="00225E8A"/>
    <w:rsid w:val="0022763D"/>
    <w:rsid w:val="00227CC4"/>
    <w:rsid w:val="00227F4D"/>
    <w:rsid w:val="00227F88"/>
    <w:rsid w:val="002307FF"/>
    <w:rsid w:val="00230C26"/>
    <w:rsid w:val="00231401"/>
    <w:rsid w:val="00231D8A"/>
    <w:rsid w:val="002320FC"/>
    <w:rsid w:val="002341F2"/>
    <w:rsid w:val="00236A42"/>
    <w:rsid w:val="00237044"/>
    <w:rsid w:val="0023729B"/>
    <w:rsid w:val="00240572"/>
    <w:rsid w:val="0024403B"/>
    <w:rsid w:val="002448AA"/>
    <w:rsid w:val="002457BA"/>
    <w:rsid w:val="0024598D"/>
    <w:rsid w:val="002474D0"/>
    <w:rsid w:val="002478D9"/>
    <w:rsid w:val="002535CA"/>
    <w:rsid w:val="00253835"/>
    <w:rsid w:val="00253AD6"/>
    <w:rsid w:val="00253D8B"/>
    <w:rsid w:val="00255515"/>
    <w:rsid w:val="002568EE"/>
    <w:rsid w:val="00257378"/>
    <w:rsid w:val="0026026F"/>
    <w:rsid w:val="0026081E"/>
    <w:rsid w:val="002622E8"/>
    <w:rsid w:val="00263C85"/>
    <w:rsid w:val="00264531"/>
    <w:rsid w:val="00264E19"/>
    <w:rsid w:val="00264FE7"/>
    <w:rsid w:val="002662F5"/>
    <w:rsid w:val="0026647A"/>
    <w:rsid w:val="002700ED"/>
    <w:rsid w:val="0027155F"/>
    <w:rsid w:val="0027261D"/>
    <w:rsid w:val="00272849"/>
    <w:rsid w:val="00272892"/>
    <w:rsid w:val="00272913"/>
    <w:rsid w:val="00272C1C"/>
    <w:rsid w:val="00272DDC"/>
    <w:rsid w:val="00272F9F"/>
    <w:rsid w:val="00273517"/>
    <w:rsid w:val="002737E7"/>
    <w:rsid w:val="002742B5"/>
    <w:rsid w:val="00274FAA"/>
    <w:rsid w:val="0027594F"/>
    <w:rsid w:val="00276BFD"/>
    <w:rsid w:val="002775B4"/>
    <w:rsid w:val="002802E2"/>
    <w:rsid w:val="00281A95"/>
    <w:rsid w:val="00281E36"/>
    <w:rsid w:val="0028290B"/>
    <w:rsid w:val="00283E6A"/>
    <w:rsid w:val="00285550"/>
    <w:rsid w:val="00285C2A"/>
    <w:rsid w:val="00285E21"/>
    <w:rsid w:val="00286A9A"/>
    <w:rsid w:val="002916A4"/>
    <w:rsid w:val="002927C5"/>
    <w:rsid w:val="002934C8"/>
    <w:rsid w:val="00293974"/>
    <w:rsid w:val="00293A02"/>
    <w:rsid w:val="0029472E"/>
    <w:rsid w:val="00294975"/>
    <w:rsid w:val="002970C2"/>
    <w:rsid w:val="002A0183"/>
    <w:rsid w:val="002A2166"/>
    <w:rsid w:val="002A31A3"/>
    <w:rsid w:val="002A32F7"/>
    <w:rsid w:val="002A3745"/>
    <w:rsid w:val="002A3A78"/>
    <w:rsid w:val="002A4785"/>
    <w:rsid w:val="002A51CF"/>
    <w:rsid w:val="002A55C4"/>
    <w:rsid w:val="002A7160"/>
    <w:rsid w:val="002A7437"/>
    <w:rsid w:val="002B1B9D"/>
    <w:rsid w:val="002B3735"/>
    <w:rsid w:val="002B632D"/>
    <w:rsid w:val="002B695E"/>
    <w:rsid w:val="002B7ECC"/>
    <w:rsid w:val="002C1361"/>
    <w:rsid w:val="002C21D6"/>
    <w:rsid w:val="002C23CE"/>
    <w:rsid w:val="002C2485"/>
    <w:rsid w:val="002C2985"/>
    <w:rsid w:val="002C3085"/>
    <w:rsid w:val="002C4CB8"/>
    <w:rsid w:val="002C4E12"/>
    <w:rsid w:val="002C642C"/>
    <w:rsid w:val="002C65FF"/>
    <w:rsid w:val="002C7487"/>
    <w:rsid w:val="002D056D"/>
    <w:rsid w:val="002D0C44"/>
    <w:rsid w:val="002D1B7B"/>
    <w:rsid w:val="002D1D10"/>
    <w:rsid w:val="002D50DC"/>
    <w:rsid w:val="002D62A2"/>
    <w:rsid w:val="002E01E4"/>
    <w:rsid w:val="002E10FF"/>
    <w:rsid w:val="002E2C50"/>
    <w:rsid w:val="002E3A0A"/>
    <w:rsid w:val="002E3DA2"/>
    <w:rsid w:val="002E4064"/>
    <w:rsid w:val="002E4964"/>
    <w:rsid w:val="002E4C39"/>
    <w:rsid w:val="002E665B"/>
    <w:rsid w:val="002F0EC7"/>
    <w:rsid w:val="002F211E"/>
    <w:rsid w:val="002F37D9"/>
    <w:rsid w:val="002F3E5D"/>
    <w:rsid w:val="002F40A4"/>
    <w:rsid w:val="002F4E6E"/>
    <w:rsid w:val="002F60D4"/>
    <w:rsid w:val="002F6DBB"/>
    <w:rsid w:val="002F741B"/>
    <w:rsid w:val="0030252A"/>
    <w:rsid w:val="00302EF3"/>
    <w:rsid w:val="00303117"/>
    <w:rsid w:val="0030422E"/>
    <w:rsid w:val="003055D5"/>
    <w:rsid w:val="0030572A"/>
    <w:rsid w:val="00305F68"/>
    <w:rsid w:val="00305FB0"/>
    <w:rsid w:val="00306BDB"/>
    <w:rsid w:val="003104BD"/>
    <w:rsid w:val="003105C0"/>
    <w:rsid w:val="003113BD"/>
    <w:rsid w:val="0031232E"/>
    <w:rsid w:val="003125A7"/>
    <w:rsid w:val="00314061"/>
    <w:rsid w:val="003140ED"/>
    <w:rsid w:val="0031574D"/>
    <w:rsid w:val="00315A39"/>
    <w:rsid w:val="00315ACF"/>
    <w:rsid w:val="0032278F"/>
    <w:rsid w:val="00322A9D"/>
    <w:rsid w:val="003242BD"/>
    <w:rsid w:val="00325593"/>
    <w:rsid w:val="00326277"/>
    <w:rsid w:val="0032724A"/>
    <w:rsid w:val="00331000"/>
    <w:rsid w:val="00331C09"/>
    <w:rsid w:val="00331E75"/>
    <w:rsid w:val="003349A4"/>
    <w:rsid w:val="00335D9C"/>
    <w:rsid w:val="003360C0"/>
    <w:rsid w:val="00342F6A"/>
    <w:rsid w:val="0034386A"/>
    <w:rsid w:val="00345194"/>
    <w:rsid w:val="00347A2C"/>
    <w:rsid w:val="00351865"/>
    <w:rsid w:val="00352255"/>
    <w:rsid w:val="003531D8"/>
    <w:rsid w:val="00353CE1"/>
    <w:rsid w:val="00353E3B"/>
    <w:rsid w:val="00354B83"/>
    <w:rsid w:val="003569F2"/>
    <w:rsid w:val="00357597"/>
    <w:rsid w:val="00360559"/>
    <w:rsid w:val="00360B30"/>
    <w:rsid w:val="0036330D"/>
    <w:rsid w:val="00365BE7"/>
    <w:rsid w:val="00367C9A"/>
    <w:rsid w:val="00367EB9"/>
    <w:rsid w:val="00370160"/>
    <w:rsid w:val="00370386"/>
    <w:rsid w:val="00371041"/>
    <w:rsid w:val="00371121"/>
    <w:rsid w:val="003720A6"/>
    <w:rsid w:val="00372BA8"/>
    <w:rsid w:val="003741E1"/>
    <w:rsid w:val="00375E17"/>
    <w:rsid w:val="0037639D"/>
    <w:rsid w:val="003775AC"/>
    <w:rsid w:val="00377923"/>
    <w:rsid w:val="00382121"/>
    <w:rsid w:val="00382432"/>
    <w:rsid w:val="00382B22"/>
    <w:rsid w:val="0038429A"/>
    <w:rsid w:val="00384AEE"/>
    <w:rsid w:val="0038513E"/>
    <w:rsid w:val="00385666"/>
    <w:rsid w:val="003860C3"/>
    <w:rsid w:val="003866A3"/>
    <w:rsid w:val="00386795"/>
    <w:rsid w:val="0038762E"/>
    <w:rsid w:val="00390A49"/>
    <w:rsid w:val="00390AC5"/>
    <w:rsid w:val="00391816"/>
    <w:rsid w:val="003932FB"/>
    <w:rsid w:val="00393C2B"/>
    <w:rsid w:val="00393D8F"/>
    <w:rsid w:val="003946F8"/>
    <w:rsid w:val="003956DD"/>
    <w:rsid w:val="003961AF"/>
    <w:rsid w:val="00396689"/>
    <w:rsid w:val="003966E6"/>
    <w:rsid w:val="00397193"/>
    <w:rsid w:val="003973D8"/>
    <w:rsid w:val="003A1682"/>
    <w:rsid w:val="003A189D"/>
    <w:rsid w:val="003A211B"/>
    <w:rsid w:val="003A261B"/>
    <w:rsid w:val="003A38F0"/>
    <w:rsid w:val="003A3978"/>
    <w:rsid w:val="003A48B5"/>
    <w:rsid w:val="003A5E6C"/>
    <w:rsid w:val="003A5EC1"/>
    <w:rsid w:val="003B0313"/>
    <w:rsid w:val="003B095B"/>
    <w:rsid w:val="003B0E70"/>
    <w:rsid w:val="003B2084"/>
    <w:rsid w:val="003B2CE8"/>
    <w:rsid w:val="003B3659"/>
    <w:rsid w:val="003B3C91"/>
    <w:rsid w:val="003B53B1"/>
    <w:rsid w:val="003B555B"/>
    <w:rsid w:val="003B62AE"/>
    <w:rsid w:val="003B6747"/>
    <w:rsid w:val="003C13ED"/>
    <w:rsid w:val="003C5FCC"/>
    <w:rsid w:val="003C6DEB"/>
    <w:rsid w:val="003D23C6"/>
    <w:rsid w:val="003D2EAE"/>
    <w:rsid w:val="003D61DC"/>
    <w:rsid w:val="003D62A1"/>
    <w:rsid w:val="003D70E1"/>
    <w:rsid w:val="003E086F"/>
    <w:rsid w:val="003E0C36"/>
    <w:rsid w:val="003E1A0D"/>
    <w:rsid w:val="003E2B8E"/>
    <w:rsid w:val="003E3B7C"/>
    <w:rsid w:val="003E4252"/>
    <w:rsid w:val="003E45B0"/>
    <w:rsid w:val="003E49AD"/>
    <w:rsid w:val="003E4DC5"/>
    <w:rsid w:val="003E5201"/>
    <w:rsid w:val="003E5D26"/>
    <w:rsid w:val="003E5ED6"/>
    <w:rsid w:val="003E71D7"/>
    <w:rsid w:val="003F0DB5"/>
    <w:rsid w:val="003F1409"/>
    <w:rsid w:val="003F41EB"/>
    <w:rsid w:val="003F6E55"/>
    <w:rsid w:val="003F7121"/>
    <w:rsid w:val="003F757C"/>
    <w:rsid w:val="003F7F9F"/>
    <w:rsid w:val="00400871"/>
    <w:rsid w:val="00400B43"/>
    <w:rsid w:val="00400D36"/>
    <w:rsid w:val="004012C1"/>
    <w:rsid w:val="00403E84"/>
    <w:rsid w:val="0040419D"/>
    <w:rsid w:val="004046AE"/>
    <w:rsid w:val="00406726"/>
    <w:rsid w:val="00411B60"/>
    <w:rsid w:val="00412674"/>
    <w:rsid w:val="004127CB"/>
    <w:rsid w:val="00412B3E"/>
    <w:rsid w:val="00413DD9"/>
    <w:rsid w:val="00415718"/>
    <w:rsid w:val="004200C7"/>
    <w:rsid w:val="00422251"/>
    <w:rsid w:val="004223C9"/>
    <w:rsid w:val="004234AF"/>
    <w:rsid w:val="0042350D"/>
    <w:rsid w:val="00424825"/>
    <w:rsid w:val="004255F4"/>
    <w:rsid w:val="00427661"/>
    <w:rsid w:val="004276B8"/>
    <w:rsid w:val="00427A1C"/>
    <w:rsid w:val="00427FF0"/>
    <w:rsid w:val="004314DF"/>
    <w:rsid w:val="004328D1"/>
    <w:rsid w:val="00432A01"/>
    <w:rsid w:val="00432ADF"/>
    <w:rsid w:val="00432B06"/>
    <w:rsid w:val="00432C94"/>
    <w:rsid w:val="004330B0"/>
    <w:rsid w:val="00435F08"/>
    <w:rsid w:val="00436982"/>
    <w:rsid w:val="00437FEB"/>
    <w:rsid w:val="004408B8"/>
    <w:rsid w:val="00440C60"/>
    <w:rsid w:val="00443DBB"/>
    <w:rsid w:val="00444CE5"/>
    <w:rsid w:val="00445B0A"/>
    <w:rsid w:val="00445D3B"/>
    <w:rsid w:val="004473BB"/>
    <w:rsid w:val="00447590"/>
    <w:rsid w:val="00450B32"/>
    <w:rsid w:val="00452162"/>
    <w:rsid w:val="00452CBC"/>
    <w:rsid w:val="00452D4D"/>
    <w:rsid w:val="0045359A"/>
    <w:rsid w:val="00454652"/>
    <w:rsid w:val="004547C1"/>
    <w:rsid w:val="00454D81"/>
    <w:rsid w:val="0045557C"/>
    <w:rsid w:val="0045634A"/>
    <w:rsid w:val="00456506"/>
    <w:rsid w:val="00456D7E"/>
    <w:rsid w:val="00456E1D"/>
    <w:rsid w:val="00456E28"/>
    <w:rsid w:val="0046008D"/>
    <w:rsid w:val="004605CB"/>
    <w:rsid w:val="00460DF5"/>
    <w:rsid w:val="00462CD8"/>
    <w:rsid w:val="00463AC8"/>
    <w:rsid w:val="0046606C"/>
    <w:rsid w:val="004669AE"/>
    <w:rsid w:val="00471737"/>
    <w:rsid w:val="00472109"/>
    <w:rsid w:val="004729D7"/>
    <w:rsid w:val="00473FAB"/>
    <w:rsid w:val="004743D7"/>
    <w:rsid w:val="004746DA"/>
    <w:rsid w:val="00474C86"/>
    <w:rsid w:val="00476B41"/>
    <w:rsid w:val="004804BF"/>
    <w:rsid w:val="00482FE6"/>
    <w:rsid w:val="00484B4A"/>
    <w:rsid w:val="00484C27"/>
    <w:rsid w:val="00485D99"/>
    <w:rsid w:val="00485FB5"/>
    <w:rsid w:val="00486E29"/>
    <w:rsid w:val="00490486"/>
    <w:rsid w:val="004918CA"/>
    <w:rsid w:val="00491D8D"/>
    <w:rsid w:val="00493DD2"/>
    <w:rsid w:val="00494939"/>
    <w:rsid w:val="00495194"/>
    <w:rsid w:val="0049537A"/>
    <w:rsid w:val="00497873"/>
    <w:rsid w:val="00497F2C"/>
    <w:rsid w:val="004A070F"/>
    <w:rsid w:val="004A2E40"/>
    <w:rsid w:val="004A3C15"/>
    <w:rsid w:val="004A56B4"/>
    <w:rsid w:val="004A58D3"/>
    <w:rsid w:val="004A5FA6"/>
    <w:rsid w:val="004A6340"/>
    <w:rsid w:val="004A6BE8"/>
    <w:rsid w:val="004A6F6C"/>
    <w:rsid w:val="004A71B9"/>
    <w:rsid w:val="004B0876"/>
    <w:rsid w:val="004B1C26"/>
    <w:rsid w:val="004B45F7"/>
    <w:rsid w:val="004B4C19"/>
    <w:rsid w:val="004B545C"/>
    <w:rsid w:val="004B5DED"/>
    <w:rsid w:val="004B631E"/>
    <w:rsid w:val="004B675B"/>
    <w:rsid w:val="004C018A"/>
    <w:rsid w:val="004C0E3C"/>
    <w:rsid w:val="004C19FC"/>
    <w:rsid w:val="004C21EB"/>
    <w:rsid w:val="004C28E2"/>
    <w:rsid w:val="004C3EAB"/>
    <w:rsid w:val="004C3FE0"/>
    <w:rsid w:val="004C41F8"/>
    <w:rsid w:val="004C4A9C"/>
    <w:rsid w:val="004C50A8"/>
    <w:rsid w:val="004C5A4B"/>
    <w:rsid w:val="004C5CA3"/>
    <w:rsid w:val="004C5F61"/>
    <w:rsid w:val="004C76D6"/>
    <w:rsid w:val="004C79A1"/>
    <w:rsid w:val="004D02BE"/>
    <w:rsid w:val="004D0B07"/>
    <w:rsid w:val="004D0E54"/>
    <w:rsid w:val="004D1C2E"/>
    <w:rsid w:val="004D30D7"/>
    <w:rsid w:val="004D33E1"/>
    <w:rsid w:val="004D4864"/>
    <w:rsid w:val="004D65AA"/>
    <w:rsid w:val="004D6F25"/>
    <w:rsid w:val="004D725D"/>
    <w:rsid w:val="004D7486"/>
    <w:rsid w:val="004E0D6F"/>
    <w:rsid w:val="004E0D9D"/>
    <w:rsid w:val="004E0FE8"/>
    <w:rsid w:val="004E2BFE"/>
    <w:rsid w:val="004E402C"/>
    <w:rsid w:val="004E4A27"/>
    <w:rsid w:val="004E5321"/>
    <w:rsid w:val="004E6F23"/>
    <w:rsid w:val="004F0868"/>
    <w:rsid w:val="004F139E"/>
    <w:rsid w:val="004F1DCA"/>
    <w:rsid w:val="004F780C"/>
    <w:rsid w:val="004F7A85"/>
    <w:rsid w:val="0050076D"/>
    <w:rsid w:val="005007A3"/>
    <w:rsid w:val="0050123A"/>
    <w:rsid w:val="005014C5"/>
    <w:rsid w:val="00501992"/>
    <w:rsid w:val="00504717"/>
    <w:rsid w:val="00504F15"/>
    <w:rsid w:val="00506198"/>
    <w:rsid w:val="0050686D"/>
    <w:rsid w:val="00507B65"/>
    <w:rsid w:val="005103A4"/>
    <w:rsid w:val="00510736"/>
    <w:rsid w:val="005135A5"/>
    <w:rsid w:val="00514201"/>
    <w:rsid w:val="00514E1C"/>
    <w:rsid w:val="005151BA"/>
    <w:rsid w:val="00515696"/>
    <w:rsid w:val="005161E2"/>
    <w:rsid w:val="00516541"/>
    <w:rsid w:val="00520FAA"/>
    <w:rsid w:val="00522ADD"/>
    <w:rsid w:val="00523328"/>
    <w:rsid w:val="00523434"/>
    <w:rsid w:val="0052613C"/>
    <w:rsid w:val="005271C7"/>
    <w:rsid w:val="00531483"/>
    <w:rsid w:val="005327D5"/>
    <w:rsid w:val="00533D11"/>
    <w:rsid w:val="00533F8C"/>
    <w:rsid w:val="005413DE"/>
    <w:rsid w:val="00541BFE"/>
    <w:rsid w:val="00541D1E"/>
    <w:rsid w:val="0054308F"/>
    <w:rsid w:val="0054415D"/>
    <w:rsid w:val="005445BB"/>
    <w:rsid w:val="00544907"/>
    <w:rsid w:val="00544D26"/>
    <w:rsid w:val="00544DCB"/>
    <w:rsid w:val="005455FB"/>
    <w:rsid w:val="0054622D"/>
    <w:rsid w:val="00546D37"/>
    <w:rsid w:val="0055184A"/>
    <w:rsid w:val="00551873"/>
    <w:rsid w:val="0055229D"/>
    <w:rsid w:val="00552741"/>
    <w:rsid w:val="00553A9E"/>
    <w:rsid w:val="005540E0"/>
    <w:rsid w:val="0055429C"/>
    <w:rsid w:val="00554FED"/>
    <w:rsid w:val="00555279"/>
    <w:rsid w:val="005554AD"/>
    <w:rsid w:val="0055554C"/>
    <w:rsid w:val="00555809"/>
    <w:rsid w:val="0055617D"/>
    <w:rsid w:val="00556AC8"/>
    <w:rsid w:val="00556E12"/>
    <w:rsid w:val="005622A3"/>
    <w:rsid w:val="0056239A"/>
    <w:rsid w:val="00562C2F"/>
    <w:rsid w:val="00562E6C"/>
    <w:rsid w:val="00564A5F"/>
    <w:rsid w:val="0056553A"/>
    <w:rsid w:val="0056769B"/>
    <w:rsid w:val="00567E9A"/>
    <w:rsid w:val="00571881"/>
    <w:rsid w:val="00572549"/>
    <w:rsid w:val="005746A6"/>
    <w:rsid w:val="00574B76"/>
    <w:rsid w:val="005768F8"/>
    <w:rsid w:val="00576A1B"/>
    <w:rsid w:val="00576F25"/>
    <w:rsid w:val="005779F8"/>
    <w:rsid w:val="00581158"/>
    <w:rsid w:val="0058122B"/>
    <w:rsid w:val="0058399C"/>
    <w:rsid w:val="00584215"/>
    <w:rsid w:val="00585BFA"/>
    <w:rsid w:val="0058607E"/>
    <w:rsid w:val="00586597"/>
    <w:rsid w:val="005868B2"/>
    <w:rsid w:val="00586A6C"/>
    <w:rsid w:val="00587541"/>
    <w:rsid w:val="00587A49"/>
    <w:rsid w:val="0059082D"/>
    <w:rsid w:val="005908AD"/>
    <w:rsid w:val="00591EBA"/>
    <w:rsid w:val="005920A5"/>
    <w:rsid w:val="00592B18"/>
    <w:rsid w:val="00592EFE"/>
    <w:rsid w:val="00593B25"/>
    <w:rsid w:val="00595537"/>
    <w:rsid w:val="00595DDD"/>
    <w:rsid w:val="00597249"/>
    <w:rsid w:val="005A0EC0"/>
    <w:rsid w:val="005A2E47"/>
    <w:rsid w:val="005A3513"/>
    <w:rsid w:val="005A4E8E"/>
    <w:rsid w:val="005A6478"/>
    <w:rsid w:val="005A6519"/>
    <w:rsid w:val="005A6D2B"/>
    <w:rsid w:val="005A717F"/>
    <w:rsid w:val="005A7680"/>
    <w:rsid w:val="005B0141"/>
    <w:rsid w:val="005B10D3"/>
    <w:rsid w:val="005B1623"/>
    <w:rsid w:val="005B30A3"/>
    <w:rsid w:val="005B312A"/>
    <w:rsid w:val="005B31E7"/>
    <w:rsid w:val="005B36FC"/>
    <w:rsid w:val="005B75FB"/>
    <w:rsid w:val="005B7DE5"/>
    <w:rsid w:val="005B7F78"/>
    <w:rsid w:val="005B7F9E"/>
    <w:rsid w:val="005C08E9"/>
    <w:rsid w:val="005C160E"/>
    <w:rsid w:val="005C2E60"/>
    <w:rsid w:val="005C3A18"/>
    <w:rsid w:val="005C501B"/>
    <w:rsid w:val="005C5455"/>
    <w:rsid w:val="005C7584"/>
    <w:rsid w:val="005C75DE"/>
    <w:rsid w:val="005D01B7"/>
    <w:rsid w:val="005D1395"/>
    <w:rsid w:val="005D28D5"/>
    <w:rsid w:val="005D3A7C"/>
    <w:rsid w:val="005D454B"/>
    <w:rsid w:val="005D4968"/>
    <w:rsid w:val="005D4AB3"/>
    <w:rsid w:val="005D6B67"/>
    <w:rsid w:val="005D6B7D"/>
    <w:rsid w:val="005D72B3"/>
    <w:rsid w:val="005D737F"/>
    <w:rsid w:val="005E01EE"/>
    <w:rsid w:val="005E0B56"/>
    <w:rsid w:val="005E0C7E"/>
    <w:rsid w:val="005E1663"/>
    <w:rsid w:val="005E1911"/>
    <w:rsid w:val="005E2370"/>
    <w:rsid w:val="005E23FE"/>
    <w:rsid w:val="005E4F95"/>
    <w:rsid w:val="005E520D"/>
    <w:rsid w:val="005E5F0A"/>
    <w:rsid w:val="005E6440"/>
    <w:rsid w:val="005E6768"/>
    <w:rsid w:val="005F06B7"/>
    <w:rsid w:val="005F1D66"/>
    <w:rsid w:val="005F21CD"/>
    <w:rsid w:val="005F2D35"/>
    <w:rsid w:val="005F366E"/>
    <w:rsid w:val="005F38A2"/>
    <w:rsid w:val="005F3E2E"/>
    <w:rsid w:val="005F3E45"/>
    <w:rsid w:val="005F45DC"/>
    <w:rsid w:val="005F4FF8"/>
    <w:rsid w:val="005F52BC"/>
    <w:rsid w:val="005F692E"/>
    <w:rsid w:val="005F6B14"/>
    <w:rsid w:val="005F7234"/>
    <w:rsid w:val="00600384"/>
    <w:rsid w:val="00600CA1"/>
    <w:rsid w:val="00602348"/>
    <w:rsid w:val="006040A5"/>
    <w:rsid w:val="006044A9"/>
    <w:rsid w:val="00604BF1"/>
    <w:rsid w:val="00605BFB"/>
    <w:rsid w:val="0060637A"/>
    <w:rsid w:val="006077B9"/>
    <w:rsid w:val="006106B2"/>
    <w:rsid w:val="00610A12"/>
    <w:rsid w:val="006120CB"/>
    <w:rsid w:val="0061255B"/>
    <w:rsid w:val="00612B2C"/>
    <w:rsid w:val="00614D59"/>
    <w:rsid w:val="0061551D"/>
    <w:rsid w:val="00615EDD"/>
    <w:rsid w:val="00616FCD"/>
    <w:rsid w:val="006177E7"/>
    <w:rsid w:val="00617945"/>
    <w:rsid w:val="006202AC"/>
    <w:rsid w:val="00620ED0"/>
    <w:rsid w:val="00620F04"/>
    <w:rsid w:val="00621784"/>
    <w:rsid w:val="00621CF8"/>
    <w:rsid w:val="00621D88"/>
    <w:rsid w:val="006229A0"/>
    <w:rsid w:val="00625B19"/>
    <w:rsid w:val="00626ECB"/>
    <w:rsid w:val="006275C9"/>
    <w:rsid w:val="00627F38"/>
    <w:rsid w:val="006304F7"/>
    <w:rsid w:val="00631804"/>
    <w:rsid w:val="00631FC2"/>
    <w:rsid w:val="00634F7C"/>
    <w:rsid w:val="00636849"/>
    <w:rsid w:val="00637324"/>
    <w:rsid w:val="00640A17"/>
    <w:rsid w:val="00640D21"/>
    <w:rsid w:val="006425C5"/>
    <w:rsid w:val="0064272D"/>
    <w:rsid w:val="0064296E"/>
    <w:rsid w:val="00642FEA"/>
    <w:rsid w:val="006433BB"/>
    <w:rsid w:val="0064390B"/>
    <w:rsid w:val="00643B9D"/>
    <w:rsid w:val="00644BA5"/>
    <w:rsid w:val="00646FBC"/>
    <w:rsid w:val="00647F78"/>
    <w:rsid w:val="00650755"/>
    <w:rsid w:val="00651438"/>
    <w:rsid w:val="006514FF"/>
    <w:rsid w:val="00651752"/>
    <w:rsid w:val="00652811"/>
    <w:rsid w:val="006528A7"/>
    <w:rsid w:val="00652A83"/>
    <w:rsid w:val="0065361E"/>
    <w:rsid w:val="0065389A"/>
    <w:rsid w:val="00654DC4"/>
    <w:rsid w:val="00654F2A"/>
    <w:rsid w:val="00655B6D"/>
    <w:rsid w:val="00660125"/>
    <w:rsid w:val="00661BCF"/>
    <w:rsid w:val="006624A0"/>
    <w:rsid w:val="006627D2"/>
    <w:rsid w:val="00664344"/>
    <w:rsid w:val="0066545E"/>
    <w:rsid w:val="00665E13"/>
    <w:rsid w:val="00666AC8"/>
    <w:rsid w:val="00667995"/>
    <w:rsid w:val="00667B18"/>
    <w:rsid w:val="00667C9D"/>
    <w:rsid w:val="0067061F"/>
    <w:rsid w:val="00671CF5"/>
    <w:rsid w:val="00672E2A"/>
    <w:rsid w:val="00673626"/>
    <w:rsid w:val="00674BE6"/>
    <w:rsid w:val="00674E39"/>
    <w:rsid w:val="0067774E"/>
    <w:rsid w:val="00680C53"/>
    <w:rsid w:val="00681AFC"/>
    <w:rsid w:val="00682616"/>
    <w:rsid w:val="00682F20"/>
    <w:rsid w:val="00683241"/>
    <w:rsid w:val="00683651"/>
    <w:rsid w:val="0068581B"/>
    <w:rsid w:val="00685ABB"/>
    <w:rsid w:val="006868F6"/>
    <w:rsid w:val="00686BF5"/>
    <w:rsid w:val="00690182"/>
    <w:rsid w:val="00690613"/>
    <w:rsid w:val="00692652"/>
    <w:rsid w:val="006927C4"/>
    <w:rsid w:val="00693F2A"/>
    <w:rsid w:val="00694071"/>
    <w:rsid w:val="006955E9"/>
    <w:rsid w:val="006955F7"/>
    <w:rsid w:val="006A0650"/>
    <w:rsid w:val="006A0BAD"/>
    <w:rsid w:val="006A0C85"/>
    <w:rsid w:val="006A13D4"/>
    <w:rsid w:val="006A1924"/>
    <w:rsid w:val="006A228D"/>
    <w:rsid w:val="006A3426"/>
    <w:rsid w:val="006A4C0F"/>
    <w:rsid w:val="006A54B4"/>
    <w:rsid w:val="006A564B"/>
    <w:rsid w:val="006A65ED"/>
    <w:rsid w:val="006A6B95"/>
    <w:rsid w:val="006A72D0"/>
    <w:rsid w:val="006A73DA"/>
    <w:rsid w:val="006A7F6A"/>
    <w:rsid w:val="006B1033"/>
    <w:rsid w:val="006B18D2"/>
    <w:rsid w:val="006B22C5"/>
    <w:rsid w:val="006B2784"/>
    <w:rsid w:val="006B3A92"/>
    <w:rsid w:val="006B4EA1"/>
    <w:rsid w:val="006B4F26"/>
    <w:rsid w:val="006B50BB"/>
    <w:rsid w:val="006B7369"/>
    <w:rsid w:val="006B75A4"/>
    <w:rsid w:val="006C344F"/>
    <w:rsid w:val="006C45A0"/>
    <w:rsid w:val="006C6635"/>
    <w:rsid w:val="006C67E2"/>
    <w:rsid w:val="006C7DF8"/>
    <w:rsid w:val="006D08B4"/>
    <w:rsid w:val="006D09FE"/>
    <w:rsid w:val="006D12BA"/>
    <w:rsid w:val="006D2439"/>
    <w:rsid w:val="006D539A"/>
    <w:rsid w:val="006D66AA"/>
    <w:rsid w:val="006D770A"/>
    <w:rsid w:val="006E0740"/>
    <w:rsid w:val="006E2EAB"/>
    <w:rsid w:val="006E33D7"/>
    <w:rsid w:val="006E504B"/>
    <w:rsid w:val="006E5C15"/>
    <w:rsid w:val="006E6434"/>
    <w:rsid w:val="006E6BC3"/>
    <w:rsid w:val="006F1188"/>
    <w:rsid w:val="006F12A4"/>
    <w:rsid w:val="006F48D0"/>
    <w:rsid w:val="006F4AF7"/>
    <w:rsid w:val="006F6E1A"/>
    <w:rsid w:val="006F7592"/>
    <w:rsid w:val="006F75AC"/>
    <w:rsid w:val="006F7B65"/>
    <w:rsid w:val="006F7DD4"/>
    <w:rsid w:val="00701077"/>
    <w:rsid w:val="00702DA2"/>
    <w:rsid w:val="00702F23"/>
    <w:rsid w:val="00703158"/>
    <w:rsid w:val="007035F4"/>
    <w:rsid w:val="00703C65"/>
    <w:rsid w:val="00703E52"/>
    <w:rsid w:val="00703EB2"/>
    <w:rsid w:val="0070401D"/>
    <w:rsid w:val="00705718"/>
    <w:rsid w:val="00712219"/>
    <w:rsid w:val="00712AFB"/>
    <w:rsid w:val="00715007"/>
    <w:rsid w:val="007152B4"/>
    <w:rsid w:val="00716B8D"/>
    <w:rsid w:val="00720473"/>
    <w:rsid w:val="00720AFA"/>
    <w:rsid w:val="007215C0"/>
    <w:rsid w:val="00721BF6"/>
    <w:rsid w:val="00721D28"/>
    <w:rsid w:val="00722133"/>
    <w:rsid w:val="007221B4"/>
    <w:rsid w:val="00723EA0"/>
    <w:rsid w:val="0072469D"/>
    <w:rsid w:val="007249A7"/>
    <w:rsid w:val="00726AC7"/>
    <w:rsid w:val="00727044"/>
    <w:rsid w:val="00727A16"/>
    <w:rsid w:val="00727EBA"/>
    <w:rsid w:val="007316F4"/>
    <w:rsid w:val="0073537B"/>
    <w:rsid w:val="00735536"/>
    <w:rsid w:val="00736150"/>
    <w:rsid w:val="007402B1"/>
    <w:rsid w:val="00740C94"/>
    <w:rsid w:val="00741220"/>
    <w:rsid w:val="00741BE5"/>
    <w:rsid w:val="00742F7D"/>
    <w:rsid w:val="007439C7"/>
    <w:rsid w:val="0074417F"/>
    <w:rsid w:val="0074608B"/>
    <w:rsid w:val="00746597"/>
    <w:rsid w:val="00747B2C"/>
    <w:rsid w:val="00750015"/>
    <w:rsid w:val="00750244"/>
    <w:rsid w:val="007518A0"/>
    <w:rsid w:val="00751A6B"/>
    <w:rsid w:val="00751D22"/>
    <w:rsid w:val="00751FDA"/>
    <w:rsid w:val="00755BC8"/>
    <w:rsid w:val="007574E1"/>
    <w:rsid w:val="0076087C"/>
    <w:rsid w:val="007612EB"/>
    <w:rsid w:val="0076134B"/>
    <w:rsid w:val="00761A9A"/>
    <w:rsid w:val="00761FB0"/>
    <w:rsid w:val="007624FD"/>
    <w:rsid w:val="00762EBD"/>
    <w:rsid w:val="007632EA"/>
    <w:rsid w:val="0076332D"/>
    <w:rsid w:val="0076383F"/>
    <w:rsid w:val="007639FF"/>
    <w:rsid w:val="00764432"/>
    <w:rsid w:val="007648FC"/>
    <w:rsid w:val="00764A0B"/>
    <w:rsid w:val="0076594E"/>
    <w:rsid w:val="00765E29"/>
    <w:rsid w:val="00766916"/>
    <w:rsid w:val="007720BC"/>
    <w:rsid w:val="00772A3A"/>
    <w:rsid w:val="00772FB0"/>
    <w:rsid w:val="00774DC4"/>
    <w:rsid w:val="0077667C"/>
    <w:rsid w:val="007775D2"/>
    <w:rsid w:val="00781A66"/>
    <w:rsid w:val="0078344E"/>
    <w:rsid w:val="0078350F"/>
    <w:rsid w:val="007846C3"/>
    <w:rsid w:val="00786F4A"/>
    <w:rsid w:val="007870C9"/>
    <w:rsid w:val="007907CA"/>
    <w:rsid w:val="0079203D"/>
    <w:rsid w:val="00793F1D"/>
    <w:rsid w:val="00794339"/>
    <w:rsid w:val="00794F75"/>
    <w:rsid w:val="007950BA"/>
    <w:rsid w:val="007953C9"/>
    <w:rsid w:val="0079615A"/>
    <w:rsid w:val="007A07FE"/>
    <w:rsid w:val="007A14AA"/>
    <w:rsid w:val="007A2130"/>
    <w:rsid w:val="007A257A"/>
    <w:rsid w:val="007A3089"/>
    <w:rsid w:val="007A4596"/>
    <w:rsid w:val="007A49B3"/>
    <w:rsid w:val="007A619D"/>
    <w:rsid w:val="007B3D8A"/>
    <w:rsid w:val="007B5E18"/>
    <w:rsid w:val="007B5E24"/>
    <w:rsid w:val="007B6273"/>
    <w:rsid w:val="007B658E"/>
    <w:rsid w:val="007B6FF7"/>
    <w:rsid w:val="007B7052"/>
    <w:rsid w:val="007B7E5E"/>
    <w:rsid w:val="007C0DE4"/>
    <w:rsid w:val="007C1592"/>
    <w:rsid w:val="007C249F"/>
    <w:rsid w:val="007C314C"/>
    <w:rsid w:val="007C4EE1"/>
    <w:rsid w:val="007C5BF8"/>
    <w:rsid w:val="007C5F5C"/>
    <w:rsid w:val="007C61FA"/>
    <w:rsid w:val="007C634C"/>
    <w:rsid w:val="007D134A"/>
    <w:rsid w:val="007D18BA"/>
    <w:rsid w:val="007D2988"/>
    <w:rsid w:val="007D2D57"/>
    <w:rsid w:val="007D36BA"/>
    <w:rsid w:val="007D4351"/>
    <w:rsid w:val="007D5D06"/>
    <w:rsid w:val="007D63E4"/>
    <w:rsid w:val="007D7247"/>
    <w:rsid w:val="007D7CBD"/>
    <w:rsid w:val="007E34BE"/>
    <w:rsid w:val="007E3602"/>
    <w:rsid w:val="007E7E61"/>
    <w:rsid w:val="007F0019"/>
    <w:rsid w:val="007F04AA"/>
    <w:rsid w:val="007F091E"/>
    <w:rsid w:val="007F1A23"/>
    <w:rsid w:val="007F2438"/>
    <w:rsid w:val="007F3AA4"/>
    <w:rsid w:val="007F4025"/>
    <w:rsid w:val="007F4D9F"/>
    <w:rsid w:val="007F4F7E"/>
    <w:rsid w:val="00801FFD"/>
    <w:rsid w:val="008044B2"/>
    <w:rsid w:val="00805F37"/>
    <w:rsid w:val="0080636C"/>
    <w:rsid w:val="00807EB8"/>
    <w:rsid w:val="008115DF"/>
    <w:rsid w:val="008119EC"/>
    <w:rsid w:val="00812293"/>
    <w:rsid w:val="008123BC"/>
    <w:rsid w:val="0081314F"/>
    <w:rsid w:val="00815970"/>
    <w:rsid w:val="00817622"/>
    <w:rsid w:val="0082088A"/>
    <w:rsid w:val="00821707"/>
    <w:rsid w:val="008269C6"/>
    <w:rsid w:val="00826D0F"/>
    <w:rsid w:val="00826DC0"/>
    <w:rsid w:val="00827454"/>
    <w:rsid w:val="00831103"/>
    <w:rsid w:val="008323B7"/>
    <w:rsid w:val="008325BA"/>
    <w:rsid w:val="00832B5C"/>
    <w:rsid w:val="00832FD3"/>
    <w:rsid w:val="00834035"/>
    <w:rsid w:val="008346B7"/>
    <w:rsid w:val="00834D62"/>
    <w:rsid w:val="008355F2"/>
    <w:rsid w:val="008356B8"/>
    <w:rsid w:val="008367E5"/>
    <w:rsid w:val="00840B1F"/>
    <w:rsid w:val="00841951"/>
    <w:rsid w:val="00842AAF"/>
    <w:rsid w:val="0084457F"/>
    <w:rsid w:val="008452FA"/>
    <w:rsid w:val="00845F27"/>
    <w:rsid w:val="008463EF"/>
    <w:rsid w:val="008466E0"/>
    <w:rsid w:val="008479B9"/>
    <w:rsid w:val="00847CFA"/>
    <w:rsid w:val="00850092"/>
    <w:rsid w:val="0085098A"/>
    <w:rsid w:val="00850FD0"/>
    <w:rsid w:val="00851A3C"/>
    <w:rsid w:val="00851C5E"/>
    <w:rsid w:val="00852270"/>
    <w:rsid w:val="0085303B"/>
    <w:rsid w:val="008535EE"/>
    <w:rsid w:val="00854010"/>
    <w:rsid w:val="00856AC7"/>
    <w:rsid w:val="00856C6B"/>
    <w:rsid w:val="008572B2"/>
    <w:rsid w:val="00860A17"/>
    <w:rsid w:val="00861F14"/>
    <w:rsid w:val="008620EA"/>
    <w:rsid w:val="0086299F"/>
    <w:rsid w:val="008629E2"/>
    <w:rsid w:val="008629E5"/>
    <w:rsid w:val="00862BF4"/>
    <w:rsid w:val="00862FE6"/>
    <w:rsid w:val="008631B9"/>
    <w:rsid w:val="0086423F"/>
    <w:rsid w:val="008645ED"/>
    <w:rsid w:val="008647D5"/>
    <w:rsid w:val="008649A4"/>
    <w:rsid w:val="0086536E"/>
    <w:rsid w:val="00866221"/>
    <w:rsid w:val="00866A3D"/>
    <w:rsid w:val="00867342"/>
    <w:rsid w:val="0086739C"/>
    <w:rsid w:val="00867BC6"/>
    <w:rsid w:val="008708B8"/>
    <w:rsid w:val="00871CA6"/>
    <w:rsid w:val="00871E75"/>
    <w:rsid w:val="00872CE1"/>
    <w:rsid w:val="0087383D"/>
    <w:rsid w:val="008744D6"/>
    <w:rsid w:val="00875804"/>
    <w:rsid w:val="00876AB6"/>
    <w:rsid w:val="008801AE"/>
    <w:rsid w:val="008820DD"/>
    <w:rsid w:val="00882985"/>
    <w:rsid w:val="00882A8C"/>
    <w:rsid w:val="00883D79"/>
    <w:rsid w:val="00884DF3"/>
    <w:rsid w:val="00886174"/>
    <w:rsid w:val="00886F14"/>
    <w:rsid w:val="00887DB8"/>
    <w:rsid w:val="00890BFE"/>
    <w:rsid w:val="00891013"/>
    <w:rsid w:val="00892247"/>
    <w:rsid w:val="00892666"/>
    <w:rsid w:val="00895F71"/>
    <w:rsid w:val="0089691D"/>
    <w:rsid w:val="00896B52"/>
    <w:rsid w:val="008A3C70"/>
    <w:rsid w:val="008A4A4A"/>
    <w:rsid w:val="008A5909"/>
    <w:rsid w:val="008A5CA8"/>
    <w:rsid w:val="008A6607"/>
    <w:rsid w:val="008A6D0A"/>
    <w:rsid w:val="008A7201"/>
    <w:rsid w:val="008A780E"/>
    <w:rsid w:val="008B014E"/>
    <w:rsid w:val="008B57E1"/>
    <w:rsid w:val="008B62AD"/>
    <w:rsid w:val="008C0932"/>
    <w:rsid w:val="008C1A5F"/>
    <w:rsid w:val="008C20AC"/>
    <w:rsid w:val="008C4928"/>
    <w:rsid w:val="008C6875"/>
    <w:rsid w:val="008D57A3"/>
    <w:rsid w:val="008D696D"/>
    <w:rsid w:val="008D7124"/>
    <w:rsid w:val="008E2E0F"/>
    <w:rsid w:val="008E2FAD"/>
    <w:rsid w:val="008E33B7"/>
    <w:rsid w:val="008E391F"/>
    <w:rsid w:val="008E508B"/>
    <w:rsid w:val="008E52B6"/>
    <w:rsid w:val="008E548A"/>
    <w:rsid w:val="008E56F0"/>
    <w:rsid w:val="008E5BCD"/>
    <w:rsid w:val="008E789C"/>
    <w:rsid w:val="008E7F2A"/>
    <w:rsid w:val="008F1F22"/>
    <w:rsid w:val="008F2BFD"/>
    <w:rsid w:val="008F4302"/>
    <w:rsid w:val="008F470B"/>
    <w:rsid w:val="008F530A"/>
    <w:rsid w:val="008F57D5"/>
    <w:rsid w:val="008F58CF"/>
    <w:rsid w:val="008F5D9B"/>
    <w:rsid w:val="008F6BD7"/>
    <w:rsid w:val="008F7060"/>
    <w:rsid w:val="00900036"/>
    <w:rsid w:val="00901B7E"/>
    <w:rsid w:val="00901F16"/>
    <w:rsid w:val="00902751"/>
    <w:rsid w:val="00902B16"/>
    <w:rsid w:val="009030A8"/>
    <w:rsid w:val="009041C4"/>
    <w:rsid w:val="009048C4"/>
    <w:rsid w:val="009049F5"/>
    <w:rsid w:val="009059CA"/>
    <w:rsid w:val="00906003"/>
    <w:rsid w:val="009066A4"/>
    <w:rsid w:val="00906902"/>
    <w:rsid w:val="00906AC8"/>
    <w:rsid w:val="009114C9"/>
    <w:rsid w:val="00913176"/>
    <w:rsid w:val="0091377D"/>
    <w:rsid w:val="00913951"/>
    <w:rsid w:val="00913F0A"/>
    <w:rsid w:val="0091497C"/>
    <w:rsid w:val="00915BFB"/>
    <w:rsid w:val="00915C28"/>
    <w:rsid w:val="00917D3B"/>
    <w:rsid w:val="00921816"/>
    <w:rsid w:val="0092283B"/>
    <w:rsid w:val="009245D4"/>
    <w:rsid w:val="00926B36"/>
    <w:rsid w:val="0092777D"/>
    <w:rsid w:val="00927D85"/>
    <w:rsid w:val="00931493"/>
    <w:rsid w:val="00931DCE"/>
    <w:rsid w:val="00932909"/>
    <w:rsid w:val="009334B5"/>
    <w:rsid w:val="00933710"/>
    <w:rsid w:val="00933B61"/>
    <w:rsid w:val="009343AB"/>
    <w:rsid w:val="009358A0"/>
    <w:rsid w:val="0093649D"/>
    <w:rsid w:val="009429BD"/>
    <w:rsid w:val="009434A0"/>
    <w:rsid w:val="00943ED3"/>
    <w:rsid w:val="0094409A"/>
    <w:rsid w:val="00944508"/>
    <w:rsid w:val="00945D57"/>
    <w:rsid w:val="009502A2"/>
    <w:rsid w:val="00950778"/>
    <w:rsid w:val="00951299"/>
    <w:rsid w:val="0095148A"/>
    <w:rsid w:val="00951D56"/>
    <w:rsid w:val="00952159"/>
    <w:rsid w:val="00952E4F"/>
    <w:rsid w:val="0095352F"/>
    <w:rsid w:val="00955F3F"/>
    <w:rsid w:val="009561E3"/>
    <w:rsid w:val="009575CC"/>
    <w:rsid w:val="00957A65"/>
    <w:rsid w:val="009603D6"/>
    <w:rsid w:val="0096093F"/>
    <w:rsid w:val="00960CB1"/>
    <w:rsid w:val="009613A6"/>
    <w:rsid w:val="009624A4"/>
    <w:rsid w:val="0096258B"/>
    <w:rsid w:val="0096261E"/>
    <w:rsid w:val="00964051"/>
    <w:rsid w:val="00964355"/>
    <w:rsid w:val="009662F8"/>
    <w:rsid w:val="00967C2D"/>
    <w:rsid w:val="00970822"/>
    <w:rsid w:val="00970BF7"/>
    <w:rsid w:val="0097183F"/>
    <w:rsid w:val="009720A3"/>
    <w:rsid w:val="009729E7"/>
    <w:rsid w:val="00972B98"/>
    <w:rsid w:val="00974736"/>
    <w:rsid w:val="00976EBF"/>
    <w:rsid w:val="00980DF9"/>
    <w:rsid w:val="00981C8B"/>
    <w:rsid w:val="00982990"/>
    <w:rsid w:val="00982FEE"/>
    <w:rsid w:val="00990E64"/>
    <w:rsid w:val="00992384"/>
    <w:rsid w:val="00992573"/>
    <w:rsid w:val="00993D9C"/>
    <w:rsid w:val="0099483F"/>
    <w:rsid w:val="009966F4"/>
    <w:rsid w:val="00997DE7"/>
    <w:rsid w:val="009A0499"/>
    <w:rsid w:val="009A0514"/>
    <w:rsid w:val="009A26C7"/>
    <w:rsid w:val="009A44BB"/>
    <w:rsid w:val="009A4984"/>
    <w:rsid w:val="009A522B"/>
    <w:rsid w:val="009A5747"/>
    <w:rsid w:val="009A6E0E"/>
    <w:rsid w:val="009A7AF5"/>
    <w:rsid w:val="009B104F"/>
    <w:rsid w:val="009B1087"/>
    <w:rsid w:val="009B1DA7"/>
    <w:rsid w:val="009B29D0"/>
    <w:rsid w:val="009B2AE6"/>
    <w:rsid w:val="009B2F1C"/>
    <w:rsid w:val="009B37E2"/>
    <w:rsid w:val="009B50F0"/>
    <w:rsid w:val="009B5127"/>
    <w:rsid w:val="009B5263"/>
    <w:rsid w:val="009B5893"/>
    <w:rsid w:val="009B7061"/>
    <w:rsid w:val="009B7853"/>
    <w:rsid w:val="009B7925"/>
    <w:rsid w:val="009C05DB"/>
    <w:rsid w:val="009C1820"/>
    <w:rsid w:val="009C40D7"/>
    <w:rsid w:val="009D00FE"/>
    <w:rsid w:val="009D0715"/>
    <w:rsid w:val="009D2136"/>
    <w:rsid w:val="009D2AF6"/>
    <w:rsid w:val="009D32B9"/>
    <w:rsid w:val="009D35D8"/>
    <w:rsid w:val="009D3ACC"/>
    <w:rsid w:val="009D471D"/>
    <w:rsid w:val="009D7C51"/>
    <w:rsid w:val="009E0839"/>
    <w:rsid w:val="009E2E71"/>
    <w:rsid w:val="009E325F"/>
    <w:rsid w:val="009F1295"/>
    <w:rsid w:val="009F20EB"/>
    <w:rsid w:val="009F2C11"/>
    <w:rsid w:val="009F2D9C"/>
    <w:rsid w:val="009F46A2"/>
    <w:rsid w:val="009F7A48"/>
    <w:rsid w:val="00A000F8"/>
    <w:rsid w:val="00A0026C"/>
    <w:rsid w:val="00A0108F"/>
    <w:rsid w:val="00A0171F"/>
    <w:rsid w:val="00A01A2C"/>
    <w:rsid w:val="00A01E53"/>
    <w:rsid w:val="00A02160"/>
    <w:rsid w:val="00A0634D"/>
    <w:rsid w:val="00A066AD"/>
    <w:rsid w:val="00A069B2"/>
    <w:rsid w:val="00A105CD"/>
    <w:rsid w:val="00A11D02"/>
    <w:rsid w:val="00A12B1F"/>
    <w:rsid w:val="00A147F5"/>
    <w:rsid w:val="00A15520"/>
    <w:rsid w:val="00A161C1"/>
    <w:rsid w:val="00A162B3"/>
    <w:rsid w:val="00A1739B"/>
    <w:rsid w:val="00A179EB"/>
    <w:rsid w:val="00A17E19"/>
    <w:rsid w:val="00A20A7B"/>
    <w:rsid w:val="00A21814"/>
    <w:rsid w:val="00A2243A"/>
    <w:rsid w:val="00A2613B"/>
    <w:rsid w:val="00A273D2"/>
    <w:rsid w:val="00A27698"/>
    <w:rsid w:val="00A30807"/>
    <w:rsid w:val="00A30DF9"/>
    <w:rsid w:val="00A31048"/>
    <w:rsid w:val="00A31652"/>
    <w:rsid w:val="00A3290F"/>
    <w:rsid w:val="00A32B99"/>
    <w:rsid w:val="00A33BBC"/>
    <w:rsid w:val="00A356FC"/>
    <w:rsid w:val="00A35D12"/>
    <w:rsid w:val="00A36B51"/>
    <w:rsid w:val="00A37586"/>
    <w:rsid w:val="00A37C7E"/>
    <w:rsid w:val="00A416CC"/>
    <w:rsid w:val="00A416F1"/>
    <w:rsid w:val="00A41AF2"/>
    <w:rsid w:val="00A42A46"/>
    <w:rsid w:val="00A42B46"/>
    <w:rsid w:val="00A44118"/>
    <w:rsid w:val="00A46884"/>
    <w:rsid w:val="00A47120"/>
    <w:rsid w:val="00A47796"/>
    <w:rsid w:val="00A47798"/>
    <w:rsid w:val="00A52CC7"/>
    <w:rsid w:val="00A5584C"/>
    <w:rsid w:val="00A55FAA"/>
    <w:rsid w:val="00A61EC4"/>
    <w:rsid w:val="00A630E4"/>
    <w:rsid w:val="00A63F7D"/>
    <w:rsid w:val="00A64840"/>
    <w:rsid w:val="00A65244"/>
    <w:rsid w:val="00A6539A"/>
    <w:rsid w:val="00A65F5E"/>
    <w:rsid w:val="00A6661E"/>
    <w:rsid w:val="00A7030A"/>
    <w:rsid w:val="00A70405"/>
    <w:rsid w:val="00A70C80"/>
    <w:rsid w:val="00A71481"/>
    <w:rsid w:val="00A74506"/>
    <w:rsid w:val="00A77070"/>
    <w:rsid w:val="00A7788F"/>
    <w:rsid w:val="00A80080"/>
    <w:rsid w:val="00A81CE8"/>
    <w:rsid w:val="00A81F71"/>
    <w:rsid w:val="00A82BCA"/>
    <w:rsid w:val="00A83773"/>
    <w:rsid w:val="00A84838"/>
    <w:rsid w:val="00A84DF9"/>
    <w:rsid w:val="00A85937"/>
    <w:rsid w:val="00A85CE7"/>
    <w:rsid w:val="00A85E1F"/>
    <w:rsid w:val="00A867CB"/>
    <w:rsid w:val="00A869CD"/>
    <w:rsid w:val="00A87041"/>
    <w:rsid w:val="00A87053"/>
    <w:rsid w:val="00A87675"/>
    <w:rsid w:val="00A90055"/>
    <w:rsid w:val="00A91730"/>
    <w:rsid w:val="00A92003"/>
    <w:rsid w:val="00A92902"/>
    <w:rsid w:val="00A9429D"/>
    <w:rsid w:val="00A94A82"/>
    <w:rsid w:val="00A95647"/>
    <w:rsid w:val="00A961B4"/>
    <w:rsid w:val="00A97C85"/>
    <w:rsid w:val="00AA03E9"/>
    <w:rsid w:val="00AA0ED7"/>
    <w:rsid w:val="00AA1249"/>
    <w:rsid w:val="00AA217C"/>
    <w:rsid w:val="00AA26B1"/>
    <w:rsid w:val="00AA34C8"/>
    <w:rsid w:val="00AA4187"/>
    <w:rsid w:val="00AA756B"/>
    <w:rsid w:val="00AB1131"/>
    <w:rsid w:val="00AB1B39"/>
    <w:rsid w:val="00AB2BF9"/>
    <w:rsid w:val="00AB3630"/>
    <w:rsid w:val="00AB4587"/>
    <w:rsid w:val="00AB4E18"/>
    <w:rsid w:val="00AB5AF4"/>
    <w:rsid w:val="00AB5E4E"/>
    <w:rsid w:val="00AB7317"/>
    <w:rsid w:val="00AC0350"/>
    <w:rsid w:val="00AC35BE"/>
    <w:rsid w:val="00AC64B3"/>
    <w:rsid w:val="00AC71AE"/>
    <w:rsid w:val="00AC7EA0"/>
    <w:rsid w:val="00AD08EC"/>
    <w:rsid w:val="00AD2F63"/>
    <w:rsid w:val="00AD3272"/>
    <w:rsid w:val="00AD3F84"/>
    <w:rsid w:val="00AD4420"/>
    <w:rsid w:val="00AD46F9"/>
    <w:rsid w:val="00AE0CC4"/>
    <w:rsid w:val="00AE21A7"/>
    <w:rsid w:val="00AE2AEA"/>
    <w:rsid w:val="00AE2D27"/>
    <w:rsid w:val="00AE3E10"/>
    <w:rsid w:val="00AE44CB"/>
    <w:rsid w:val="00AE571F"/>
    <w:rsid w:val="00AE5C1D"/>
    <w:rsid w:val="00AE5FE7"/>
    <w:rsid w:val="00AE660C"/>
    <w:rsid w:val="00AF26E2"/>
    <w:rsid w:val="00AF4254"/>
    <w:rsid w:val="00AF5E09"/>
    <w:rsid w:val="00AF62C7"/>
    <w:rsid w:val="00AF6482"/>
    <w:rsid w:val="00AF64B8"/>
    <w:rsid w:val="00AF67A9"/>
    <w:rsid w:val="00AF7F6A"/>
    <w:rsid w:val="00B0026A"/>
    <w:rsid w:val="00B00728"/>
    <w:rsid w:val="00B02245"/>
    <w:rsid w:val="00B0238F"/>
    <w:rsid w:val="00B02F4A"/>
    <w:rsid w:val="00B02F98"/>
    <w:rsid w:val="00B048DC"/>
    <w:rsid w:val="00B0735D"/>
    <w:rsid w:val="00B07CF0"/>
    <w:rsid w:val="00B10A01"/>
    <w:rsid w:val="00B12189"/>
    <w:rsid w:val="00B12317"/>
    <w:rsid w:val="00B13281"/>
    <w:rsid w:val="00B13F97"/>
    <w:rsid w:val="00B14530"/>
    <w:rsid w:val="00B14786"/>
    <w:rsid w:val="00B150B3"/>
    <w:rsid w:val="00B15214"/>
    <w:rsid w:val="00B20013"/>
    <w:rsid w:val="00B20D18"/>
    <w:rsid w:val="00B21642"/>
    <w:rsid w:val="00B218E2"/>
    <w:rsid w:val="00B231FD"/>
    <w:rsid w:val="00B231FE"/>
    <w:rsid w:val="00B246A9"/>
    <w:rsid w:val="00B25570"/>
    <w:rsid w:val="00B26034"/>
    <w:rsid w:val="00B2710E"/>
    <w:rsid w:val="00B271CB"/>
    <w:rsid w:val="00B300DF"/>
    <w:rsid w:val="00B31063"/>
    <w:rsid w:val="00B32C68"/>
    <w:rsid w:val="00B3303F"/>
    <w:rsid w:val="00B3356D"/>
    <w:rsid w:val="00B33A1E"/>
    <w:rsid w:val="00B349FC"/>
    <w:rsid w:val="00B34DC5"/>
    <w:rsid w:val="00B35319"/>
    <w:rsid w:val="00B36015"/>
    <w:rsid w:val="00B3682D"/>
    <w:rsid w:val="00B376CC"/>
    <w:rsid w:val="00B41A82"/>
    <w:rsid w:val="00B43312"/>
    <w:rsid w:val="00B4393E"/>
    <w:rsid w:val="00B454AE"/>
    <w:rsid w:val="00B501B5"/>
    <w:rsid w:val="00B5090A"/>
    <w:rsid w:val="00B52AF0"/>
    <w:rsid w:val="00B52B9A"/>
    <w:rsid w:val="00B53308"/>
    <w:rsid w:val="00B537AB"/>
    <w:rsid w:val="00B541C6"/>
    <w:rsid w:val="00B54FC6"/>
    <w:rsid w:val="00B5587E"/>
    <w:rsid w:val="00B560C3"/>
    <w:rsid w:val="00B571CF"/>
    <w:rsid w:val="00B573E0"/>
    <w:rsid w:val="00B578C1"/>
    <w:rsid w:val="00B60D5E"/>
    <w:rsid w:val="00B61593"/>
    <w:rsid w:val="00B61E50"/>
    <w:rsid w:val="00B621B0"/>
    <w:rsid w:val="00B627B5"/>
    <w:rsid w:val="00B63492"/>
    <w:rsid w:val="00B63A8C"/>
    <w:rsid w:val="00B646AB"/>
    <w:rsid w:val="00B646B5"/>
    <w:rsid w:val="00B64AA6"/>
    <w:rsid w:val="00B657E6"/>
    <w:rsid w:val="00B6654A"/>
    <w:rsid w:val="00B70A80"/>
    <w:rsid w:val="00B730AF"/>
    <w:rsid w:val="00B73B1B"/>
    <w:rsid w:val="00B77927"/>
    <w:rsid w:val="00B810A1"/>
    <w:rsid w:val="00B81234"/>
    <w:rsid w:val="00B81CDB"/>
    <w:rsid w:val="00B82416"/>
    <w:rsid w:val="00B82D95"/>
    <w:rsid w:val="00B82F9F"/>
    <w:rsid w:val="00B8320D"/>
    <w:rsid w:val="00B83AE3"/>
    <w:rsid w:val="00B84BA3"/>
    <w:rsid w:val="00B84DB2"/>
    <w:rsid w:val="00B85387"/>
    <w:rsid w:val="00B8563A"/>
    <w:rsid w:val="00B85FB4"/>
    <w:rsid w:val="00B863AD"/>
    <w:rsid w:val="00B86D2D"/>
    <w:rsid w:val="00B876EF"/>
    <w:rsid w:val="00B87AA0"/>
    <w:rsid w:val="00B912F4"/>
    <w:rsid w:val="00B93498"/>
    <w:rsid w:val="00B935BA"/>
    <w:rsid w:val="00B936DA"/>
    <w:rsid w:val="00B93726"/>
    <w:rsid w:val="00B94844"/>
    <w:rsid w:val="00B94EB9"/>
    <w:rsid w:val="00B95E08"/>
    <w:rsid w:val="00B969D5"/>
    <w:rsid w:val="00BA1C32"/>
    <w:rsid w:val="00BA2025"/>
    <w:rsid w:val="00BA26D0"/>
    <w:rsid w:val="00BA2BB6"/>
    <w:rsid w:val="00BA2D15"/>
    <w:rsid w:val="00BA46F6"/>
    <w:rsid w:val="00BA47EB"/>
    <w:rsid w:val="00BA4B91"/>
    <w:rsid w:val="00BA6D3C"/>
    <w:rsid w:val="00BA7446"/>
    <w:rsid w:val="00BA7511"/>
    <w:rsid w:val="00BB1712"/>
    <w:rsid w:val="00BB1905"/>
    <w:rsid w:val="00BB1B6F"/>
    <w:rsid w:val="00BB30B3"/>
    <w:rsid w:val="00BB3408"/>
    <w:rsid w:val="00BB5345"/>
    <w:rsid w:val="00BB5376"/>
    <w:rsid w:val="00BB61B3"/>
    <w:rsid w:val="00BB6712"/>
    <w:rsid w:val="00BB70A0"/>
    <w:rsid w:val="00BC0C08"/>
    <w:rsid w:val="00BC1256"/>
    <w:rsid w:val="00BC17BC"/>
    <w:rsid w:val="00BC3456"/>
    <w:rsid w:val="00BC4AA2"/>
    <w:rsid w:val="00BC7155"/>
    <w:rsid w:val="00BC7182"/>
    <w:rsid w:val="00BC7F34"/>
    <w:rsid w:val="00BD24AD"/>
    <w:rsid w:val="00BD28F9"/>
    <w:rsid w:val="00BD2F99"/>
    <w:rsid w:val="00BD39A4"/>
    <w:rsid w:val="00BD4496"/>
    <w:rsid w:val="00BD48BF"/>
    <w:rsid w:val="00BD4B6B"/>
    <w:rsid w:val="00BD559E"/>
    <w:rsid w:val="00BD5AD4"/>
    <w:rsid w:val="00BD5C5D"/>
    <w:rsid w:val="00BD71F0"/>
    <w:rsid w:val="00BD756C"/>
    <w:rsid w:val="00BE0F4E"/>
    <w:rsid w:val="00BE3321"/>
    <w:rsid w:val="00BE51B2"/>
    <w:rsid w:val="00BE7F2A"/>
    <w:rsid w:val="00BF1080"/>
    <w:rsid w:val="00BF12D7"/>
    <w:rsid w:val="00BF1F18"/>
    <w:rsid w:val="00BF30C6"/>
    <w:rsid w:val="00BF3C72"/>
    <w:rsid w:val="00BF3D04"/>
    <w:rsid w:val="00BF41EA"/>
    <w:rsid w:val="00BF5051"/>
    <w:rsid w:val="00BF5593"/>
    <w:rsid w:val="00BF5930"/>
    <w:rsid w:val="00BF5DBF"/>
    <w:rsid w:val="00BF6B24"/>
    <w:rsid w:val="00BF6C08"/>
    <w:rsid w:val="00BF6F8A"/>
    <w:rsid w:val="00C00FAE"/>
    <w:rsid w:val="00C01B66"/>
    <w:rsid w:val="00C02861"/>
    <w:rsid w:val="00C02C74"/>
    <w:rsid w:val="00C04390"/>
    <w:rsid w:val="00C0509A"/>
    <w:rsid w:val="00C05DB4"/>
    <w:rsid w:val="00C05F79"/>
    <w:rsid w:val="00C06666"/>
    <w:rsid w:val="00C0673B"/>
    <w:rsid w:val="00C072CE"/>
    <w:rsid w:val="00C073CE"/>
    <w:rsid w:val="00C119C6"/>
    <w:rsid w:val="00C127FC"/>
    <w:rsid w:val="00C131AE"/>
    <w:rsid w:val="00C13B84"/>
    <w:rsid w:val="00C15C73"/>
    <w:rsid w:val="00C16375"/>
    <w:rsid w:val="00C16EE5"/>
    <w:rsid w:val="00C17EF1"/>
    <w:rsid w:val="00C213F5"/>
    <w:rsid w:val="00C21B92"/>
    <w:rsid w:val="00C2285B"/>
    <w:rsid w:val="00C22B0E"/>
    <w:rsid w:val="00C24468"/>
    <w:rsid w:val="00C244BA"/>
    <w:rsid w:val="00C24711"/>
    <w:rsid w:val="00C25801"/>
    <w:rsid w:val="00C27EE9"/>
    <w:rsid w:val="00C3081E"/>
    <w:rsid w:val="00C31AA1"/>
    <w:rsid w:val="00C31E7F"/>
    <w:rsid w:val="00C3317D"/>
    <w:rsid w:val="00C33329"/>
    <w:rsid w:val="00C333D2"/>
    <w:rsid w:val="00C339A8"/>
    <w:rsid w:val="00C341C2"/>
    <w:rsid w:val="00C3476B"/>
    <w:rsid w:val="00C34A44"/>
    <w:rsid w:val="00C4010F"/>
    <w:rsid w:val="00C41FB3"/>
    <w:rsid w:val="00C4772C"/>
    <w:rsid w:val="00C51252"/>
    <w:rsid w:val="00C5262D"/>
    <w:rsid w:val="00C52B52"/>
    <w:rsid w:val="00C532B1"/>
    <w:rsid w:val="00C536B7"/>
    <w:rsid w:val="00C54A0D"/>
    <w:rsid w:val="00C55E83"/>
    <w:rsid w:val="00C5621A"/>
    <w:rsid w:val="00C5649F"/>
    <w:rsid w:val="00C576FA"/>
    <w:rsid w:val="00C57EB3"/>
    <w:rsid w:val="00C6080F"/>
    <w:rsid w:val="00C6157E"/>
    <w:rsid w:val="00C6178D"/>
    <w:rsid w:val="00C62F06"/>
    <w:rsid w:val="00C641E3"/>
    <w:rsid w:val="00C66CE0"/>
    <w:rsid w:val="00C6712D"/>
    <w:rsid w:val="00C679CE"/>
    <w:rsid w:val="00C67C12"/>
    <w:rsid w:val="00C70A68"/>
    <w:rsid w:val="00C718A2"/>
    <w:rsid w:val="00C72C66"/>
    <w:rsid w:val="00C7425E"/>
    <w:rsid w:val="00C772B4"/>
    <w:rsid w:val="00C801F9"/>
    <w:rsid w:val="00C81771"/>
    <w:rsid w:val="00C825A5"/>
    <w:rsid w:val="00C82DED"/>
    <w:rsid w:val="00C8358D"/>
    <w:rsid w:val="00C84BF8"/>
    <w:rsid w:val="00C84C1E"/>
    <w:rsid w:val="00C8633A"/>
    <w:rsid w:val="00C86CDF"/>
    <w:rsid w:val="00C87035"/>
    <w:rsid w:val="00C8707E"/>
    <w:rsid w:val="00C87CEB"/>
    <w:rsid w:val="00C90D80"/>
    <w:rsid w:val="00C913A5"/>
    <w:rsid w:val="00C92952"/>
    <w:rsid w:val="00C9321D"/>
    <w:rsid w:val="00C93710"/>
    <w:rsid w:val="00C93852"/>
    <w:rsid w:val="00C93913"/>
    <w:rsid w:val="00C93F4E"/>
    <w:rsid w:val="00C9474F"/>
    <w:rsid w:val="00C95372"/>
    <w:rsid w:val="00C961B9"/>
    <w:rsid w:val="00C965D5"/>
    <w:rsid w:val="00C9673F"/>
    <w:rsid w:val="00C96DF5"/>
    <w:rsid w:val="00C978F0"/>
    <w:rsid w:val="00CA040F"/>
    <w:rsid w:val="00CA0B05"/>
    <w:rsid w:val="00CA136C"/>
    <w:rsid w:val="00CA1921"/>
    <w:rsid w:val="00CA201B"/>
    <w:rsid w:val="00CA2AAF"/>
    <w:rsid w:val="00CA2FFD"/>
    <w:rsid w:val="00CA3793"/>
    <w:rsid w:val="00CA38F1"/>
    <w:rsid w:val="00CA3DD6"/>
    <w:rsid w:val="00CA448F"/>
    <w:rsid w:val="00CA4497"/>
    <w:rsid w:val="00CA4802"/>
    <w:rsid w:val="00CA4F89"/>
    <w:rsid w:val="00CA524E"/>
    <w:rsid w:val="00CA7E4C"/>
    <w:rsid w:val="00CB0B4A"/>
    <w:rsid w:val="00CB10C2"/>
    <w:rsid w:val="00CB1389"/>
    <w:rsid w:val="00CB1D36"/>
    <w:rsid w:val="00CB21D3"/>
    <w:rsid w:val="00CB3021"/>
    <w:rsid w:val="00CB3A25"/>
    <w:rsid w:val="00CB4377"/>
    <w:rsid w:val="00CB4425"/>
    <w:rsid w:val="00CB4713"/>
    <w:rsid w:val="00CC103E"/>
    <w:rsid w:val="00CC2BD9"/>
    <w:rsid w:val="00CC4363"/>
    <w:rsid w:val="00CC5E85"/>
    <w:rsid w:val="00CC79E4"/>
    <w:rsid w:val="00CC79F7"/>
    <w:rsid w:val="00CD0002"/>
    <w:rsid w:val="00CD46A4"/>
    <w:rsid w:val="00CD57DD"/>
    <w:rsid w:val="00CD61F2"/>
    <w:rsid w:val="00CD627E"/>
    <w:rsid w:val="00CD6397"/>
    <w:rsid w:val="00CE05A1"/>
    <w:rsid w:val="00CE0CC3"/>
    <w:rsid w:val="00CE0F69"/>
    <w:rsid w:val="00CE34DD"/>
    <w:rsid w:val="00CE4B21"/>
    <w:rsid w:val="00CE5CFA"/>
    <w:rsid w:val="00CE683D"/>
    <w:rsid w:val="00CF0111"/>
    <w:rsid w:val="00CF23CF"/>
    <w:rsid w:val="00CF248B"/>
    <w:rsid w:val="00CF2AAB"/>
    <w:rsid w:val="00CF41BB"/>
    <w:rsid w:val="00CF56F9"/>
    <w:rsid w:val="00CF65AF"/>
    <w:rsid w:val="00CF68D2"/>
    <w:rsid w:val="00CF76CC"/>
    <w:rsid w:val="00D003C0"/>
    <w:rsid w:val="00D018AD"/>
    <w:rsid w:val="00D03FC8"/>
    <w:rsid w:val="00D043F6"/>
    <w:rsid w:val="00D04B5E"/>
    <w:rsid w:val="00D052CE"/>
    <w:rsid w:val="00D062AF"/>
    <w:rsid w:val="00D10CBC"/>
    <w:rsid w:val="00D10E7E"/>
    <w:rsid w:val="00D11CDE"/>
    <w:rsid w:val="00D13F70"/>
    <w:rsid w:val="00D147D6"/>
    <w:rsid w:val="00D14C3E"/>
    <w:rsid w:val="00D1536A"/>
    <w:rsid w:val="00D1600A"/>
    <w:rsid w:val="00D16A0D"/>
    <w:rsid w:val="00D1763A"/>
    <w:rsid w:val="00D17D33"/>
    <w:rsid w:val="00D2067C"/>
    <w:rsid w:val="00D20686"/>
    <w:rsid w:val="00D22052"/>
    <w:rsid w:val="00D22342"/>
    <w:rsid w:val="00D2252D"/>
    <w:rsid w:val="00D25889"/>
    <w:rsid w:val="00D25D7C"/>
    <w:rsid w:val="00D2723E"/>
    <w:rsid w:val="00D30A77"/>
    <w:rsid w:val="00D30B89"/>
    <w:rsid w:val="00D31E66"/>
    <w:rsid w:val="00D3222B"/>
    <w:rsid w:val="00D32E20"/>
    <w:rsid w:val="00D32F3C"/>
    <w:rsid w:val="00D3322D"/>
    <w:rsid w:val="00D33834"/>
    <w:rsid w:val="00D342D1"/>
    <w:rsid w:val="00D3511F"/>
    <w:rsid w:val="00D35659"/>
    <w:rsid w:val="00D37008"/>
    <w:rsid w:val="00D40AB8"/>
    <w:rsid w:val="00D4166E"/>
    <w:rsid w:val="00D41952"/>
    <w:rsid w:val="00D41B17"/>
    <w:rsid w:val="00D41B35"/>
    <w:rsid w:val="00D4222D"/>
    <w:rsid w:val="00D437C0"/>
    <w:rsid w:val="00D44214"/>
    <w:rsid w:val="00D44C94"/>
    <w:rsid w:val="00D44F95"/>
    <w:rsid w:val="00D462C8"/>
    <w:rsid w:val="00D4708D"/>
    <w:rsid w:val="00D4710C"/>
    <w:rsid w:val="00D50365"/>
    <w:rsid w:val="00D51A8A"/>
    <w:rsid w:val="00D5326C"/>
    <w:rsid w:val="00D54597"/>
    <w:rsid w:val="00D54722"/>
    <w:rsid w:val="00D54945"/>
    <w:rsid w:val="00D55466"/>
    <w:rsid w:val="00D56E14"/>
    <w:rsid w:val="00D5724F"/>
    <w:rsid w:val="00D57333"/>
    <w:rsid w:val="00D6137D"/>
    <w:rsid w:val="00D61B98"/>
    <w:rsid w:val="00D62C4F"/>
    <w:rsid w:val="00D67223"/>
    <w:rsid w:val="00D674F6"/>
    <w:rsid w:val="00D70A0F"/>
    <w:rsid w:val="00D72131"/>
    <w:rsid w:val="00D726B2"/>
    <w:rsid w:val="00D72A04"/>
    <w:rsid w:val="00D75325"/>
    <w:rsid w:val="00D754D3"/>
    <w:rsid w:val="00D756C5"/>
    <w:rsid w:val="00D75A93"/>
    <w:rsid w:val="00D777BB"/>
    <w:rsid w:val="00D82F66"/>
    <w:rsid w:val="00D838D2"/>
    <w:rsid w:val="00D84424"/>
    <w:rsid w:val="00D846A3"/>
    <w:rsid w:val="00D862B6"/>
    <w:rsid w:val="00D865A6"/>
    <w:rsid w:val="00D87234"/>
    <w:rsid w:val="00D878DD"/>
    <w:rsid w:val="00D87985"/>
    <w:rsid w:val="00D90032"/>
    <w:rsid w:val="00D901C1"/>
    <w:rsid w:val="00D906A1"/>
    <w:rsid w:val="00D9439E"/>
    <w:rsid w:val="00D94869"/>
    <w:rsid w:val="00D95957"/>
    <w:rsid w:val="00D9636F"/>
    <w:rsid w:val="00DA048C"/>
    <w:rsid w:val="00DA0FCE"/>
    <w:rsid w:val="00DA241A"/>
    <w:rsid w:val="00DA2E5C"/>
    <w:rsid w:val="00DA3732"/>
    <w:rsid w:val="00DA4501"/>
    <w:rsid w:val="00DA5232"/>
    <w:rsid w:val="00DA62DE"/>
    <w:rsid w:val="00DA7ACE"/>
    <w:rsid w:val="00DA7D21"/>
    <w:rsid w:val="00DB0885"/>
    <w:rsid w:val="00DB2BC7"/>
    <w:rsid w:val="00DB2C37"/>
    <w:rsid w:val="00DB35C8"/>
    <w:rsid w:val="00DB6567"/>
    <w:rsid w:val="00DB6EA7"/>
    <w:rsid w:val="00DB71D5"/>
    <w:rsid w:val="00DC0736"/>
    <w:rsid w:val="00DC15AA"/>
    <w:rsid w:val="00DC2EC2"/>
    <w:rsid w:val="00DC34B5"/>
    <w:rsid w:val="00DC4B0C"/>
    <w:rsid w:val="00DC5DE2"/>
    <w:rsid w:val="00DD0040"/>
    <w:rsid w:val="00DD4307"/>
    <w:rsid w:val="00DD4827"/>
    <w:rsid w:val="00DD50E4"/>
    <w:rsid w:val="00DD571C"/>
    <w:rsid w:val="00DD5EEB"/>
    <w:rsid w:val="00DD6908"/>
    <w:rsid w:val="00DD7A46"/>
    <w:rsid w:val="00DE0A72"/>
    <w:rsid w:val="00DE15D4"/>
    <w:rsid w:val="00DE2DFB"/>
    <w:rsid w:val="00DE37FE"/>
    <w:rsid w:val="00DE59F6"/>
    <w:rsid w:val="00DE6CC1"/>
    <w:rsid w:val="00DE79E5"/>
    <w:rsid w:val="00DF10B6"/>
    <w:rsid w:val="00DF18B4"/>
    <w:rsid w:val="00DF3F9D"/>
    <w:rsid w:val="00DF4C50"/>
    <w:rsid w:val="00DF4E65"/>
    <w:rsid w:val="00DF603C"/>
    <w:rsid w:val="00DF704F"/>
    <w:rsid w:val="00DF740A"/>
    <w:rsid w:val="00DF753C"/>
    <w:rsid w:val="00E010C4"/>
    <w:rsid w:val="00E0115C"/>
    <w:rsid w:val="00E017AC"/>
    <w:rsid w:val="00E01A6D"/>
    <w:rsid w:val="00E01D07"/>
    <w:rsid w:val="00E0341D"/>
    <w:rsid w:val="00E04EFA"/>
    <w:rsid w:val="00E04F86"/>
    <w:rsid w:val="00E10B7D"/>
    <w:rsid w:val="00E113A1"/>
    <w:rsid w:val="00E12011"/>
    <w:rsid w:val="00E12075"/>
    <w:rsid w:val="00E121F6"/>
    <w:rsid w:val="00E125A5"/>
    <w:rsid w:val="00E12BA8"/>
    <w:rsid w:val="00E131A9"/>
    <w:rsid w:val="00E1520B"/>
    <w:rsid w:val="00E17669"/>
    <w:rsid w:val="00E20071"/>
    <w:rsid w:val="00E20264"/>
    <w:rsid w:val="00E208A3"/>
    <w:rsid w:val="00E210C2"/>
    <w:rsid w:val="00E22127"/>
    <w:rsid w:val="00E23224"/>
    <w:rsid w:val="00E25380"/>
    <w:rsid w:val="00E2699A"/>
    <w:rsid w:val="00E26BD4"/>
    <w:rsid w:val="00E26C91"/>
    <w:rsid w:val="00E2781F"/>
    <w:rsid w:val="00E30893"/>
    <w:rsid w:val="00E316E6"/>
    <w:rsid w:val="00E34B7D"/>
    <w:rsid w:val="00E34C92"/>
    <w:rsid w:val="00E3505F"/>
    <w:rsid w:val="00E35441"/>
    <w:rsid w:val="00E35BEA"/>
    <w:rsid w:val="00E35BFB"/>
    <w:rsid w:val="00E36059"/>
    <w:rsid w:val="00E365B5"/>
    <w:rsid w:val="00E36E35"/>
    <w:rsid w:val="00E4097D"/>
    <w:rsid w:val="00E409F3"/>
    <w:rsid w:val="00E415B8"/>
    <w:rsid w:val="00E42601"/>
    <w:rsid w:val="00E42683"/>
    <w:rsid w:val="00E447B6"/>
    <w:rsid w:val="00E4581F"/>
    <w:rsid w:val="00E472D9"/>
    <w:rsid w:val="00E50FE1"/>
    <w:rsid w:val="00E52040"/>
    <w:rsid w:val="00E53F0C"/>
    <w:rsid w:val="00E55080"/>
    <w:rsid w:val="00E5563D"/>
    <w:rsid w:val="00E55E2C"/>
    <w:rsid w:val="00E56368"/>
    <w:rsid w:val="00E5727C"/>
    <w:rsid w:val="00E60270"/>
    <w:rsid w:val="00E60898"/>
    <w:rsid w:val="00E61313"/>
    <w:rsid w:val="00E61B71"/>
    <w:rsid w:val="00E61CDE"/>
    <w:rsid w:val="00E6201A"/>
    <w:rsid w:val="00E63B36"/>
    <w:rsid w:val="00E63E00"/>
    <w:rsid w:val="00E64108"/>
    <w:rsid w:val="00E6769E"/>
    <w:rsid w:val="00E67A46"/>
    <w:rsid w:val="00E7361E"/>
    <w:rsid w:val="00E74F68"/>
    <w:rsid w:val="00E75B7D"/>
    <w:rsid w:val="00E76D2C"/>
    <w:rsid w:val="00E800BB"/>
    <w:rsid w:val="00E809EA"/>
    <w:rsid w:val="00E834BA"/>
    <w:rsid w:val="00E838A0"/>
    <w:rsid w:val="00E858B4"/>
    <w:rsid w:val="00E8599E"/>
    <w:rsid w:val="00E86923"/>
    <w:rsid w:val="00E86B18"/>
    <w:rsid w:val="00E86C8E"/>
    <w:rsid w:val="00E872AC"/>
    <w:rsid w:val="00E877B0"/>
    <w:rsid w:val="00E879A0"/>
    <w:rsid w:val="00E87BA2"/>
    <w:rsid w:val="00E87BC9"/>
    <w:rsid w:val="00E90336"/>
    <w:rsid w:val="00E90B39"/>
    <w:rsid w:val="00E911AD"/>
    <w:rsid w:val="00E9151A"/>
    <w:rsid w:val="00E939B6"/>
    <w:rsid w:val="00E93B79"/>
    <w:rsid w:val="00E93C77"/>
    <w:rsid w:val="00E942A6"/>
    <w:rsid w:val="00E94BFF"/>
    <w:rsid w:val="00E9685F"/>
    <w:rsid w:val="00E9748B"/>
    <w:rsid w:val="00E975D8"/>
    <w:rsid w:val="00EA02F5"/>
    <w:rsid w:val="00EA04A7"/>
    <w:rsid w:val="00EA0E6D"/>
    <w:rsid w:val="00EA187E"/>
    <w:rsid w:val="00EA1915"/>
    <w:rsid w:val="00EA1CA7"/>
    <w:rsid w:val="00EA20D0"/>
    <w:rsid w:val="00EA25B2"/>
    <w:rsid w:val="00EA33FE"/>
    <w:rsid w:val="00EA350C"/>
    <w:rsid w:val="00EA3C40"/>
    <w:rsid w:val="00EA4E2D"/>
    <w:rsid w:val="00EA6DDD"/>
    <w:rsid w:val="00EB00A9"/>
    <w:rsid w:val="00EB119D"/>
    <w:rsid w:val="00EB1629"/>
    <w:rsid w:val="00EB3864"/>
    <w:rsid w:val="00EB56D2"/>
    <w:rsid w:val="00EB698A"/>
    <w:rsid w:val="00EB72B8"/>
    <w:rsid w:val="00EC0DBD"/>
    <w:rsid w:val="00EC143A"/>
    <w:rsid w:val="00EC1E1A"/>
    <w:rsid w:val="00EC42FA"/>
    <w:rsid w:val="00EC4CAE"/>
    <w:rsid w:val="00EC4D10"/>
    <w:rsid w:val="00EC53F2"/>
    <w:rsid w:val="00EC5A28"/>
    <w:rsid w:val="00EC6324"/>
    <w:rsid w:val="00EC65D7"/>
    <w:rsid w:val="00EC7639"/>
    <w:rsid w:val="00ED0BE7"/>
    <w:rsid w:val="00ED127C"/>
    <w:rsid w:val="00ED1E32"/>
    <w:rsid w:val="00ED2BEF"/>
    <w:rsid w:val="00ED3794"/>
    <w:rsid w:val="00ED4F2E"/>
    <w:rsid w:val="00ED54CD"/>
    <w:rsid w:val="00ED5E79"/>
    <w:rsid w:val="00ED7BE5"/>
    <w:rsid w:val="00EE042C"/>
    <w:rsid w:val="00EE1A72"/>
    <w:rsid w:val="00EE37E7"/>
    <w:rsid w:val="00EE38AA"/>
    <w:rsid w:val="00EE411F"/>
    <w:rsid w:val="00EE47FD"/>
    <w:rsid w:val="00EE4C6E"/>
    <w:rsid w:val="00EE4EBB"/>
    <w:rsid w:val="00EF1594"/>
    <w:rsid w:val="00EF1935"/>
    <w:rsid w:val="00EF1BF5"/>
    <w:rsid w:val="00EF20A9"/>
    <w:rsid w:val="00EF37A4"/>
    <w:rsid w:val="00EF3DEC"/>
    <w:rsid w:val="00EF47F7"/>
    <w:rsid w:val="00EF5A4D"/>
    <w:rsid w:val="00EF5EA6"/>
    <w:rsid w:val="00F00DFA"/>
    <w:rsid w:val="00F04053"/>
    <w:rsid w:val="00F04C4D"/>
    <w:rsid w:val="00F055BA"/>
    <w:rsid w:val="00F06162"/>
    <w:rsid w:val="00F06EB7"/>
    <w:rsid w:val="00F11171"/>
    <w:rsid w:val="00F11397"/>
    <w:rsid w:val="00F11FF2"/>
    <w:rsid w:val="00F12B31"/>
    <w:rsid w:val="00F146AF"/>
    <w:rsid w:val="00F178CE"/>
    <w:rsid w:val="00F20CC7"/>
    <w:rsid w:val="00F21353"/>
    <w:rsid w:val="00F21E5A"/>
    <w:rsid w:val="00F22545"/>
    <w:rsid w:val="00F22654"/>
    <w:rsid w:val="00F23C06"/>
    <w:rsid w:val="00F250BC"/>
    <w:rsid w:val="00F25246"/>
    <w:rsid w:val="00F254F0"/>
    <w:rsid w:val="00F25BB5"/>
    <w:rsid w:val="00F303FB"/>
    <w:rsid w:val="00F32354"/>
    <w:rsid w:val="00F34676"/>
    <w:rsid w:val="00F346B9"/>
    <w:rsid w:val="00F353A2"/>
    <w:rsid w:val="00F35755"/>
    <w:rsid w:val="00F35ACA"/>
    <w:rsid w:val="00F35DE9"/>
    <w:rsid w:val="00F36653"/>
    <w:rsid w:val="00F37304"/>
    <w:rsid w:val="00F3774A"/>
    <w:rsid w:val="00F40344"/>
    <w:rsid w:val="00F40D97"/>
    <w:rsid w:val="00F41338"/>
    <w:rsid w:val="00F417D4"/>
    <w:rsid w:val="00F44C13"/>
    <w:rsid w:val="00F46A65"/>
    <w:rsid w:val="00F51E8A"/>
    <w:rsid w:val="00F52121"/>
    <w:rsid w:val="00F5240A"/>
    <w:rsid w:val="00F52724"/>
    <w:rsid w:val="00F529B3"/>
    <w:rsid w:val="00F554DF"/>
    <w:rsid w:val="00F56B9F"/>
    <w:rsid w:val="00F56BE2"/>
    <w:rsid w:val="00F57623"/>
    <w:rsid w:val="00F605BD"/>
    <w:rsid w:val="00F60B2B"/>
    <w:rsid w:val="00F60F1F"/>
    <w:rsid w:val="00F62E37"/>
    <w:rsid w:val="00F64BE7"/>
    <w:rsid w:val="00F662A3"/>
    <w:rsid w:val="00F66541"/>
    <w:rsid w:val="00F6658C"/>
    <w:rsid w:val="00F67001"/>
    <w:rsid w:val="00F71237"/>
    <w:rsid w:val="00F72694"/>
    <w:rsid w:val="00F745BD"/>
    <w:rsid w:val="00F746B9"/>
    <w:rsid w:val="00F75367"/>
    <w:rsid w:val="00F75792"/>
    <w:rsid w:val="00F77F4E"/>
    <w:rsid w:val="00F83C63"/>
    <w:rsid w:val="00F85173"/>
    <w:rsid w:val="00F862D5"/>
    <w:rsid w:val="00F911B2"/>
    <w:rsid w:val="00F9162D"/>
    <w:rsid w:val="00F9184A"/>
    <w:rsid w:val="00F9308F"/>
    <w:rsid w:val="00F94036"/>
    <w:rsid w:val="00F949DC"/>
    <w:rsid w:val="00F954B4"/>
    <w:rsid w:val="00F9574D"/>
    <w:rsid w:val="00FA244D"/>
    <w:rsid w:val="00FA3CFB"/>
    <w:rsid w:val="00FA65AB"/>
    <w:rsid w:val="00FA6931"/>
    <w:rsid w:val="00FA7B43"/>
    <w:rsid w:val="00FB6079"/>
    <w:rsid w:val="00FC2A50"/>
    <w:rsid w:val="00FC3201"/>
    <w:rsid w:val="00FC4E28"/>
    <w:rsid w:val="00FC4E3A"/>
    <w:rsid w:val="00FC7F98"/>
    <w:rsid w:val="00FD021F"/>
    <w:rsid w:val="00FD20ED"/>
    <w:rsid w:val="00FD2410"/>
    <w:rsid w:val="00FD26B8"/>
    <w:rsid w:val="00FD37B9"/>
    <w:rsid w:val="00FD421C"/>
    <w:rsid w:val="00FD4918"/>
    <w:rsid w:val="00FD4F17"/>
    <w:rsid w:val="00FE25DC"/>
    <w:rsid w:val="00FE277E"/>
    <w:rsid w:val="00FE2E5A"/>
    <w:rsid w:val="00FE2F55"/>
    <w:rsid w:val="00FE4F29"/>
    <w:rsid w:val="00FE5A50"/>
    <w:rsid w:val="00FE614E"/>
    <w:rsid w:val="00FE6F8E"/>
    <w:rsid w:val="00FE7156"/>
    <w:rsid w:val="00FE716F"/>
    <w:rsid w:val="00FF019D"/>
    <w:rsid w:val="00FF0A42"/>
    <w:rsid w:val="00FF1075"/>
    <w:rsid w:val="00FF1B97"/>
    <w:rsid w:val="00FF43FC"/>
    <w:rsid w:val="00FF524C"/>
    <w:rsid w:val="00FF586D"/>
    <w:rsid w:val="00FF672A"/>
    <w:rsid w:val="01E557E7"/>
    <w:rsid w:val="05C018BB"/>
    <w:rsid w:val="085873BB"/>
    <w:rsid w:val="0E7D2880"/>
    <w:rsid w:val="103F5872"/>
    <w:rsid w:val="11775C95"/>
    <w:rsid w:val="12ED5CBA"/>
    <w:rsid w:val="13C443EA"/>
    <w:rsid w:val="1591022C"/>
    <w:rsid w:val="1A0A0461"/>
    <w:rsid w:val="1A331DE5"/>
    <w:rsid w:val="1C5C6042"/>
    <w:rsid w:val="1C7E1FC1"/>
    <w:rsid w:val="1F7B69FA"/>
    <w:rsid w:val="21FD1C82"/>
    <w:rsid w:val="22CD6548"/>
    <w:rsid w:val="274C5632"/>
    <w:rsid w:val="28520B64"/>
    <w:rsid w:val="28784840"/>
    <w:rsid w:val="2A1E1EFE"/>
    <w:rsid w:val="30DF2AB7"/>
    <w:rsid w:val="31213547"/>
    <w:rsid w:val="324C089B"/>
    <w:rsid w:val="338B4C95"/>
    <w:rsid w:val="348509CD"/>
    <w:rsid w:val="350C0F6F"/>
    <w:rsid w:val="365255CD"/>
    <w:rsid w:val="38776499"/>
    <w:rsid w:val="3A1C5C1A"/>
    <w:rsid w:val="3BC246BC"/>
    <w:rsid w:val="3CAA05F4"/>
    <w:rsid w:val="3E3D58D6"/>
    <w:rsid w:val="3EA13331"/>
    <w:rsid w:val="3F67457A"/>
    <w:rsid w:val="3F974BC6"/>
    <w:rsid w:val="3FE939FA"/>
    <w:rsid w:val="406A4934"/>
    <w:rsid w:val="41C8636A"/>
    <w:rsid w:val="45B43ACA"/>
    <w:rsid w:val="46EE021F"/>
    <w:rsid w:val="4A786F4B"/>
    <w:rsid w:val="4B3C4CB1"/>
    <w:rsid w:val="4C0D2AAF"/>
    <w:rsid w:val="4F946CC2"/>
    <w:rsid w:val="5026074A"/>
    <w:rsid w:val="507375BC"/>
    <w:rsid w:val="51211D00"/>
    <w:rsid w:val="53656BCB"/>
    <w:rsid w:val="54A80623"/>
    <w:rsid w:val="56F23927"/>
    <w:rsid w:val="56FF5614"/>
    <w:rsid w:val="585329D2"/>
    <w:rsid w:val="59396B30"/>
    <w:rsid w:val="59AD2702"/>
    <w:rsid w:val="59F04472"/>
    <w:rsid w:val="5A887413"/>
    <w:rsid w:val="5C0D7FF6"/>
    <w:rsid w:val="5CF704BE"/>
    <w:rsid w:val="5F1E3087"/>
    <w:rsid w:val="613A1386"/>
    <w:rsid w:val="61EC4F05"/>
    <w:rsid w:val="634D7A5B"/>
    <w:rsid w:val="6568751A"/>
    <w:rsid w:val="66A03087"/>
    <w:rsid w:val="66CD266D"/>
    <w:rsid w:val="672F4C21"/>
    <w:rsid w:val="68673087"/>
    <w:rsid w:val="689961C5"/>
    <w:rsid w:val="6B3B1049"/>
    <w:rsid w:val="6CDF699C"/>
    <w:rsid w:val="6D783E47"/>
    <w:rsid w:val="6F870F12"/>
    <w:rsid w:val="7002775F"/>
    <w:rsid w:val="707060E9"/>
    <w:rsid w:val="730B0DA0"/>
    <w:rsid w:val="75ED0418"/>
    <w:rsid w:val="76874980"/>
    <w:rsid w:val="777F5E2C"/>
    <w:rsid w:val="7DCC1471"/>
    <w:rsid w:val="7FC76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99"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uiPriority="0" w:name="Table List 2"/>
    <w:lsdException w:uiPriority="0" w:name="Table List 3"/>
    <w:lsdException w:qFormat="1" w:unhideWhenUsed="0" w:uiPriority="0" w:semiHidden="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1"/>
    <w:qFormat/>
    <w:uiPriority w:val="9"/>
    <w:pPr>
      <w:keepNext/>
      <w:keepLines/>
      <w:numPr>
        <w:ilvl w:val="0"/>
        <w:numId w:val="1"/>
      </w:numPr>
      <w:spacing w:line="360" w:lineRule="auto"/>
      <w:outlineLvl w:val="0"/>
    </w:pPr>
    <w:rPr>
      <w:b/>
      <w:bCs/>
      <w:kern w:val="44"/>
      <w:sz w:val="32"/>
      <w:szCs w:val="44"/>
    </w:rPr>
  </w:style>
  <w:style w:type="paragraph" w:styleId="4">
    <w:name w:val="heading 2"/>
    <w:basedOn w:val="1"/>
    <w:next w:val="1"/>
    <w:link w:val="112"/>
    <w:qFormat/>
    <w:uiPriority w:val="0"/>
    <w:pPr>
      <w:keepNext/>
      <w:keepLines/>
      <w:spacing w:before="260" w:after="260" w:line="415" w:lineRule="auto"/>
      <w:jc w:val="center"/>
      <w:outlineLvl w:val="1"/>
    </w:pPr>
    <w:rPr>
      <w:rFonts w:ascii="Arial" w:hAnsi="Arial"/>
      <w:b/>
      <w:bCs/>
      <w:sz w:val="24"/>
      <w:szCs w:val="32"/>
    </w:rPr>
  </w:style>
  <w:style w:type="paragraph" w:styleId="5">
    <w:name w:val="heading 3"/>
    <w:basedOn w:val="1"/>
    <w:next w:val="1"/>
    <w:link w:val="113"/>
    <w:qFormat/>
    <w:uiPriority w:val="0"/>
    <w:pPr>
      <w:keepNext/>
      <w:keepLines/>
      <w:spacing w:line="360" w:lineRule="auto"/>
      <w:outlineLvl w:val="2"/>
    </w:pPr>
    <w:rPr>
      <w:b/>
      <w:bCs/>
      <w:sz w:val="24"/>
      <w:szCs w:val="32"/>
    </w:rPr>
  </w:style>
  <w:style w:type="paragraph" w:styleId="6">
    <w:name w:val="heading 4"/>
    <w:basedOn w:val="1"/>
    <w:next w:val="1"/>
    <w:link w:val="114"/>
    <w:qFormat/>
    <w:uiPriority w:val="0"/>
    <w:pPr>
      <w:keepNext/>
      <w:keepLines/>
      <w:spacing w:line="360" w:lineRule="auto"/>
      <w:outlineLvl w:val="3"/>
    </w:pPr>
    <w:rPr>
      <w:rFonts w:ascii="Arial" w:hAnsi="Arial"/>
      <w:b/>
      <w:bCs/>
      <w:szCs w:val="28"/>
    </w:rPr>
  </w:style>
  <w:style w:type="paragraph" w:styleId="7">
    <w:name w:val="heading 5"/>
    <w:basedOn w:val="1"/>
    <w:next w:val="8"/>
    <w:link w:val="116"/>
    <w:qFormat/>
    <w:uiPriority w:val="0"/>
    <w:pPr>
      <w:keepNext/>
      <w:keepLines/>
      <w:tabs>
        <w:tab w:val="left" w:pos="1008"/>
      </w:tabs>
      <w:spacing w:before="280" w:after="290" w:line="376" w:lineRule="auto"/>
      <w:outlineLvl w:val="4"/>
    </w:pPr>
    <w:rPr>
      <w:b/>
      <w:sz w:val="28"/>
    </w:rPr>
  </w:style>
  <w:style w:type="paragraph" w:styleId="9">
    <w:name w:val="heading 6"/>
    <w:basedOn w:val="1"/>
    <w:next w:val="8"/>
    <w:link w:val="117"/>
    <w:qFormat/>
    <w:uiPriority w:val="0"/>
    <w:pPr>
      <w:keepNext/>
      <w:keepLines/>
      <w:tabs>
        <w:tab w:val="left" w:pos="1152"/>
      </w:tabs>
      <w:spacing w:before="240" w:after="64" w:line="320" w:lineRule="auto"/>
      <w:outlineLvl w:val="5"/>
    </w:pPr>
    <w:rPr>
      <w:rFonts w:ascii="Arial" w:hAnsi="Arial" w:eastAsia="黑体"/>
      <w:b/>
      <w:sz w:val="24"/>
    </w:rPr>
  </w:style>
  <w:style w:type="paragraph" w:styleId="10">
    <w:name w:val="heading 7"/>
    <w:basedOn w:val="1"/>
    <w:next w:val="8"/>
    <w:link w:val="118"/>
    <w:qFormat/>
    <w:uiPriority w:val="0"/>
    <w:pPr>
      <w:keepNext/>
      <w:keepLines/>
      <w:tabs>
        <w:tab w:val="left" w:pos="1296"/>
      </w:tabs>
      <w:spacing w:before="240" w:after="64" w:line="320" w:lineRule="auto"/>
      <w:outlineLvl w:val="6"/>
    </w:pPr>
    <w:rPr>
      <w:b/>
      <w:sz w:val="24"/>
    </w:rPr>
  </w:style>
  <w:style w:type="paragraph" w:styleId="11">
    <w:name w:val="heading 8"/>
    <w:basedOn w:val="1"/>
    <w:next w:val="8"/>
    <w:link w:val="119"/>
    <w:qFormat/>
    <w:uiPriority w:val="0"/>
    <w:pPr>
      <w:keepNext/>
      <w:keepLines/>
      <w:tabs>
        <w:tab w:val="left" w:pos="1440"/>
      </w:tabs>
      <w:spacing w:before="240" w:after="64" w:line="320" w:lineRule="auto"/>
      <w:outlineLvl w:val="7"/>
    </w:pPr>
    <w:rPr>
      <w:rFonts w:ascii="Arial" w:hAnsi="Arial" w:eastAsia="黑体"/>
      <w:sz w:val="24"/>
    </w:rPr>
  </w:style>
  <w:style w:type="paragraph" w:styleId="12">
    <w:name w:val="heading 9"/>
    <w:basedOn w:val="1"/>
    <w:next w:val="8"/>
    <w:link w:val="120"/>
    <w:qFormat/>
    <w:uiPriority w:val="0"/>
    <w:pPr>
      <w:keepNext/>
      <w:keepLines/>
      <w:tabs>
        <w:tab w:val="left" w:pos="1584"/>
      </w:tabs>
      <w:spacing w:before="240" w:after="64" w:line="320" w:lineRule="auto"/>
      <w:outlineLvl w:val="8"/>
    </w:pPr>
    <w:rPr>
      <w:rFonts w:ascii="Arial" w:hAnsi="Arial" w:eastAsia="黑体"/>
      <w:sz w:val="24"/>
    </w:rPr>
  </w:style>
  <w:style w:type="character" w:default="1" w:styleId="99">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9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Lines="40" w:afterLines="40"/>
      <w:ind w:firstLine="420"/>
    </w:pPr>
    <w:rPr>
      <w:rFonts w:ascii="Courier New" w:hAnsi="Courier New" w:eastAsia="宋体" w:cs="Times New Roman"/>
      <w:kern w:val="2"/>
      <w:sz w:val="24"/>
      <w:szCs w:val="24"/>
      <w:lang w:val="en-US" w:eastAsia="zh-CN" w:bidi="ar-SA"/>
    </w:rPr>
  </w:style>
  <w:style w:type="paragraph" w:styleId="8">
    <w:name w:val="Normal Indent"/>
    <w:basedOn w:val="1"/>
    <w:link w:val="115"/>
    <w:qFormat/>
    <w:uiPriority w:val="0"/>
    <w:pPr>
      <w:widowControl/>
      <w:ind w:firstLine="420" w:firstLineChars="200"/>
      <w:jc w:val="left"/>
    </w:pPr>
  </w:style>
  <w:style w:type="paragraph" w:styleId="13">
    <w:name w:val="List 3"/>
    <w:basedOn w:val="1"/>
    <w:qFormat/>
    <w:uiPriority w:val="0"/>
    <w:pPr>
      <w:spacing w:beforeLines="40" w:afterLines="40" w:line="300" w:lineRule="auto"/>
      <w:ind w:left="100" w:leftChars="400" w:hanging="200" w:hangingChars="200"/>
    </w:pPr>
    <w:rPr>
      <w:sz w:val="24"/>
    </w:rPr>
  </w:style>
  <w:style w:type="paragraph" w:styleId="14">
    <w:name w:val="toc 7"/>
    <w:basedOn w:val="1"/>
    <w:next w:val="1"/>
    <w:qFormat/>
    <w:uiPriority w:val="39"/>
    <w:pPr>
      <w:ind w:left="2520" w:leftChars="1200"/>
    </w:pPr>
  </w:style>
  <w:style w:type="paragraph" w:styleId="15">
    <w:name w:val="List Number 2"/>
    <w:basedOn w:val="1"/>
    <w:qFormat/>
    <w:uiPriority w:val="0"/>
    <w:pPr>
      <w:widowControl/>
      <w:tabs>
        <w:tab w:val="left" w:pos="780"/>
      </w:tabs>
      <w:topLinePunct/>
      <w:adjustRightInd w:val="0"/>
      <w:snapToGrid w:val="0"/>
      <w:spacing w:before="160" w:after="160" w:line="240" w:lineRule="atLeast"/>
      <w:ind w:left="780" w:hanging="360"/>
      <w:jc w:val="left"/>
    </w:pPr>
    <w:rPr>
      <w:rFonts w:ascii="Arial" w:hAnsi="Arial" w:cs="Arial"/>
      <w:szCs w:val="21"/>
    </w:rPr>
  </w:style>
  <w:style w:type="paragraph" w:styleId="16">
    <w:name w:val="table of authorities"/>
    <w:basedOn w:val="1"/>
    <w:next w:val="1"/>
    <w:qFormat/>
    <w:uiPriority w:val="0"/>
    <w:pPr>
      <w:spacing w:beforeLines="40" w:afterLines="40" w:line="300" w:lineRule="auto"/>
      <w:ind w:left="420" w:leftChars="200"/>
    </w:pPr>
    <w:rPr>
      <w:sz w:val="24"/>
    </w:rPr>
  </w:style>
  <w:style w:type="paragraph" w:styleId="17">
    <w:name w:val="Note Heading"/>
    <w:basedOn w:val="1"/>
    <w:next w:val="1"/>
    <w:link w:val="235"/>
    <w:qFormat/>
    <w:uiPriority w:val="0"/>
    <w:pPr>
      <w:spacing w:beforeLines="40" w:afterLines="40" w:line="300" w:lineRule="auto"/>
      <w:ind w:firstLine="420"/>
      <w:jc w:val="center"/>
    </w:pPr>
    <w:rPr>
      <w:sz w:val="24"/>
    </w:rPr>
  </w:style>
  <w:style w:type="paragraph" w:styleId="18">
    <w:name w:val="List Bullet 4"/>
    <w:basedOn w:val="1"/>
    <w:qFormat/>
    <w:uiPriority w:val="0"/>
    <w:pPr>
      <w:tabs>
        <w:tab w:val="left" w:pos="170"/>
      </w:tabs>
      <w:adjustRightInd w:val="0"/>
      <w:snapToGrid w:val="0"/>
      <w:spacing w:line="360" w:lineRule="auto"/>
      <w:ind w:left="170" w:hanging="170"/>
    </w:pPr>
    <w:rPr>
      <w:sz w:val="24"/>
    </w:rPr>
  </w:style>
  <w:style w:type="paragraph" w:styleId="19">
    <w:name w:val="index 8"/>
    <w:basedOn w:val="1"/>
    <w:next w:val="1"/>
    <w:qFormat/>
    <w:uiPriority w:val="0"/>
    <w:pPr>
      <w:widowControl/>
      <w:ind w:left="1920" w:hanging="240"/>
      <w:jc w:val="left"/>
    </w:pPr>
    <w:rPr>
      <w:kern w:val="0"/>
    </w:rPr>
  </w:style>
  <w:style w:type="paragraph" w:styleId="20">
    <w:name w:val="E-mail Signature"/>
    <w:basedOn w:val="1"/>
    <w:link w:val="520"/>
    <w:qFormat/>
    <w:uiPriority w:val="0"/>
    <w:pPr>
      <w:spacing w:beforeLines="40" w:afterLines="40" w:line="300" w:lineRule="auto"/>
      <w:ind w:firstLine="420"/>
    </w:pPr>
    <w:rPr>
      <w:sz w:val="24"/>
    </w:rPr>
  </w:style>
  <w:style w:type="paragraph" w:styleId="21">
    <w:name w:val="List Number"/>
    <w:basedOn w:val="1"/>
    <w:qFormat/>
    <w:uiPriority w:val="99"/>
    <w:pPr>
      <w:tabs>
        <w:tab w:val="left" w:pos="1712"/>
      </w:tabs>
      <w:adjustRightInd w:val="0"/>
      <w:snapToGrid w:val="0"/>
      <w:spacing w:line="360" w:lineRule="auto"/>
      <w:ind w:left="1712" w:hanging="453"/>
    </w:pPr>
    <w:rPr>
      <w:sz w:val="24"/>
    </w:rPr>
  </w:style>
  <w:style w:type="paragraph" w:styleId="22">
    <w:name w:val="caption"/>
    <w:next w:val="1"/>
    <w:link w:val="253"/>
    <w:qFormat/>
    <w:uiPriority w:val="35"/>
    <w:pPr>
      <w:spacing w:beforeLines="50" w:afterLines="50"/>
      <w:jc w:val="center"/>
    </w:pPr>
    <w:rPr>
      <w:rFonts w:ascii="Arial" w:hAnsi="Arial" w:eastAsia="黑体" w:cs="Times New Roman"/>
      <w:kern w:val="2"/>
      <w:sz w:val="21"/>
      <w:szCs w:val="21"/>
      <w:lang w:val="en-US" w:eastAsia="zh-CN" w:bidi="ar-SA"/>
    </w:rPr>
  </w:style>
  <w:style w:type="paragraph" w:styleId="23">
    <w:name w:val="index 5"/>
    <w:basedOn w:val="1"/>
    <w:next w:val="1"/>
    <w:qFormat/>
    <w:uiPriority w:val="0"/>
    <w:pPr>
      <w:widowControl/>
      <w:ind w:left="1200" w:hanging="240"/>
      <w:jc w:val="left"/>
    </w:pPr>
    <w:rPr>
      <w:kern w:val="0"/>
    </w:rPr>
  </w:style>
  <w:style w:type="paragraph" w:styleId="24">
    <w:name w:val="List Bullet"/>
    <w:basedOn w:val="1"/>
    <w:qFormat/>
    <w:uiPriority w:val="99"/>
    <w:pPr>
      <w:widowControl/>
      <w:tabs>
        <w:tab w:val="left" w:pos="1080"/>
      </w:tabs>
      <w:ind w:left="1080" w:hanging="360"/>
      <w:jc w:val="left"/>
    </w:pPr>
    <w:rPr>
      <w:kern w:val="0"/>
    </w:rPr>
  </w:style>
  <w:style w:type="paragraph" w:styleId="25">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 w:val="24"/>
    </w:rPr>
  </w:style>
  <w:style w:type="paragraph" w:styleId="26">
    <w:name w:val="Document Map"/>
    <w:basedOn w:val="1"/>
    <w:link w:val="241"/>
    <w:unhideWhenUsed/>
    <w:qFormat/>
    <w:uiPriority w:val="99"/>
    <w:rPr>
      <w:rFonts w:ascii="宋体"/>
      <w:sz w:val="18"/>
      <w:szCs w:val="18"/>
    </w:rPr>
  </w:style>
  <w:style w:type="paragraph" w:styleId="27">
    <w:name w:val="toa heading"/>
    <w:basedOn w:val="1"/>
    <w:next w:val="1"/>
    <w:qFormat/>
    <w:uiPriority w:val="0"/>
    <w:pPr>
      <w:spacing w:before="120" w:line="360" w:lineRule="auto"/>
    </w:pPr>
    <w:rPr>
      <w:rFonts w:ascii="Arial" w:hAnsi="Arial" w:cs="Arial"/>
      <w:color w:val="000000"/>
      <w:sz w:val="24"/>
    </w:rPr>
  </w:style>
  <w:style w:type="paragraph" w:styleId="28">
    <w:name w:val="annotation text"/>
    <w:basedOn w:val="1"/>
    <w:link w:val="167"/>
    <w:qFormat/>
    <w:uiPriority w:val="0"/>
    <w:pPr>
      <w:jc w:val="left"/>
    </w:pPr>
  </w:style>
  <w:style w:type="paragraph" w:styleId="29">
    <w:name w:val="index 6"/>
    <w:basedOn w:val="1"/>
    <w:next w:val="1"/>
    <w:qFormat/>
    <w:uiPriority w:val="0"/>
    <w:pPr>
      <w:widowControl/>
      <w:ind w:left="1440" w:hanging="240"/>
      <w:jc w:val="left"/>
    </w:pPr>
    <w:rPr>
      <w:kern w:val="0"/>
    </w:rPr>
  </w:style>
  <w:style w:type="paragraph" w:styleId="30">
    <w:name w:val="Salutation"/>
    <w:basedOn w:val="1"/>
    <w:next w:val="1"/>
    <w:link w:val="402"/>
    <w:qFormat/>
    <w:uiPriority w:val="0"/>
    <w:pPr>
      <w:adjustRightInd w:val="0"/>
      <w:spacing w:line="312" w:lineRule="atLeast"/>
      <w:textAlignment w:val="baseline"/>
    </w:pPr>
    <w:rPr>
      <w:rFonts w:ascii="宋体"/>
      <w:kern w:val="0"/>
      <w:sz w:val="24"/>
      <w:szCs w:val="20"/>
    </w:rPr>
  </w:style>
  <w:style w:type="paragraph" w:styleId="31">
    <w:name w:val="Body Text 3"/>
    <w:basedOn w:val="1"/>
    <w:link w:val="352"/>
    <w:qFormat/>
    <w:uiPriority w:val="0"/>
    <w:rPr>
      <w:rFonts w:ascii="宋体"/>
      <w:sz w:val="24"/>
      <w:szCs w:val="20"/>
    </w:rPr>
  </w:style>
  <w:style w:type="paragraph" w:styleId="32">
    <w:name w:val="Closing"/>
    <w:basedOn w:val="1"/>
    <w:link w:val="132"/>
    <w:qFormat/>
    <w:uiPriority w:val="0"/>
    <w:pPr>
      <w:spacing w:beforeLines="40" w:afterLines="40" w:line="300" w:lineRule="auto"/>
      <w:ind w:left="100" w:leftChars="2100" w:firstLine="420"/>
    </w:pPr>
    <w:rPr>
      <w:sz w:val="24"/>
    </w:rPr>
  </w:style>
  <w:style w:type="paragraph" w:styleId="33">
    <w:name w:val="List Bullet 3"/>
    <w:basedOn w:val="1"/>
    <w:qFormat/>
    <w:uiPriority w:val="0"/>
    <w:pPr>
      <w:tabs>
        <w:tab w:val="left" w:pos="2126"/>
      </w:tabs>
      <w:adjustRightInd w:val="0"/>
      <w:snapToGrid w:val="0"/>
      <w:spacing w:line="360" w:lineRule="auto"/>
      <w:ind w:left="2126" w:hanging="425"/>
    </w:pPr>
    <w:rPr>
      <w:sz w:val="24"/>
    </w:rPr>
  </w:style>
  <w:style w:type="paragraph" w:styleId="34">
    <w:name w:val="Body Text"/>
    <w:basedOn w:val="1"/>
    <w:link w:val="333"/>
    <w:qFormat/>
    <w:uiPriority w:val="0"/>
    <w:pPr>
      <w:spacing w:after="120"/>
    </w:pPr>
  </w:style>
  <w:style w:type="paragraph" w:styleId="35">
    <w:name w:val="Body Text Indent"/>
    <w:basedOn w:val="1"/>
    <w:link w:val="340"/>
    <w:qFormat/>
    <w:uiPriority w:val="0"/>
    <w:pPr>
      <w:ind w:left="585" w:firstLine="585"/>
      <w:jc w:val="left"/>
    </w:pPr>
    <w:rPr>
      <w:sz w:val="24"/>
    </w:rPr>
  </w:style>
  <w:style w:type="paragraph" w:styleId="36">
    <w:name w:val="List Number 3"/>
    <w:basedOn w:val="1"/>
    <w:qFormat/>
    <w:uiPriority w:val="0"/>
    <w:pPr>
      <w:tabs>
        <w:tab w:val="left" w:pos="2313"/>
      </w:tabs>
      <w:adjustRightInd w:val="0"/>
      <w:snapToGrid w:val="0"/>
      <w:spacing w:line="360" w:lineRule="auto"/>
      <w:ind w:left="2313" w:hanging="601"/>
    </w:pPr>
    <w:rPr>
      <w:sz w:val="24"/>
    </w:r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beforeLines="40" w:afterLines="40" w:line="300" w:lineRule="auto"/>
      <w:ind w:left="420" w:leftChars="200" w:firstLine="420"/>
    </w:pPr>
    <w:rPr>
      <w:sz w:val="24"/>
    </w:r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2040"/>
      </w:tabs>
      <w:adjustRightInd w:val="0"/>
      <w:snapToGrid w:val="0"/>
      <w:spacing w:line="360" w:lineRule="auto"/>
      <w:ind w:left="2040" w:hanging="360"/>
    </w:pPr>
    <w:rPr>
      <w:sz w:val="24"/>
    </w:rPr>
  </w:style>
  <w:style w:type="paragraph" w:styleId="41">
    <w:name w:val="HTML Address"/>
    <w:basedOn w:val="1"/>
    <w:link w:val="392"/>
    <w:qFormat/>
    <w:uiPriority w:val="0"/>
    <w:pPr>
      <w:spacing w:beforeLines="40" w:afterLines="40" w:line="300" w:lineRule="auto"/>
      <w:ind w:firstLine="420"/>
    </w:pPr>
    <w:rPr>
      <w:i/>
      <w:iCs/>
      <w:sz w:val="24"/>
    </w:rPr>
  </w:style>
  <w:style w:type="paragraph" w:styleId="42">
    <w:name w:val="index 4"/>
    <w:basedOn w:val="1"/>
    <w:next w:val="1"/>
    <w:qFormat/>
    <w:uiPriority w:val="0"/>
    <w:pPr>
      <w:widowControl/>
      <w:ind w:left="960" w:hanging="240"/>
      <w:jc w:val="left"/>
    </w:pPr>
    <w:rPr>
      <w:rFonts w:ascii="Verdana" w:hAnsi="Verdana"/>
      <w:kern w:val="0"/>
      <w:sz w:val="18"/>
    </w:rPr>
  </w:style>
  <w:style w:type="paragraph" w:styleId="43">
    <w:name w:val="toc 5"/>
    <w:basedOn w:val="1"/>
    <w:next w:val="1"/>
    <w:qFormat/>
    <w:uiPriority w:val="39"/>
    <w:pPr>
      <w:ind w:left="1680" w:leftChars="800"/>
    </w:pPr>
  </w:style>
  <w:style w:type="paragraph" w:styleId="44">
    <w:name w:val="toc 3"/>
    <w:basedOn w:val="1"/>
    <w:next w:val="1"/>
    <w:qFormat/>
    <w:uiPriority w:val="39"/>
    <w:pPr>
      <w:ind w:firstLine="200" w:firstLineChars="200"/>
    </w:pPr>
  </w:style>
  <w:style w:type="paragraph" w:styleId="45">
    <w:name w:val="Plain Text"/>
    <w:basedOn w:val="1"/>
    <w:link w:val="231"/>
    <w:qFormat/>
    <w:uiPriority w:val="0"/>
    <w:pPr>
      <w:spacing w:line="360" w:lineRule="auto"/>
      <w:ind w:firstLine="540"/>
      <w:jc w:val="left"/>
    </w:pPr>
    <w:rPr>
      <w:rFonts w:ascii="宋体" w:hAnsi="Courier New"/>
      <w:spacing w:val="5"/>
    </w:rPr>
  </w:style>
  <w:style w:type="paragraph" w:styleId="46">
    <w:name w:val="List Bullet 5"/>
    <w:basedOn w:val="1"/>
    <w:qFormat/>
    <w:uiPriority w:val="0"/>
    <w:pPr>
      <w:widowControl/>
      <w:tabs>
        <w:tab w:val="left" w:pos="2040"/>
      </w:tabs>
      <w:topLinePunct/>
      <w:adjustRightInd w:val="0"/>
      <w:snapToGrid w:val="0"/>
      <w:spacing w:before="160" w:after="160" w:line="240" w:lineRule="atLeast"/>
      <w:ind w:left="2040" w:hanging="360"/>
      <w:jc w:val="left"/>
    </w:pPr>
    <w:rPr>
      <w:rFonts w:ascii="Arial" w:hAnsi="Arial" w:cs="Arial"/>
      <w:szCs w:val="21"/>
    </w:rPr>
  </w:style>
  <w:style w:type="paragraph" w:styleId="47">
    <w:name w:val="List Number 4"/>
    <w:basedOn w:val="1"/>
    <w:qFormat/>
    <w:uiPriority w:val="0"/>
    <w:pPr>
      <w:tabs>
        <w:tab w:val="left" w:pos="0"/>
      </w:tabs>
      <w:adjustRightInd w:val="0"/>
      <w:snapToGrid w:val="0"/>
      <w:spacing w:line="360" w:lineRule="auto"/>
      <w:ind w:firstLine="1259"/>
    </w:pPr>
    <w:rPr>
      <w:sz w:val="24"/>
    </w:rPr>
  </w:style>
  <w:style w:type="paragraph" w:styleId="48">
    <w:name w:val="toc 8"/>
    <w:basedOn w:val="1"/>
    <w:next w:val="1"/>
    <w:qFormat/>
    <w:uiPriority w:val="39"/>
    <w:pPr>
      <w:ind w:left="2940" w:leftChars="1400"/>
    </w:pPr>
  </w:style>
  <w:style w:type="paragraph" w:styleId="49">
    <w:name w:val="index 3"/>
    <w:basedOn w:val="1"/>
    <w:next w:val="1"/>
    <w:qFormat/>
    <w:uiPriority w:val="99"/>
    <w:pPr>
      <w:adjustRightInd w:val="0"/>
      <w:snapToGrid w:val="0"/>
      <w:spacing w:line="360" w:lineRule="auto"/>
      <w:ind w:firstLine="433" w:firstLineChars="199"/>
    </w:pPr>
    <w:rPr>
      <w:sz w:val="24"/>
      <w:szCs w:val="20"/>
    </w:rPr>
  </w:style>
  <w:style w:type="paragraph" w:styleId="50">
    <w:name w:val="Date"/>
    <w:basedOn w:val="1"/>
    <w:next w:val="1"/>
    <w:link w:val="237"/>
    <w:qFormat/>
    <w:uiPriority w:val="0"/>
    <w:pPr>
      <w:ind w:left="100" w:leftChars="2500"/>
    </w:pPr>
  </w:style>
  <w:style w:type="paragraph" w:styleId="51">
    <w:name w:val="Body Text Indent 2"/>
    <w:basedOn w:val="1"/>
    <w:link w:val="345"/>
    <w:qFormat/>
    <w:uiPriority w:val="0"/>
    <w:pPr>
      <w:spacing w:after="120" w:line="480" w:lineRule="auto"/>
      <w:ind w:left="420" w:leftChars="200"/>
    </w:pPr>
  </w:style>
  <w:style w:type="paragraph" w:styleId="52">
    <w:name w:val="endnote text"/>
    <w:basedOn w:val="1"/>
    <w:link w:val="393"/>
    <w:qFormat/>
    <w:uiPriority w:val="0"/>
    <w:pPr>
      <w:snapToGrid w:val="0"/>
      <w:spacing w:beforeLines="40" w:afterLines="40" w:line="300" w:lineRule="auto"/>
      <w:ind w:firstLine="420"/>
      <w:jc w:val="left"/>
    </w:pPr>
    <w:rPr>
      <w:sz w:val="24"/>
    </w:rPr>
  </w:style>
  <w:style w:type="paragraph" w:styleId="53">
    <w:name w:val="List Continue 5"/>
    <w:basedOn w:val="1"/>
    <w:qFormat/>
    <w:uiPriority w:val="0"/>
    <w:pPr>
      <w:spacing w:beforeLines="40" w:afterLines="40" w:line="300" w:lineRule="auto"/>
      <w:ind w:left="2100" w:leftChars="1000" w:firstLine="420"/>
    </w:pPr>
    <w:rPr>
      <w:sz w:val="24"/>
    </w:rPr>
  </w:style>
  <w:style w:type="paragraph" w:styleId="54">
    <w:name w:val="Balloon Text"/>
    <w:basedOn w:val="1"/>
    <w:link w:val="469"/>
    <w:qFormat/>
    <w:uiPriority w:val="0"/>
    <w:rPr>
      <w:sz w:val="18"/>
      <w:szCs w:val="18"/>
    </w:rPr>
  </w:style>
  <w:style w:type="paragraph" w:styleId="55">
    <w:name w:val="footer"/>
    <w:basedOn w:val="1"/>
    <w:link w:val="244"/>
    <w:qFormat/>
    <w:uiPriority w:val="99"/>
    <w:pPr>
      <w:pBdr>
        <w:bottom w:val="single" w:color="auto" w:sz="4" w:space="1"/>
      </w:pBdr>
      <w:tabs>
        <w:tab w:val="center" w:pos="4153"/>
        <w:tab w:val="right" w:pos="8306"/>
      </w:tabs>
      <w:snapToGrid w:val="0"/>
      <w:jc w:val="left"/>
    </w:pPr>
    <w:rPr>
      <w:sz w:val="18"/>
      <w:szCs w:val="18"/>
    </w:rPr>
  </w:style>
  <w:style w:type="paragraph" w:styleId="56">
    <w:name w:val="envelope return"/>
    <w:basedOn w:val="1"/>
    <w:qFormat/>
    <w:uiPriority w:val="0"/>
    <w:pPr>
      <w:snapToGrid w:val="0"/>
      <w:spacing w:beforeLines="40" w:afterLines="40" w:line="300" w:lineRule="auto"/>
      <w:ind w:firstLine="420"/>
    </w:pPr>
    <w:rPr>
      <w:rFonts w:ascii="Arial" w:hAnsi="Arial" w:cs="Arial"/>
      <w:sz w:val="24"/>
    </w:rPr>
  </w:style>
  <w:style w:type="paragraph" w:styleId="57">
    <w:name w:val="header"/>
    <w:basedOn w:val="1"/>
    <w:link w:val="339"/>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228"/>
    <w:qFormat/>
    <w:uiPriority w:val="0"/>
    <w:pPr>
      <w:adjustRightInd w:val="0"/>
      <w:spacing w:after="600" w:line="312" w:lineRule="atLeast"/>
      <w:jc w:val="center"/>
      <w:textAlignment w:val="baseline"/>
    </w:pPr>
    <w:rPr>
      <w:rFonts w:eastAsia="仿宋_GB2312"/>
      <w:kern w:val="0"/>
      <w:sz w:val="24"/>
      <w:szCs w:val="20"/>
    </w:rPr>
  </w:style>
  <w:style w:type="paragraph" w:styleId="59">
    <w:name w:val="toc 1"/>
    <w:basedOn w:val="1"/>
    <w:next w:val="1"/>
    <w:qFormat/>
    <w:uiPriority w:val="39"/>
    <w:pPr>
      <w:adjustRightInd w:val="0"/>
      <w:snapToGrid w:val="0"/>
    </w:pPr>
    <w:rPr>
      <w:b/>
    </w:rPr>
  </w:style>
  <w:style w:type="paragraph" w:styleId="60">
    <w:name w:val="List Continue 4"/>
    <w:basedOn w:val="1"/>
    <w:qFormat/>
    <w:uiPriority w:val="0"/>
    <w:pPr>
      <w:spacing w:beforeLines="40" w:afterLines="40" w:line="300" w:lineRule="auto"/>
      <w:ind w:left="1680" w:leftChars="800" w:firstLine="420"/>
    </w:pPr>
    <w:rPr>
      <w:sz w:val="24"/>
    </w:rPr>
  </w:style>
  <w:style w:type="paragraph" w:styleId="61">
    <w:name w:val="toc 4"/>
    <w:basedOn w:val="1"/>
    <w:next w:val="1"/>
    <w:qFormat/>
    <w:uiPriority w:val="39"/>
    <w:pPr>
      <w:tabs>
        <w:tab w:val="right" w:leader="dot" w:pos="9060"/>
      </w:tabs>
      <w:ind w:left="420" w:leftChars="200"/>
    </w:pPr>
  </w:style>
  <w:style w:type="paragraph" w:styleId="62">
    <w:name w:val="index heading"/>
    <w:basedOn w:val="1"/>
    <w:next w:val="63"/>
    <w:qFormat/>
    <w:uiPriority w:val="0"/>
    <w:pPr>
      <w:widowControl/>
      <w:jc w:val="left"/>
    </w:pPr>
    <w:rPr>
      <w:kern w:val="0"/>
    </w:rPr>
  </w:style>
  <w:style w:type="paragraph" w:styleId="63">
    <w:name w:val="index 1"/>
    <w:basedOn w:val="1"/>
    <w:next w:val="1"/>
    <w:qFormat/>
    <w:uiPriority w:val="0"/>
    <w:pPr>
      <w:adjustRightInd w:val="0"/>
      <w:spacing w:before="40" w:after="40" w:line="360" w:lineRule="auto"/>
      <w:ind w:firstLine="200" w:firstLineChars="200"/>
      <w:textAlignment w:val="baseline"/>
    </w:pPr>
    <w:rPr>
      <w:kern w:val="0"/>
      <w:sz w:val="24"/>
      <w:szCs w:val="20"/>
    </w:rPr>
  </w:style>
  <w:style w:type="paragraph" w:styleId="64">
    <w:name w:val="Subtitle"/>
    <w:basedOn w:val="1"/>
    <w:next w:val="1"/>
    <w:link w:val="300"/>
    <w:qFormat/>
    <w:uiPriority w:val="11"/>
    <w:pPr>
      <w:spacing w:before="240" w:after="60" w:line="312" w:lineRule="auto"/>
      <w:ind w:firstLine="200" w:firstLineChars="200"/>
      <w:jc w:val="center"/>
      <w:outlineLvl w:val="1"/>
    </w:pPr>
    <w:rPr>
      <w:rFonts w:ascii="Cambria" w:hAnsi="Cambria"/>
      <w:b/>
      <w:bCs/>
      <w:kern w:val="28"/>
      <w:sz w:val="32"/>
      <w:szCs w:val="32"/>
    </w:rPr>
  </w:style>
  <w:style w:type="paragraph" w:styleId="65">
    <w:name w:val="List Number 5"/>
    <w:basedOn w:val="1"/>
    <w:qFormat/>
    <w:uiPriority w:val="0"/>
    <w:pPr>
      <w:tabs>
        <w:tab w:val="left" w:pos="1247"/>
      </w:tabs>
      <w:adjustRightInd w:val="0"/>
      <w:snapToGrid w:val="0"/>
      <w:spacing w:line="360" w:lineRule="auto"/>
      <w:ind w:left="1247" w:hanging="1247"/>
    </w:pPr>
    <w:rPr>
      <w:sz w:val="24"/>
    </w:rPr>
  </w:style>
  <w:style w:type="paragraph" w:styleId="66">
    <w:name w:val="List"/>
    <w:basedOn w:val="1"/>
    <w:qFormat/>
    <w:uiPriority w:val="0"/>
    <w:pPr>
      <w:spacing w:beforeLines="40" w:afterLines="40" w:line="300" w:lineRule="auto"/>
      <w:ind w:left="200" w:hanging="200" w:hangingChars="200"/>
    </w:pPr>
    <w:rPr>
      <w:sz w:val="24"/>
    </w:rPr>
  </w:style>
  <w:style w:type="paragraph" w:styleId="67">
    <w:name w:val="footnote text"/>
    <w:basedOn w:val="1"/>
    <w:link w:val="318"/>
    <w:qFormat/>
    <w:uiPriority w:val="0"/>
    <w:pPr>
      <w:snapToGrid w:val="0"/>
      <w:jc w:val="left"/>
    </w:pPr>
    <w:rPr>
      <w:sz w:val="18"/>
      <w:szCs w:val="18"/>
    </w:rPr>
  </w:style>
  <w:style w:type="paragraph" w:styleId="68">
    <w:name w:val="toc 6"/>
    <w:basedOn w:val="1"/>
    <w:next w:val="1"/>
    <w:qFormat/>
    <w:uiPriority w:val="39"/>
    <w:pPr>
      <w:ind w:left="2100" w:leftChars="1000"/>
    </w:pPr>
  </w:style>
  <w:style w:type="paragraph" w:styleId="69">
    <w:name w:val="List 5"/>
    <w:basedOn w:val="1"/>
    <w:qFormat/>
    <w:uiPriority w:val="0"/>
    <w:pPr>
      <w:spacing w:beforeLines="40" w:afterLines="40" w:line="300" w:lineRule="auto"/>
      <w:ind w:left="100" w:leftChars="800" w:hanging="200" w:hangingChars="200"/>
    </w:pPr>
    <w:rPr>
      <w:sz w:val="24"/>
    </w:rPr>
  </w:style>
  <w:style w:type="paragraph" w:styleId="70">
    <w:name w:val="Body Text Indent 3"/>
    <w:basedOn w:val="1"/>
    <w:link w:val="181"/>
    <w:qFormat/>
    <w:uiPriority w:val="0"/>
    <w:pPr>
      <w:spacing w:after="120"/>
      <w:ind w:left="420" w:leftChars="200"/>
    </w:pPr>
    <w:rPr>
      <w:sz w:val="16"/>
      <w:szCs w:val="16"/>
    </w:rPr>
  </w:style>
  <w:style w:type="paragraph" w:styleId="71">
    <w:name w:val="index 7"/>
    <w:basedOn w:val="1"/>
    <w:next w:val="1"/>
    <w:qFormat/>
    <w:uiPriority w:val="0"/>
    <w:pPr>
      <w:widowControl/>
      <w:ind w:left="1680" w:hanging="240"/>
      <w:jc w:val="left"/>
    </w:pPr>
    <w:rPr>
      <w:kern w:val="0"/>
    </w:rPr>
  </w:style>
  <w:style w:type="paragraph" w:styleId="72">
    <w:name w:val="index 9"/>
    <w:basedOn w:val="1"/>
    <w:next w:val="1"/>
    <w:qFormat/>
    <w:uiPriority w:val="0"/>
    <w:pPr>
      <w:widowControl/>
      <w:ind w:left="2160" w:hanging="240"/>
      <w:jc w:val="left"/>
    </w:pPr>
    <w:rPr>
      <w:kern w:val="0"/>
    </w:rPr>
  </w:style>
  <w:style w:type="paragraph" w:styleId="73">
    <w:name w:val="table of figures"/>
    <w:basedOn w:val="1"/>
    <w:next w:val="1"/>
    <w:qFormat/>
    <w:uiPriority w:val="99"/>
    <w:pPr>
      <w:widowControl/>
      <w:spacing w:before="120"/>
      <w:jc w:val="left"/>
    </w:pPr>
    <w:rPr>
      <w:rFonts w:ascii="Arial" w:hAnsi="Arial"/>
      <w:kern w:val="0"/>
    </w:rPr>
  </w:style>
  <w:style w:type="paragraph" w:styleId="74">
    <w:name w:val="toc 2"/>
    <w:basedOn w:val="1"/>
    <w:next w:val="1"/>
    <w:qFormat/>
    <w:uiPriority w:val="39"/>
    <w:pPr>
      <w:ind w:firstLine="100" w:firstLineChars="100"/>
    </w:pPr>
    <w:rPr>
      <w:b/>
    </w:rPr>
  </w:style>
  <w:style w:type="paragraph" w:styleId="75">
    <w:name w:val="toc 9"/>
    <w:basedOn w:val="1"/>
    <w:next w:val="1"/>
    <w:qFormat/>
    <w:uiPriority w:val="39"/>
    <w:pPr>
      <w:ind w:left="3360" w:leftChars="1600"/>
    </w:pPr>
  </w:style>
  <w:style w:type="paragraph" w:styleId="76">
    <w:name w:val="Body Text 2"/>
    <w:basedOn w:val="1"/>
    <w:link w:val="131"/>
    <w:qFormat/>
    <w:uiPriority w:val="0"/>
    <w:pPr>
      <w:spacing w:after="120" w:line="480" w:lineRule="auto"/>
    </w:pPr>
  </w:style>
  <w:style w:type="paragraph" w:styleId="77">
    <w:name w:val="List 4"/>
    <w:basedOn w:val="1"/>
    <w:qFormat/>
    <w:uiPriority w:val="0"/>
    <w:pPr>
      <w:spacing w:beforeLines="40" w:afterLines="40" w:line="300" w:lineRule="auto"/>
      <w:ind w:left="100" w:leftChars="600" w:hanging="200" w:hangingChars="200"/>
    </w:pPr>
    <w:rPr>
      <w:sz w:val="24"/>
    </w:rPr>
  </w:style>
  <w:style w:type="paragraph" w:styleId="78">
    <w:name w:val="List Continue 2"/>
    <w:basedOn w:val="1"/>
    <w:qFormat/>
    <w:uiPriority w:val="0"/>
    <w:pPr>
      <w:spacing w:after="120"/>
      <w:ind w:left="840" w:leftChars="400"/>
    </w:pPr>
  </w:style>
  <w:style w:type="paragraph" w:styleId="79">
    <w:name w:val="Message Header"/>
    <w:basedOn w:val="1"/>
    <w:link w:val="52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sz w:val="24"/>
    </w:rPr>
  </w:style>
  <w:style w:type="paragraph" w:styleId="80">
    <w:name w:val="HTML Preformatted"/>
    <w:basedOn w:val="1"/>
    <w:link w:val="46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1">
    <w:name w:val="Normal (Web)"/>
    <w:basedOn w:val="1"/>
    <w:qFormat/>
    <w:uiPriority w:val="99"/>
    <w:pPr>
      <w:widowControl/>
      <w:spacing w:line="300" w:lineRule="atLeast"/>
      <w:jc w:val="left"/>
    </w:pPr>
    <w:rPr>
      <w:rFonts w:ascii="宋体" w:hAnsi="宋体" w:cs="宋体"/>
      <w:kern w:val="0"/>
      <w:sz w:val="18"/>
      <w:szCs w:val="18"/>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widowControl/>
      <w:ind w:left="480" w:hanging="240"/>
      <w:jc w:val="left"/>
    </w:pPr>
    <w:rPr>
      <w:rFonts w:ascii="Verdana" w:hAnsi="Verdana"/>
      <w:kern w:val="0"/>
      <w:sz w:val="18"/>
    </w:rPr>
  </w:style>
  <w:style w:type="paragraph" w:styleId="84">
    <w:name w:val="Title"/>
    <w:basedOn w:val="1"/>
    <w:next w:val="1"/>
    <w:link w:val="273"/>
    <w:qFormat/>
    <w:uiPriority w:val="10"/>
    <w:pPr>
      <w:spacing w:before="240" w:after="60" w:line="360" w:lineRule="auto"/>
      <w:ind w:firstLine="200" w:firstLineChars="200"/>
      <w:jc w:val="center"/>
      <w:outlineLvl w:val="0"/>
    </w:pPr>
    <w:rPr>
      <w:rFonts w:ascii="Cambria" w:hAnsi="Cambria"/>
      <w:b/>
      <w:bCs/>
      <w:sz w:val="32"/>
      <w:szCs w:val="32"/>
    </w:rPr>
  </w:style>
  <w:style w:type="paragraph" w:styleId="85">
    <w:name w:val="annotation subject"/>
    <w:basedOn w:val="28"/>
    <w:next w:val="28"/>
    <w:link w:val="221"/>
    <w:qFormat/>
    <w:uiPriority w:val="0"/>
    <w:rPr>
      <w:b/>
      <w:bCs/>
    </w:rPr>
  </w:style>
  <w:style w:type="paragraph" w:styleId="86">
    <w:name w:val="Body Text First Indent"/>
    <w:basedOn w:val="34"/>
    <w:link w:val="451"/>
    <w:qFormat/>
    <w:uiPriority w:val="0"/>
    <w:pPr>
      <w:ind w:firstLine="420" w:firstLineChars="100"/>
    </w:pPr>
  </w:style>
  <w:style w:type="paragraph" w:styleId="87">
    <w:name w:val="Body Text First Indent 2"/>
    <w:basedOn w:val="35"/>
    <w:link w:val="354"/>
    <w:unhideWhenUsed/>
    <w:qFormat/>
    <w:uiPriority w:val="0"/>
    <w:pPr>
      <w:spacing w:after="120" w:line="360" w:lineRule="auto"/>
      <w:ind w:left="420" w:leftChars="200" w:firstLine="420" w:firstLineChars="200"/>
      <w:jc w:val="both"/>
    </w:pPr>
    <w:rPr>
      <w:rFonts w:eastAsia="仿宋_GB2312"/>
      <w:sz w:val="21"/>
      <w:szCs w:val="22"/>
    </w:rPr>
  </w:style>
  <w:style w:type="table" w:styleId="89">
    <w:name w:val="Table Grid"/>
    <w:basedOn w:val="8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0">
    <w:name w:val="Table Theme"/>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Elegant"/>
    <w:basedOn w:val="88"/>
    <w:qFormat/>
    <w:uiPriority w:val="0"/>
    <w:pPr>
      <w:overflowPunct w:val="0"/>
      <w:autoSpaceDE w:val="0"/>
      <w:autoSpaceDN w:val="0"/>
      <w:adjustRightInd w:val="0"/>
      <w:spacing w:before="240" w:line="300" w:lineRule="auto"/>
      <w:ind w:left="2268"/>
      <w:textAlignment w:val="baseline"/>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List 1"/>
    <w:basedOn w:val="88"/>
    <w:qFormat/>
    <w:uiPriority w:val="0"/>
    <w:pPr>
      <w:adjustRightInd w:val="0"/>
      <w:snapToGrid w:val="0"/>
      <w:spacing w:before="160" w:after="160" w:line="240" w:lineRule="atLeast"/>
      <w:ind w:left="1701"/>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List 4"/>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auto" w:sz="4" w:space="0"/>
      </w:tblBorders>
    </w:tblPr>
    <w:tcPr>
      <w:shd w:val="clear" w:color="auto" w:fill="auto"/>
    </w:tcPr>
    <w:tblStylePr w:type="firstRow">
      <w:rPr>
        <w:b/>
        <w:bCs/>
        <w:color w:val="FFFFFF"/>
      </w:rPr>
      <w:tblPr/>
      <w:trPr>
        <w:tblHeader/>
      </w:trPr>
      <w:tcPr>
        <w:tcBorders>
          <w:top w:val="nil"/>
          <w:left w:val="nil"/>
          <w:bottom w:val="single" w:color="000000" w:sz="12" w:space="0"/>
          <w:right w:val="nil"/>
          <w:insideH w:val="nil"/>
          <w:insideV w:val="nil"/>
          <w:tl2br w:val="nil"/>
          <w:tr2bl w:val="nil"/>
        </w:tcBorders>
        <w:shd w:val="solid" w:color="808080" w:fill="FFFFFF"/>
      </w:tcPr>
    </w:tblStylePr>
  </w:style>
  <w:style w:type="table" w:styleId="94">
    <w:name w:val="Table Contemporary"/>
    <w:basedOn w:val="88"/>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95">
    <w:name w:val="Table Grid 1"/>
    <w:basedOn w:val="88"/>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6">
    <w:name w:val="Table Grid 7"/>
    <w:basedOn w:val="8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7">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98">
    <w:name w:val="Table Professional"/>
    <w:basedOn w:val="88"/>
    <w:qFormat/>
    <w:uiPriority w:val="0"/>
    <w:pPr>
      <w:widowControl w:val="0"/>
      <w:spacing w:line="360" w:lineRule="auto"/>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00">
    <w:name w:val="Strong"/>
    <w:basedOn w:val="99"/>
    <w:qFormat/>
    <w:uiPriority w:val="22"/>
    <w:rPr>
      <w:b/>
      <w:bCs/>
    </w:rPr>
  </w:style>
  <w:style w:type="character" w:styleId="101">
    <w:name w:val="page number"/>
    <w:basedOn w:val="99"/>
    <w:qFormat/>
    <w:uiPriority w:val="0"/>
  </w:style>
  <w:style w:type="character" w:styleId="102">
    <w:name w:val="FollowedHyperlink"/>
    <w:basedOn w:val="99"/>
    <w:qFormat/>
    <w:uiPriority w:val="99"/>
    <w:rPr>
      <w:color w:val="800080"/>
      <w:u w:val="single"/>
    </w:rPr>
  </w:style>
  <w:style w:type="character" w:styleId="103">
    <w:name w:val="Emphasis"/>
    <w:basedOn w:val="99"/>
    <w:qFormat/>
    <w:uiPriority w:val="20"/>
    <w:rPr>
      <w:color w:val="CC0000"/>
    </w:rPr>
  </w:style>
  <w:style w:type="character" w:styleId="104">
    <w:name w:val="line number"/>
    <w:qFormat/>
    <w:uiPriority w:val="0"/>
  </w:style>
  <w:style w:type="character" w:styleId="105">
    <w:name w:val="HTML Typewriter"/>
    <w:qFormat/>
    <w:uiPriority w:val="0"/>
    <w:rPr>
      <w:rFonts w:ascii="宋体" w:hAnsi="宋体" w:eastAsia="宋体" w:cs="宋体"/>
      <w:sz w:val="18"/>
      <w:szCs w:val="18"/>
    </w:rPr>
  </w:style>
  <w:style w:type="character" w:styleId="106">
    <w:name w:val="HTML Acronym"/>
    <w:qFormat/>
    <w:uiPriority w:val="0"/>
  </w:style>
  <w:style w:type="character" w:styleId="107">
    <w:name w:val="Hyperlink"/>
    <w:basedOn w:val="99"/>
    <w:qFormat/>
    <w:uiPriority w:val="99"/>
    <w:rPr>
      <w:rFonts w:eastAsia="宋体"/>
      <w:color w:val="0000FF"/>
      <w:sz w:val="28"/>
      <w:u w:val="single"/>
    </w:rPr>
  </w:style>
  <w:style w:type="character" w:styleId="108">
    <w:name w:val="HTML Code"/>
    <w:qFormat/>
    <w:uiPriority w:val="0"/>
    <w:rPr>
      <w:rFonts w:ascii="Courier New" w:hAnsi="Courier New" w:eastAsia="宋体"/>
      <w:kern w:val="2"/>
      <w:sz w:val="20"/>
      <w:szCs w:val="20"/>
      <w:lang w:val="en-US" w:eastAsia="zh-CN" w:bidi="ar-SA"/>
    </w:rPr>
  </w:style>
  <w:style w:type="character" w:styleId="109">
    <w:name w:val="annotation reference"/>
    <w:basedOn w:val="99"/>
    <w:qFormat/>
    <w:uiPriority w:val="0"/>
    <w:rPr>
      <w:sz w:val="21"/>
      <w:szCs w:val="21"/>
    </w:rPr>
  </w:style>
  <w:style w:type="character" w:styleId="110">
    <w:name w:val="footnote reference"/>
    <w:qFormat/>
    <w:uiPriority w:val="0"/>
    <w:rPr>
      <w:vertAlign w:val="superscript"/>
    </w:rPr>
  </w:style>
  <w:style w:type="character" w:customStyle="1" w:styleId="111">
    <w:name w:val="标题 1 字符"/>
    <w:basedOn w:val="99"/>
    <w:link w:val="3"/>
    <w:qFormat/>
    <w:uiPriority w:val="9"/>
    <w:rPr>
      <w:rFonts w:ascii="Times New Roman" w:hAnsi="Times New Roman"/>
      <w:b/>
      <w:bCs/>
      <w:kern w:val="44"/>
      <w:sz w:val="32"/>
      <w:szCs w:val="44"/>
    </w:rPr>
  </w:style>
  <w:style w:type="character" w:customStyle="1" w:styleId="112">
    <w:name w:val="标题 2 字符"/>
    <w:basedOn w:val="99"/>
    <w:link w:val="4"/>
    <w:qFormat/>
    <w:uiPriority w:val="0"/>
    <w:rPr>
      <w:rFonts w:ascii="Arial" w:hAnsi="Arial"/>
      <w:b/>
      <w:bCs/>
      <w:kern w:val="2"/>
      <w:sz w:val="24"/>
      <w:szCs w:val="32"/>
    </w:rPr>
  </w:style>
  <w:style w:type="character" w:customStyle="1" w:styleId="113">
    <w:name w:val="标题 3 字符"/>
    <w:basedOn w:val="99"/>
    <w:link w:val="5"/>
    <w:qFormat/>
    <w:uiPriority w:val="0"/>
    <w:rPr>
      <w:b/>
      <w:bCs/>
      <w:kern w:val="2"/>
      <w:sz w:val="24"/>
      <w:szCs w:val="32"/>
    </w:rPr>
  </w:style>
  <w:style w:type="character" w:customStyle="1" w:styleId="114">
    <w:name w:val="标题 4 字符"/>
    <w:basedOn w:val="99"/>
    <w:link w:val="6"/>
    <w:qFormat/>
    <w:uiPriority w:val="0"/>
    <w:rPr>
      <w:rFonts w:ascii="Arial" w:hAnsi="Arial"/>
      <w:b/>
      <w:bCs/>
      <w:kern w:val="2"/>
      <w:sz w:val="21"/>
      <w:szCs w:val="28"/>
    </w:rPr>
  </w:style>
  <w:style w:type="character" w:customStyle="1" w:styleId="115">
    <w:name w:val="正文缩进 字符"/>
    <w:basedOn w:val="99"/>
    <w:link w:val="8"/>
    <w:qFormat/>
    <w:uiPriority w:val="0"/>
    <w:rPr>
      <w:rFonts w:eastAsia="宋体"/>
      <w:lang w:val="en-US" w:eastAsia="zh-CN" w:bidi="ar-SA"/>
    </w:rPr>
  </w:style>
  <w:style w:type="character" w:customStyle="1" w:styleId="116">
    <w:name w:val="标题 5 字符"/>
    <w:basedOn w:val="99"/>
    <w:link w:val="7"/>
    <w:qFormat/>
    <w:uiPriority w:val="0"/>
    <w:rPr>
      <w:b/>
      <w:kern w:val="2"/>
      <w:sz w:val="28"/>
      <w:szCs w:val="24"/>
    </w:rPr>
  </w:style>
  <w:style w:type="character" w:customStyle="1" w:styleId="117">
    <w:name w:val="标题 6 字符"/>
    <w:basedOn w:val="99"/>
    <w:link w:val="9"/>
    <w:qFormat/>
    <w:uiPriority w:val="0"/>
    <w:rPr>
      <w:rFonts w:ascii="Arial" w:hAnsi="Arial" w:eastAsia="黑体"/>
      <w:b/>
      <w:kern w:val="2"/>
      <w:sz w:val="24"/>
      <w:szCs w:val="24"/>
    </w:rPr>
  </w:style>
  <w:style w:type="character" w:customStyle="1" w:styleId="118">
    <w:name w:val="标题 7 字符"/>
    <w:basedOn w:val="99"/>
    <w:link w:val="10"/>
    <w:qFormat/>
    <w:uiPriority w:val="0"/>
    <w:rPr>
      <w:b/>
      <w:kern w:val="2"/>
      <w:sz w:val="24"/>
      <w:szCs w:val="24"/>
    </w:rPr>
  </w:style>
  <w:style w:type="character" w:customStyle="1" w:styleId="119">
    <w:name w:val="标题 8 字符"/>
    <w:basedOn w:val="99"/>
    <w:link w:val="11"/>
    <w:qFormat/>
    <w:uiPriority w:val="0"/>
    <w:rPr>
      <w:rFonts w:ascii="Arial" w:hAnsi="Arial" w:eastAsia="黑体"/>
      <w:kern w:val="2"/>
      <w:sz w:val="24"/>
      <w:szCs w:val="24"/>
    </w:rPr>
  </w:style>
  <w:style w:type="character" w:customStyle="1" w:styleId="120">
    <w:name w:val="标题 9 字符"/>
    <w:basedOn w:val="99"/>
    <w:link w:val="12"/>
    <w:qFormat/>
    <w:uiPriority w:val="0"/>
    <w:rPr>
      <w:rFonts w:ascii="Arial" w:hAnsi="Arial" w:eastAsia="黑体"/>
      <w:kern w:val="2"/>
      <w:sz w:val="24"/>
      <w:szCs w:val="24"/>
    </w:rPr>
  </w:style>
  <w:style w:type="character" w:customStyle="1" w:styleId="121">
    <w:name w:val="*正文 Char"/>
    <w:link w:val="122"/>
    <w:qFormat/>
    <w:uiPriority w:val="0"/>
    <w:rPr>
      <w:rFonts w:ascii="宋体" w:hAnsi="宋体"/>
      <w:kern w:val="2"/>
      <w:sz w:val="21"/>
      <w:szCs w:val="24"/>
    </w:rPr>
  </w:style>
  <w:style w:type="paragraph" w:customStyle="1" w:styleId="122">
    <w:name w:val="*正文"/>
    <w:basedOn w:val="1"/>
    <w:link w:val="121"/>
    <w:qFormat/>
    <w:uiPriority w:val="0"/>
    <w:pPr>
      <w:spacing w:line="360" w:lineRule="auto"/>
      <w:ind w:firstLine="200" w:firstLineChars="200"/>
    </w:pPr>
    <w:rPr>
      <w:rFonts w:ascii="宋体" w:hAnsi="宋体"/>
    </w:rPr>
  </w:style>
  <w:style w:type="character" w:customStyle="1" w:styleId="123">
    <w:name w:val="插图中文标题 Char"/>
    <w:link w:val="124"/>
    <w:qFormat/>
    <w:uiPriority w:val="0"/>
    <w:rPr>
      <w:rFonts w:eastAsia="仿宋_GB2312"/>
      <w:b/>
      <w:sz w:val="21"/>
      <w:szCs w:val="21"/>
      <w:lang w:val="zh-CN"/>
    </w:rPr>
  </w:style>
  <w:style w:type="paragraph" w:customStyle="1" w:styleId="124">
    <w:name w:val="插图中文标题"/>
    <w:basedOn w:val="1"/>
    <w:link w:val="123"/>
    <w:qFormat/>
    <w:uiPriority w:val="0"/>
    <w:pPr>
      <w:spacing w:before="100" w:after="100"/>
      <w:jc w:val="center"/>
    </w:pPr>
    <w:rPr>
      <w:rFonts w:eastAsia="仿宋_GB2312"/>
      <w:b/>
      <w:kern w:val="0"/>
      <w:szCs w:val="21"/>
      <w:lang w:val="zh-CN"/>
    </w:rPr>
  </w:style>
  <w:style w:type="character" w:customStyle="1" w:styleId="125">
    <w:name w:val="明显引用 字符"/>
    <w:basedOn w:val="99"/>
    <w:link w:val="126"/>
    <w:qFormat/>
    <w:uiPriority w:val="30"/>
    <w:rPr>
      <w:rFonts w:eastAsia="仿宋_GB2312"/>
      <w:bCs/>
      <w:iCs/>
      <w:color w:val="000000"/>
      <w:kern w:val="2"/>
      <w:sz w:val="32"/>
      <w:szCs w:val="21"/>
    </w:rPr>
  </w:style>
  <w:style w:type="paragraph" w:styleId="126">
    <w:name w:val="Intense Quote"/>
    <w:basedOn w:val="1"/>
    <w:next w:val="1"/>
    <w:link w:val="125"/>
    <w:qFormat/>
    <w:uiPriority w:val="30"/>
    <w:pPr>
      <w:wordWrap w:val="0"/>
      <w:topLinePunct/>
      <w:spacing w:line="320" w:lineRule="atLeast"/>
    </w:pPr>
    <w:rPr>
      <w:rFonts w:eastAsia="仿宋_GB2312"/>
      <w:bCs/>
      <w:iCs/>
      <w:color w:val="000000"/>
      <w:sz w:val="32"/>
      <w:szCs w:val="21"/>
    </w:rPr>
  </w:style>
  <w:style w:type="character" w:customStyle="1" w:styleId="127">
    <w:name w:val="正文文本 (12) Exact"/>
    <w:link w:val="128"/>
    <w:qFormat/>
    <w:uiPriority w:val="0"/>
    <w:rPr>
      <w:rFonts w:ascii="MingLiU" w:hAnsi="MingLiU" w:eastAsia="MingLiU" w:cs="MingLiU"/>
      <w:spacing w:val="26"/>
      <w:sz w:val="16"/>
      <w:szCs w:val="16"/>
      <w:shd w:val="clear" w:color="auto" w:fill="FFFFFF"/>
    </w:rPr>
  </w:style>
  <w:style w:type="paragraph" w:customStyle="1" w:styleId="128">
    <w:name w:val="正文文本 (12)"/>
    <w:basedOn w:val="1"/>
    <w:link w:val="127"/>
    <w:qFormat/>
    <w:uiPriority w:val="0"/>
    <w:pPr>
      <w:shd w:val="clear" w:color="auto" w:fill="FFFFFF"/>
      <w:spacing w:before="180" w:line="0" w:lineRule="atLeast"/>
      <w:jc w:val="left"/>
    </w:pPr>
    <w:rPr>
      <w:rFonts w:ascii="MingLiU" w:hAnsi="MingLiU" w:eastAsia="MingLiU"/>
      <w:spacing w:val="26"/>
      <w:kern w:val="0"/>
      <w:sz w:val="16"/>
      <w:szCs w:val="16"/>
    </w:rPr>
  </w:style>
  <w:style w:type="character" w:customStyle="1" w:styleId="129">
    <w:name w:val="正文文本 (6) Exact"/>
    <w:qFormat/>
    <w:uiPriority w:val="0"/>
    <w:rPr>
      <w:rFonts w:ascii="Times New Roman" w:hAnsi="Times New Roman" w:eastAsia="Times New Roman" w:cs="Times New Roman"/>
      <w:spacing w:val="-5"/>
      <w:sz w:val="17"/>
      <w:szCs w:val="17"/>
      <w:u w:val="none"/>
      <w:lang w:val="en-US"/>
    </w:rPr>
  </w:style>
  <w:style w:type="character" w:customStyle="1" w:styleId="130">
    <w:name w:val="lblue11"/>
    <w:qFormat/>
    <w:uiPriority w:val="0"/>
    <w:rPr>
      <w:rFonts w:ascii="Tahoma" w:hAnsi="Tahoma" w:eastAsia="宋体"/>
      <w:color w:val="333333"/>
      <w:kern w:val="2"/>
      <w:sz w:val="24"/>
      <w:szCs w:val="24"/>
      <w:u w:val="none"/>
      <w:lang w:val="en-US" w:eastAsia="zh-CN" w:bidi="ar-SA"/>
    </w:rPr>
  </w:style>
  <w:style w:type="character" w:customStyle="1" w:styleId="131">
    <w:name w:val="正文文本 2 字符"/>
    <w:link w:val="76"/>
    <w:qFormat/>
    <w:uiPriority w:val="0"/>
    <w:rPr>
      <w:kern w:val="2"/>
      <w:sz w:val="21"/>
      <w:szCs w:val="24"/>
    </w:rPr>
  </w:style>
  <w:style w:type="character" w:customStyle="1" w:styleId="132">
    <w:name w:val="结束语 字符"/>
    <w:basedOn w:val="99"/>
    <w:link w:val="32"/>
    <w:qFormat/>
    <w:uiPriority w:val="0"/>
    <w:rPr>
      <w:kern w:val="2"/>
      <w:sz w:val="24"/>
      <w:szCs w:val="24"/>
    </w:rPr>
  </w:style>
  <w:style w:type="character" w:customStyle="1" w:styleId="133">
    <w:name w:val="font21"/>
    <w:qFormat/>
    <w:uiPriority w:val="0"/>
    <w:rPr>
      <w:rFonts w:hint="eastAsia" w:ascii="宋体" w:hAnsi="宋体" w:eastAsia="宋体"/>
      <w:color w:val="000000"/>
      <w:sz w:val="20"/>
      <w:szCs w:val="20"/>
      <w:u w:val="none"/>
    </w:rPr>
  </w:style>
  <w:style w:type="character" w:customStyle="1" w:styleId="134">
    <w:name w:val="正文 首行缩进:  2 字符 Char Char Char Char Char Char Char"/>
    <w:link w:val="135"/>
    <w:qFormat/>
    <w:uiPriority w:val="0"/>
    <w:rPr>
      <w:rFonts w:ascii="仿宋_GB2312" w:eastAsia="仿宋_GB2312"/>
      <w:sz w:val="28"/>
      <w:szCs w:val="28"/>
    </w:rPr>
  </w:style>
  <w:style w:type="paragraph" w:customStyle="1" w:styleId="135">
    <w:name w:val="正文 首行缩进:  2 字符 Char Char Char Char Char"/>
    <w:basedOn w:val="1"/>
    <w:link w:val="134"/>
    <w:qFormat/>
    <w:uiPriority w:val="0"/>
    <w:pPr>
      <w:spacing w:line="360" w:lineRule="auto"/>
      <w:ind w:firstLine="420"/>
      <w:jc w:val="left"/>
    </w:pPr>
    <w:rPr>
      <w:rFonts w:ascii="仿宋_GB2312" w:eastAsia="仿宋_GB2312"/>
      <w:kern w:val="0"/>
      <w:sz w:val="28"/>
      <w:szCs w:val="28"/>
    </w:rPr>
  </w:style>
  <w:style w:type="character" w:customStyle="1" w:styleId="136">
    <w:name w:val="!标题5 Ctrl+5 Char Char"/>
    <w:link w:val="137"/>
    <w:qFormat/>
    <w:uiPriority w:val="0"/>
    <w:rPr>
      <w:rFonts w:ascii="宋体" w:hAnsi="宋体"/>
      <w:b/>
      <w:kern w:val="2"/>
      <w:sz w:val="28"/>
      <w:szCs w:val="28"/>
      <w:lang w:val="zh-CN"/>
    </w:rPr>
  </w:style>
  <w:style w:type="paragraph" w:customStyle="1" w:styleId="137">
    <w:name w:val="!标题5 Ctrl+5"/>
    <w:basedOn w:val="1"/>
    <w:next w:val="138"/>
    <w:link w:val="136"/>
    <w:qFormat/>
    <w:uiPriority w:val="0"/>
    <w:pPr>
      <w:adjustRightInd w:val="0"/>
      <w:snapToGrid w:val="0"/>
      <w:spacing w:line="360" w:lineRule="auto"/>
      <w:ind w:left="735"/>
      <w:jc w:val="left"/>
      <w:outlineLvl w:val="4"/>
    </w:pPr>
    <w:rPr>
      <w:rFonts w:ascii="宋体" w:hAnsi="宋体"/>
      <w:b/>
      <w:sz w:val="28"/>
      <w:szCs w:val="28"/>
      <w:lang w:val="zh-CN"/>
    </w:rPr>
  </w:style>
  <w:style w:type="paragraph" w:customStyle="1" w:styleId="138">
    <w:name w:val="!我的正文 Ctr+Q"/>
    <w:basedOn w:val="1"/>
    <w:link w:val="139"/>
    <w:qFormat/>
    <w:uiPriority w:val="0"/>
    <w:pPr>
      <w:adjustRightInd w:val="0"/>
      <w:snapToGrid w:val="0"/>
      <w:spacing w:beforeLines="50" w:afterLines="50" w:line="360" w:lineRule="auto"/>
      <w:ind w:firstLine="480" w:firstLineChars="200"/>
      <w:jc w:val="left"/>
    </w:pPr>
    <w:rPr>
      <w:rFonts w:ascii="Arial" w:hAnsi="Arial"/>
      <w:kern w:val="0"/>
      <w:sz w:val="24"/>
      <w:szCs w:val="21"/>
    </w:rPr>
  </w:style>
  <w:style w:type="character" w:customStyle="1" w:styleId="139">
    <w:name w:val="!我的正文 Ctr+Q Char Char"/>
    <w:link w:val="138"/>
    <w:qFormat/>
    <w:uiPriority w:val="0"/>
    <w:rPr>
      <w:rFonts w:ascii="Arial" w:hAnsi="Arial"/>
      <w:sz w:val="24"/>
      <w:szCs w:val="21"/>
    </w:rPr>
  </w:style>
  <w:style w:type="character" w:customStyle="1" w:styleId="140">
    <w:name w:val="!标题4 Ctrl+4 Char Char"/>
    <w:link w:val="141"/>
    <w:qFormat/>
    <w:uiPriority w:val="0"/>
    <w:rPr>
      <w:rFonts w:ascii="Arial" w:hAnsi="Arial" w:eastAsia="黑体"/>
      <w:b/>
      <w:kern w:val="2"/>
      <w:sz w:val="30"/>
      <w:szCs w:val="30"/>
    </w:rPr>
  </w:style>
  <w:style w:type="paragraph" w:customStyle="1" w:styleId="141">
    <w:name w:val="!标题4 Ctrl+4"/>
    <w:basedOn w:val="1"/>
    <w:next w:val="138"/>
    <w:link w:val="140"/>
    <w:qFormat/>
    <w:uiPriority w:val="0"/>
    <w:pPr>
      <w:tabs>
        <w:tab w:val="left" w:pos="851"/>
      </w:tabs>
      <w:adjustRightInd w:val="0"/>
      <w:snapToGrid w:val="0"/>
      <w:spacing w:line="360" w:lineRule="auto"/>
      <w:ind w:left="2205"/>
      <w:jc w:val="left"/>
      <w:outlineLvl w:val="3"/>
    </w:pPr>
    <w:rPr>
      <w:rFonts w:ascii="Arial" w:hAnsi="Arial" w:eastAsia="黑体"/>
      <w:b/>
      <w:sz w:val="30"/>
      <w:szCs w:val="30"/>
    </w:rPr>
  </w:style>
  <w:style w:type="character" w:customStyle="1" w:styleId="142">
    <w:name w:val="正文正式版 Char Char"/>
    <w:link w:val="143"/>
    <w:qFormat/>
    <w:uiPriority w:val="0"/>
    <w:rPr>
      <w:rFonts w:ascii="宋体"/>
      <w:sz w:val="24"/>
      <w:lang w:val="en-US" w:eastAsia="zh-CN" w:bidi="ar-SA"/>
    </w:rPr>
  </w:style>
  <w:style w:type="paragraph" w:customStyle="1" w:styleId="143">
    <w:name w:val="正文正式版"/>
    <w:link w:val="142"/>
    <w:qFormat/>
    <w:uiPriority w:val="0"/>
    <w:pPr>
      <w:tabs>
        <w:tab w:val="center" w:pos="4201"/>
        <w:tab w:val="right" w:leader="dot" w:pos="9298"/>
      </w:tabs>
      <w:autoSpaceDE w:val="0"/>
      <w:autoSpaceDN w:val="0"/>
      <w:spacing w:line="360" w:lineRule="auto"/>
      <w:ind w:firstLine="480" w:firstLineChars="200"/>
    </w:pPr>
    <w:rPr>
      <w:rFonts w:ascii="宋体" w:hAnsi="Times New Roman" w:eastAsia="宋体" w:cs="Times New Roman"/>
      <w:sz w:val="24"/>
      <w:lang w:val="en-US" w:eastAsia="zh-CN" w:bidi="ar-SA"/>
    </w:rPr>
  </w:style>
  <w:style w:type="character" w:customStyle="1" w:styleId="144">
    <w:name w:val="强调2级:红色强调+加粗"/>
    <w:qFormat/>
    <w:uiPriority w:val="0"/>
    <w:rPr>
      <w:b/>
      <w:color w:val="FF0000"/>
    </w:rPr>
  </w:style>
  <w:style w:type="character" w:customStyle="1" w:styleId="145">
    <w:name w:val="正文列表 Char Char"/>
    <w:qFormat/>
    <w:uiPriority w:val="0"/>
    <w:rPr>
      <w:rFonts w:ascii="Times New Roman" w:hAnsi="Times New Roman"/>
      <w:color w:val="000000"/>
    </w:rPr>
  </w:style>
  <w:style w:type="character" w:customStyle="1" w:styleId="146">
    <w:name w:val="正文首行缩进 Char1"/>
    <w:qFormat/>
    <w:uiPriority w:val="99"/>
  </w:style>
  <w:style w:type="character" w:customStyle="1" w:styleId="147">
    <w:name w:val="文档结构图 Char1"/>
    <w:qFormat/>
    <w:uiPriority w:val="0"/>
    <w:rPr>
      <w:rFonts w:ascii="宋体" w:eastAsia="宋体"/>
      <w:sz w:val="18"/>
      <w:szCs w:val="18"/>
    </w:rPr>
  </w:style>
  <w:style w:type="character" w:customStyle="1" w:styleId="148">
    <w:name w:val="解说"/>
    <w:qFormat/>
    <w:uiPriority w:val="0"/>
    <w:rPr>
      <w:color w:val="0000FF"/>
    </w:rPr>
  </w:style>
  <w:style w:type="character" w:customStyle="1" w:styleId="149">
    <w:name w:val="p12"/>
    <w:qFormat/>
    <w:uiPriority w:val="0"/>
  </w:style>
  <w:style w:type="character" w:customStyle="1" w:styleId="150">
    <w:name w:val="pintd1"/>
    <w:qFormat/>
    <w:uiPriority w:val="0"/>
    <w:rPr>
      <w:color w:val="333333"/>
      <w:sz w:val="21"/>
      <w:szCs w:val="21"/>
    </w:rPr>
  </w:style>
  <w:style w:type="character" w:customStyle="1" w:styleId="151">
    <w:name w:val="Char4"/>
    <w:qFormat/>
    <w:uiPriority w:val="0"/>
    <w:rPr>
      <w:rFonts w:eastAsia="宋体"/>
      <w:sz w:val="21"/>
      <w:lang w:val="en-US" w:eastAsia="zh-CN"/>
    </w:rPr>
  </w:style>
  <w:style w:type="character" w:customStyle="1" w:styleId="152">
    <w:name w:val="nor Char Char"/>
    <w:link w:val="153"/>
    <w:qFormat/>
    <w:uiPriority w:val="0"/>
    <w:rPr>
      <w:rFonts w:ascii="仿宋_GB2312" w:eastAsia="仿宋_GB2312"/>
      <w:sz w:val="32"/>
      <w:szCs w:val="32"/>
    </w:rPr>
  </w:style>
  <w:style w:type="paragraph" w:customStyle="1" w:styleId="153">
    <w:name w:val="nor"/>
    <w:basedOn w:val="1"/>
    <w:link w:val="152"/>
    <w:qFormat/>
    <w:uiPriority w:val="0"/>
    <w:pPr>
      <w:spacing w:line="360" w:lineRule="auto"/>
      <w:ind w:firstLine="640" w:firstLineChars="200"/>
    </w:pPr>
    <w:rPr>
      <w:rFonts w:ascii="仿宋_GB2312" w:eastAsia="仿宋_GB2312"/>
      <w:kern w:val="0"/>
      <w:sz w:val="32"/>
      <w:szCs w:val="32"/>
    </w:rPr>
  </w:style>
  <w:style w:type="character" w:customStyle="1" w:styleId="154">
    <w:name w:val="Body Char Char"/>
    <w:qFormat/>
    <w:uiPriority w:val="0"/>
    <w:rPr>
      <w:rFonts w:ascii="Arial" w:hAnsi="Arial"/>
      <w:kern w:val="2"/>
      <w:sz w:val="21"/>
      <w:szCs w:val="21"/>
      <w:lang w:eastAsia="en-US"/>
    </w:rPr>
  </w:style>
  <w:style w:type="character" w:customStyle="1" w:styleId="155">
    <w:name w:val="正文标准样式ty Char2"/>
    <w:link w:val="156"/>
    <w:qFormat/>
    <w:uiPriority w:val="0"/>
    <w:rPr>
      <w:rFonts w:cs="宋体"/>
      <w:sz w:val="24"/>
    </w:rPr>
  </w:style>
  <w:style w:type="paragraph" w:customStyle="1" w:styleId="156">
    <w:name w:val="正文标准样式ty"/>
    <w:basedOn w:val="1"/>
    <w:link w:val="155"/>
    <w:qFormat/>
    <w:uiPriority w:val="0"/>
    <w:pPr>
      <w:spacing w:line="360" w:lineRule="auto"/>
      <w:ind w:firstLine="480" w:firstLineChars="200"/>
    </w:pPr>
    <w:rPr>
      <w:kern w:val="0"/>
      <w:sz w:val="24"/>
      <w:szCs w:val="20"/>
    </w:rPr>
  </w:style>
  <w:style w:type="character" w:customStyle="1" w:styleId="157">
    <w:name w:val="txt"/>
    <w:qFormat/>
    <w:uiPriority w:val="0"/>
  </w:style>
  <w:style w:type="character" w:customStyle="1" w:styleId="158">
    <w:name w:val="样式 标题 3 + Times New Roman 段前: 5 磅 行距: 多倍行距 1.73 字行 Char Char"/>
    <w:qFormat/>
    <w:uiPriority w:val="0"/>
    <w:rPr>
      <w:rFonts w:ascii="Microsoft Sans Serif" w:hAnsi="Microsoft Sans Serif" w:eastAsia="宋体"/>
      <w:b/>
      <w:sz w:val="26"/>
      <w:lang w:val="en-US" w:eastAsia="zh-CN"/>
    </w:rPr>
  </w:style>
  <w:style w:type="character" w:customStyle="1" w:styleId="159">
    <w:name w:val="批注主题 Char1"/>
    <w:qFormat/>
    <w:uiPriority w:val="0"/>
    <w:rPr>
      <w:rFonts w:ascii="Calibri" w:hAnsi="Calibri"/>
      <w:b/>
      <w:bCs/>
      <w:kern w:val="2"/>
      <w:sz w:val="21"/>
      <w:szCs w:val="22"/>
    </w:rPr>
  </w:style>
  <w:style w:type="character" w:customStyle="1" w:styleId="160">
    <w:name w:val="表格内文字 Char Char"/>
    <w:qFormat/>
    <w:uiPriority w:val="0"/>
    <w:rPr>
      <w:rFonts w:ascii="Arial" w:hAnsi="Arial" w:eastAsia="宋体"/>
      <w:sz w:val="18"/>
      <w:szCs w:val="18"/>
    </w:rPr>
  </w:style>
  <w:style w:type="character" w:customStyle="1" w:styleId="161">
    <w:name w:val="河北交通正文 Char Char"/>
    <w:link w:val="162"/>
    <w:qFormat/>
    <w:uiPriority w:val="0"/>
    <w:rPr>
      <w:rFonts w:cs="Arial Unicode MS"/>
      <w:sz w:val="24"/>
      <w:szCs w:val="24"/>
    </w:rPr>
  </w:style>
  <w:style w:type="paragraph" w:customStyle="1" w:styleId="162">
    <w:name w:val="河北交通正文"/>
    <w:basedOn w:val="1"/>
    <w:link w:val="161"/>
    <w:qFormat/>
    <w:uiPriority w:val="0"/>
    <w:pPr>
      <w:spacing w:line="360" w:lineRule="auto"/>
      <w:ind w:firstLine="200" w:firstLineChars="200"/>
    </w:pPr>
    <w:rPr>
      <w:kern w:val="0"/>
      <w:sz w:val="24"/>
    </w:rPr>
  </w:style>
  <w:style w:type="character" w:customStyle="1" w:styleId="163">
    <w:name w:val="t_tag"/>
    <w:basedOn w:val="99"/>
    <w:qFormat/>
    <w:uiPriority w:val="0"/>
  </w:style>
  <w:style w:type="character" w:customStyle="1" w:styleId="164">
    <w:name w:val="正文：首行缩进2字符-加粗 Char"/>
    <w:link w:val="165"/>
    <w:qFormat/>
    <w:uiPriority w:val="0"/>
    <w:rPr>
      <w:b/>
      <w:sz w:val="21"/>
    </w:rPr>
  </w:style>
  <w:style w:type="paragraph" w:customStyle="1" w:styleId="165">
    <w:name w:val="正文：首行缩进2字符-加粗"/>
    <w:basedOn w:val="1"/>
    <w:link w:val="164"/>
    <w:qFormat/>
    <w:uiPriority w:val="0"/>
    <w:pPr>
      <w:widowControl/>
      <w:spacing w:line="360" w:lineRule="atLeast"/>
      <w:ind w:firstLine="420" w:firstLineChars="200"/>
      <w:jc w:val="left"/>
    </w:pPr>
    <w:rPr>
      <w:b/>
      <w:kern w:val="0"/>
      <w:szCs w:val="20"/>
    </w:rPr>
  </w:style>
  <w:style w:type="character" w:customStyle="1" w:styleId="166">
    <w:name w:val="Char Char2"/>
    <w:qFormat/>
    <w:uiPriority w:val="0"/>
    <w:rPr>
      <w:rFonts w:eastAsia="宋体"/>
      <w:b/>
      <w:bCs/>
      <w:kern w:val="2"/>
      <w:sz w:val="32"/>
      <w:szCs w:val="32"/>
      <w:lang w:val="en-US" w:eastAsia="zh-CN" w:bidi="ar-SA"/>
    </w:rPr>
  </w:style>
  <w:style w:type="character" w:customStyle="1" w:styleId="167">
    <w:name w:val="批注文字 字符"/>
    <w:link w:val="28"/>
    <w:qFormat/>
    <w:uiPriority w:val="0"/>
    <w:rPr>
      <w:kern w:val="2"/>
      <w:sz w:val="21"/>
      <w:szCs w:val="24"/>
    </w:rPr>
  </w:style>
  <w:style w:type="character" w:customStyle="1" w:styleId="168">
    <w:name w:val="正文要点内容 Char"/>
    <w:link w:val="169"/>
    <w:qFormat/>
    <w:uiPriority w:val="0"/>
    <w:rPr>
      <w:kern w:val="2"/>
      <w:sz w:val="21"/>
      <w:szCs w:val="24"/>
    </w:rPr>
  </w:style>
  <w:style w:type="paragraph" w:customStyle="1" w:styleId="169">
    <w:name w:val="正文要点内容"/>
    <w:basedOn w:val="170"/>
    <w:link w:val="168"/>
    <w:qFormat/>
    <w:uiPriority w:val="0"/>
    <w:pPr>
      <w:tabs>
        <w:tab w:val="left" w:pos="420"/>
      </w:tabs>
    </w:pPr>
  </w:style>
  <w:style w:type="paragraph" w:customStyle="1" w:styleId="170">
    <w:name w:val="正文要点 Char"/>
    <w:basedOn w:val="1"/>
    <w:next w:val="1"/>
    <w:link w:val="171"/>
    <w:qFormat/>
    <w:uiPriority w:val="0"/>
    <w:pPr>
      <w:tabs>
        <w:tab w:val="left" w:pos="420"/>
      </w:tabs>
      <w:spacing w:line="360" w:lineRule="auto"/>
    </w:pPr>
  </w:style>
  <w:style w:type="character" w:customStyle="1" w:styleId="171">
    <w:name w:val="正文要点 Char Char"/>
    <w:link w:val="170"/>
    <w:qFormat/>
    <w:uiPriority w:val="0"/>
    <w:rPr>
      <w:kern w:val="2"/>
      <w:sz w:val="21"/>
      <w:szCs w:val="24"/>
    </w:rPr>
  </w:style>
  <w:style w:type="character" w:customStyle="1" w:styleId="172">
    <w:name w:val="课程名 Char"/>
    <w:link w:val="173"/>
    <w:qFormat/>
    <w:uiPriority w:val="0"/>
    <w:rPr>
      <w:rFonts w:ascii="Calibri" w:hAnsi="Calibri"/>
      <w:b/>
      <w:kern w:val="2"/>
      <w:sz w:val="32"/>
      <w:szCs w:val="32"/>
    </w:rPr>
  </w:style>
  <w:style w:type="paragraph" w:customStyle="1" w:styleId="173">
    <w:name w:val="课程名"/>
    <w:basedOn w:val="1"/>
    <w:link w:val="172"/>
    <w:qFormat/>
    <w:uiPriority w:val="0"/>
    <w:pPr>
      <w:spacing w:line="360" w:lineRule="auto"/>
      <w:ind w:firstLine="200" w:firstLineChars="200"/>
      <w:jc w:val="center"/>
    </w:pPr>
    <w:rPr>
      <w:rFonts w:ascii="Calibri" w:hAnsi="Calibri"/>
      <w:b/>
      <w:sz w:val="32"/>
      <w:szCs w:val="32"/>
    </w:rPr>
  </w:style>
  <w:style w:type="character" w:customStyle="1" w:styleId="174">
    <w:name w:val="注意正文 Char"/>
    <w:link w:val="175"/>
    <w:qFormat/>
    <w:uiPriority w:val="0"/>
    <w:rPr>
      <w:rFonts w:eastAsia="楷体_GB2312"/>
      <w:sz w:val="21"/>
      <w:szCs w:val="21"/>
      <w:lang w:eastAsia="en-US"/>
    </w:rPr>
  </w:style>
  <w:style w:type="paragraph" w:customStyle="1" w:styleId="175">
    <w:name w:val="注意正文"/>
    <w:basedOn w:val="176"/>
    <w:link w:val="174"/>
    <w:qFormat/>
    <w:uiPriority w:val="0"/>
    <w:pPr>
      <w:pBdr>
        <w:bottom w:val="single" w:color="auto" w:sz="4" w:space="1"/>
      </w:pBdr>
      <w:tabs>
        <w:tab w:val="left" w:pos="1247"/>
        <w:tab w:val="left" w:pos="1980"/>
      </w:tabs>
      <w:spacing w:before="120" w:after="0" w:line="288" w:lineRule="auto"/>
      <w:ind w:left="1247" w:firstLine="313" w:firstLineChars="149"/>
      <w:jc w:val="both"/>
    </w:pPr>
    <w:rPr>
      <w:rFonts w:ascii="Times New Roman" w:hAnsi="Times New Roman" w:eastAsia="楷体_GB2312"/>
      <w:kern w:val="0"/>
      <w:szCs w:val="21"/>
      <w:lang w:eastAsia="en-US"/>
    </w:rPr>
  </w:style>
  <w:style w:type="paragraph" w:customStyle="1" w:styleId="176">
    <w:name w:val="Body"/>
    <w:basedOn w:val="1"/>
    <w:link w:val="177"/>
    <w:qFormat/>
    <w:uiPriority w:val="0"/>
    <w:pPr>
      <w:widowControl/>
      <w:tabs>
        <w:tab w:val="left" w:pos="1980"/>
      </w:tabs>
      <w:spacing w:before="80" w:after="80" w:line="360" w:lineRule="auto"/>
      <w:ind w:firstLine="480"/>
      <w:jc w:val="left"/>
    </w:pPr>
    <w:rPr>
      <w:rFonts w:ascii="宋体" w:hAnsi="宋体"/>
    </w:rPr>
  </w:style>
  <w:style w:type="character" w:customStyle="1" w:styleId="177">
    <w:name w:val="Body Char"/>
    <w:link w:val="176"/>
    <w:qFormat/>
    <w:uiPriority w:val="0"/>
    <w:rPr>
      <w:rFonts w:ascii="宋体" w:hAnsi="宋体"/>
      <w:kern w:val="2"/>
      <w:sz w:val="21"/>
      <w:szCs w:val="24"/>
    </w:rPr>
  </w:style>
  <w:style w:type="character" w:customStyle="1" w:styleId="178">
    <w:name w:val="正文最新 Char"/>
    <w:link w:val="179"/>
    <w:qFormat/>
    <w:uiPriority w:val="0"/>
    <w:rPr>
      <w:rFonts w:ascii="Arial" w:hAnsi="Arial"/>
      <w:kern w:val="2"/>
      <w:sz w:val="24"/>
      <w:szCs w:val="24"/>
    </w:rPr>
  </w:style>
  <w:style w:type="paragraph" w:customStyle="1" w:styleId="179">
    <w:name w:val="正文最新"/>
    <w:basedOn w:val="1"/>
    <w:link w:val="178"/>
    <w:qFormat/>
    <w:uiPriority w:val="0"/>
    <w:pPr>
      <w:adjustRightInd w:val="0"/>
      <w:snapToGrid w:val="0"/>
      <w:spacing w:afterLines="50" w:line="360" w:lineRule="auto"/>
      <w:ind w:left="745" w:firstLine="480" w:firstLineChars="200"/>
    </w:pPr>
    <w:rPr>
      <w:rFonts w:ascii="Arial" w:hAnsi="Arial"/>
      <w:sz w:val="24"/>
    </w:rPr>
  </w:style>
  <w:style w:type="character" w:customStyle="1" w:styleId="180">
    <w:name w:val="body1"/>
    <w:qFormat/>
    <w:uiPriority w:val="0"/>
    <w:rPr>
      <w:rFonts w:hint="default"/>
      <w:color w:val="333333"/>
      <w:spacing w:val="240"/>
      <w:sz w:val="18"/>
      <w:szCs w:val="18"/>
    </w:rPr>
  </w:style>
  <w:style w:type="character" w:customStyle="1" w:styleId="181">
    <w:name w:val="正文文本缩进 3 字符"/>
    <w:link w:val="70"/>
    <w:qFormat/>
    <w:uiPriority w:val="0"/>
    <w:rPr>
      <w:kern w:val="2"/>
      <w:sz w:val="16"/>
      <w:szCs w:val="16"/>
    </w:rPr>
  </w:style>
  <w:style w:type="character" w:customStyle="1" w:styleId="182">
    <w:name w:val="mores2"/>
    <w:qFormat/>
    <w:uiPriority w:val="0"/>
  </w:style>
  <w:style w:type="character" w:customStyle="1" w:styleId="183">
    <w:name w:val="p11"/>
    <w:qFormat/>
    <w:uiPriority w:val="0"/>
    <w:rPr>
      <w:rFonts w:hint="default" w:ascii="Arial" w:hAnsi="Arial" w:cs="Arial"/>
      <w:color w:val="000000"/>
      <w:sz w:val="18"/>
      <w:szCs w:val="18"/>
    </w:rPr>
  </w:style>
  <w:style w:type="character" w:customStyle="1" w:styleId="184">
    <w:name w:val="标书标题4 Char Char"/>
    <w:link w:val="185"/>
    <w:qFormat/>
    <w:uiPriority w:val="0"/>
    <w:rPr>
      <w:rFonts w:ascii="Cambria" w:hAnsi="Cambria"/>
      <w:b/>
      <w:bCs/>
      <w:kern w:val="2"/>
      <w:sz w:val="28"/>
      <w:szCs w:val="28"/>
    </w:rPr>
  </w:style>
  <w:style w:type="paragraph" w:customStyle="1" w:styleId="185">
    <w:name w:val="标书标题4 Char"/>
    <w:basedOn w:val="6"/>
    <w:link w:val="184"/>
    <w:qFormat/>
    <w:uiPriority w:val="0"/>
    <w:pPr>
      <w:tabs>
        <w:tab w:val="left" w:pos="1404"/>
      </w:tabs>
      <w:spacing w:before="280" w:after="290" w:line="377" w:lineRule="auto"/>
      <w:ind w:left="1404" w:hanging="864"/>
    </w:pPr>
    <w:rPr>
      <w:rFonts w:ascii="Cambria" w:hAnsi="Cambria"/>
      <w:sz w:val="28"/>
    </w:rPr>
  </w:style>
  <w:style w:type="character" w:customStyle="1" w:styleId="186">
    <w:name w:val="正文文本 Char Char Char"/>
    <w:qFormat/>
    <w:uiPriority w:val="0"/>
    <w:rPr>
      <w:rFonts w:eastAsia="宋体"/>
      <w:kern w:val="2"/>
      <w:sz w:val="21"/>
      <w:szCs w:val="24"/>
      <w:lang w:val="en-US" w:eastAsia="zh-CN" w:bidi="ar-SA"/>
    </w:rPr>
  </w:style>
  <w:style w:type="character" w:customStyle="1" w:styleId="187">
    <w:name w:val="缩紧正文 Char Char Char Char"/>
    <w:link w:val="188"/>
    <w:qFormat/>
    <w:uiPriority w:val="0"/>
    <w:rPr>
      <w:rFonts w:ascii="宋体" w:hAnsi="宋体"/>
      <w:kern w:val="2"/>
      <w:sz w:val="24"/>
      <w:szCs w:val="24"/>
    </w:rPr>
  </w:style>
  <w:style w:type="paragraph" w:customStyle="1" w:styleId="188">
    <w:name w:val="缩紧正文 Char Char Char"/>
    <w:basedOn w:val="1"/>
    <w:link w:val="187"/>
    <w:qFormat/>
    <w:uiPriority w:val="0"/>
    <w:pPr>
      <w:spacing w:before="120" w:after="120" w:line="400" w:lineRule="exact"/>
      <w:ind w:firstLine="480" w:firstLineChars="200"/>
    </w:pPr>
    <w:rPr>
      <w:rFonts w:ascii="宋体" w:hAnsi="宋体"/>
      <w:sz w:val="24"/>
    </w:rPr>
  </w:style>
  <w:style w:type="character" w:customStyle="1" w:styleId="189">
    <w:name w:val="样式99 Char"/>
    <w:link w:val="190"/>
    <w:qFormat/>
    <w:uiPriority w:val="0"/>
    <w:rPr>
      <w:rFonts w:ascii="宋体" w:hAnsi="宋体"/>
      <w:snapToGrid w:val="0"/>
      <w:sz w:val="21"/>
      <w:szCs w:val="22"/>
      <w:lang w:val="en-GB"/>
    </w:rPr>
  </w:style>
  <w:style w:type="paragraph" w:customStyle="1" w:styleId="190">
    <w:name w:val="样式99"/>
    <w:basedOn w:val="1"/>
    <w:link w:val="189"/>
    <w:qFormat/>
    <w:uiPriority w:val="0"/>
    <w:pPr>
      <w:spacing w:line="360" w:lineRule="auto"/>
      <w:ind w:firstLine="424" w:firstLineChars="202"/>
    </w:pPr>
    <w:rPr>
      <w:rFonts w:ascii="宋体" w:hAnsi="宋体"/>
      <w:snapToGrid w:val="0"/>
      <w:kern w:val="0"/>
      <w:szCs w:val="22"/>
      <w:lang w:val="en-GB"/>
    </w:rPr>
  </w:style>
  <w:style w:type="character" w:customStyle="1" w:styleId="191">
    <w:name w:val="MM Topic 1 Char"/>
    <w:link w:val="192"/>
    <w:qFormat/>
    <w:uiPriority w:val="0"/>
    <w:rPr>
      <w:rFonts w:ascii="Calibri" w:hAnsi="Calibri"/>
      <w:b/>
      <w:bCs/>
      <w:kern w:val="44"/>
      <w:sz w:val="44"/>
      <w:szCs w:val="44"/>
    </w:rPr>
  </w:style>
  <w:style w:type="paragraph" w:customStyle="1" w:styleId="192">
    <w:name w:val="MM Topic 1"/>
    <w:basedOn w:val="3"/>
    <w:link w:val="191"/>
    <w:qFormat/>
    <w:uiPriority w:val="0"/>
    <w:pPr>
      <w:numPr>
        <w:numId w:val="0"/>
      </w:numPr>
      <w:spacing w:before="340" w:after="330" w:line="578" w:lineRule="auto"/>
    </w:pPr>
    <w:rPr>
      <w:rFonts w:ascii="Calibri" w:hAnsi="Calibri"/>
      <w:sz w:val="44"/>
    </w:rPr>
  </w:style>
  <w:style w:type="character" w:customStyle="1" w:styleId="193">
    <w:name w:val="Item List Text Char"/>
    <w:link w:val="194"/>
    <w:qFormat/>
    <w:uiPriority w:val="0"/>
    <w:rPr>
      <w:rFonts w:ascii="Arial" w:hAnsi="Arial"/>
      <w:kern w:val="2"/>
      <w:sz w:val="21"/>
      <w:szCs w:val="21"/>
      <w:lang w:val="en-US" w:eastAsia="zh-CN" w:bidi="ar-SA"/>
    </w:rPr>
  </w:style>
  <w:style w:type="paragraph" w:customStyle="1" w:styleId="194">
    <w:name w:val="Item List Text"/>
    <w:link w:val="193"/>
    <w:qFormat/>
    <w:uiPriority w:val="0"/>
    <w:pPr>
      <w:adjustRightInd w:val="0"/>
      <w:snapToGrid w:val="0"/>
      <w:spacing w:before="80" w:after="80" w:line="240" w:lineRule="atLeast"/>
      <w:ind w:left="2126"/>
    </w:pPr>
    <w:rPr>
      <w:rFonts w:ascii="Arial" w:hAnsi="Arial" w:eastAsia="宋体" w:cs="Times New Roman"/>
      <w:kern w:val="2"/>
      <w:sz w:val="21"/>
      <w:szCs w:val="21"/>
      <w:lang w:val="en-US" w:eastAsia="zh-CN" w:bidi="ar-SA"/>
    </w:rPr>
  </w:style>
  <w:style w:type="character" w:customStyle="1" w:styleId="195">
    <w:name w:val="样式模板名称 Char"/>
    <w:qFormat/>
    <w:uiPriority w:val="0"/>
    <w:rPr>
      <w:rFonts w:hint="default" w:ascii="Arial" w:hAnsi="Arial" w:eastAsia="宋体" w:cs="宋体"/>
      <w:color w:val="3366FF"/>
      <w:sz w:val="21"/>
      <w:szCs w:val="21"/>
      <w:lang w:val="en-US" w:eastAsia="en-US" w:bidi="ar-SA"/>
    </w:rPr>
  </w:style>
  <w:style w:type="character" w:customStyle="1" w:styleId="196">
    <w:name w:val="Item List Char"/>
    <w:link w:val="197"/>
    <w:qFormat/>
    <w:uiPriority w:val="0"/>
    <w:rPr>
      <w:rFonts w:ascii="Arial" w:hAnsi="Arial"/>
      <w:kern w:val="2"/>
      <w:sz w:val="21"/>
      <w:szCs w:val="21"/>
    </w:rPr>
  </w:style>
  <w:style w:type="paragraph" w:customStyle="1" w:styleId="197">
    <w:name w:val="Item List"/>
    <w:link w:val="196"/>
    <w:qFormat/>
    <w:uiPriority w:val="0"/>
    <w:pPr>
      <w:tabs>
        <w:tab w:val="left" w:pos="2126"/>
      </w:tabs>
      <w:adjustRightInd w:val="0"/>
      <w:snapToGrid w:val="0"/>
      <w:spacing w:before="80" w:after="80" w:line="240" w:lineRule="atLeast"/>
      <w:ind w:left="2126" w:hanging="425"/>
    </w:pPr>
    <w:rPr>
      <w:rFonts w:ascii="Arial" w:hAnsi="Arial" w:eastAsia="宋体" w:cs="Times New Roman"/>
      <w:kern w:val="2"/>
      <w:sz w:val="21"/>
      <w:szCs w:val="21"/>
      <w:lang w:val="en-US" w:eastAsia="zh-CN" w:bidi="ar-SA"/>
    </w:rPr>
  </w:style>
  <w:style w:type="character" w:customStyle="1" w:styleId="198">
    <w:name w:val="Table Text Char"/>
    <w:link w:val="199"/>
    <w:qFormat/>
    <w:uiPriority w:val="0"/>
    <w:rPr>
      <w:rFonts w:ascii="Arial" w:hAnsi="Arial"/>
      <w:snapToGrid w:val="0"/>
      <w:sz w:val="21"/>
      <w:szCs w:val="21"/>
    </w:rPr>
  </w:style>
  <w:style w:type="paragraph" w:customStyle="1" w:styleId="199">
    <w:name w:val="Table Text"/>
    <w:basedOn w:val="1"/>
    <w:link w:val="198"/>
    <w:qFormat/>
    <w:uiPriority w:val="0"/>
    <w:pPr>
      <w:topLinePunct/>
      <w:adjustRightInd w:val="0"/>
      <w:snapToGrid w:val="0"/>
      <w:spacing w:before="80" w:after="80" w:line="240" w:lineRule="atLeast"/>
      <w:jc w:val="left"/>
    </w:pPr>
    <w:rPr>
      <w:rFonts w:ascii="Arial" w:hAnsi="Arial"/>
      <w:snapToGrid w:val="0"/>
      <w:kern w:val="0"/>
      <w:szCs w:val="21"/>
    </w:rPr>
  </w:style>
  <w:style w:type="character" w:customStyle="1" w:styleId="200">
    <w:name w:val="样式2 Char Char"/>
    <w:link w:val="201"/>
    <w:qFormat/>
    <w:uiPriority w:val="0"/>
    <w:rPr>
      <w:rFonts w:ascii="Arial" w:hAnsi="Arial" w:eastAsia="黑体"/>
      <w:bCs/>
      <w:kern w:val="2"/>
      <w:sz w:val="36"/>
      <w:szCs w:val="36"/>
    </w:rPr>
  </w:style>
  <w:style w:type="paragraph" w:customStyle="1" w:styleId="201">
    <w:name w:val="样式2"/>
    <w:basedOn w:val="4"/>
    <w:link w:val="200"/>
    <w:qFormat/>
    <w:uiPriority w:val="0"/>
    <w:pPr>
      <w:tabs>
        <w:tab w:val="left" w:pos="576"/>
      </w:tabs>
      <w:adjustRightInd w:val="0"/>
      <w:snapToGrid w:val="0"/>
      <w:spacing w:before="200" w:after="200" w:line="600" w:lineRule="exact"/>
      <w:ind w:left="576" w:hanging="576"/>
      <w:jc w:val="both"/>
    </w:pPr>
    <w:rPr>
      <w:rFonts w:eastAsia="黑体"/>
      <w:b w:val="0"/>
      <w:sz w:val="36"/>
      <w:szCs w:val="36"/>
    </w:rPr>
  </w:style>
  <w:style w:type="character" w:customStyle="1" w:styleId="202">
    <w:name w:val="标题样式2 Char"/>
    <w:link w:val="203"/>
    <w:qFormat/>
    <w:uiPriority w:val="0"/>
    <w:rPr>
      <w:rFonts w:ascii="Cambria" w:hAnsi="Cambria"/>
      <w:b/>
      <w:bCs/>
      <w:sz w:val="32"/>
      <w:szCs w:val="32"/>
    </w:rPr>
  </w:style>
  <w:style w:type="paragraph" w:customStyle="1" w:styleId="203">
    <w:name w:val="标题样式2"/>
    <w:basedOn w:val="4"/>
    <w:link w:val="202"/>
    <w:qFormat/>
    <w:uiPriority w:val="0"/>
    <w:pPr>
      <w:spacing w:line="416" w:lineRule="auto"/>
      <w:ind w:left="425" w:hanging="425"/>
      <w:jc w:val="both"/>
    </w:pPr>
    <w:rPr>
      <w:rFonts w:ascii="Cambria" w:hAnsi="Cambria"/>
      <w:kern w:val="0"/>
      <w:sz w:val="32"/>
    </w:rPr>
  </w:style>
  <w:style w:type="character" w:customStyle="1" w:styleId="204">
    <w:name w:val="带括号的泾惠渠 Char"/>
    <w:link w:val="205"/>
    <w:qFormat/>
    <w:uiPriority w:val="0"/>
    <w:rPr>
      <w:rFonts w:ascii="宋体" w:hAnsi="宋体"/>
      <w:kern w:val="2"/>
      <w:sz w:val="24"/>
      <w:szCs w:val="24"/>
    </w:rPr>
  </w:style>
  <w:style w:type="paragraph" w:customStyle="1" w:styleId="205">
    <w:name w:val="带括号的泾惠渠"/>
    <w:basedOn w:val="206"/>
    <w:link w:val="204"/>
    <w:qFormat/>
    <w:uiPriority w:val="0"/>
    <w:pPr>
      <w:ind w:left="392" w:firstLine="0" w:firstLineChars="0"/>
    </w:pPr>
  </w:style>
  <w:style w:type="paragraph" w:customStyle="1" w:styleId="206">
    <w:name w:val="*正文泾惠渠"/>
    <w:basedOn w:val="1"/>
    <w:link w:val="207"/>
    <w:qFormat/>
    <w:uiPriority w:val="0"/>
    <w:pPr>
      <w:spacing w:line="360" w:lineRule="auto"/>
      <w:ind w:firstLine="200" w:firstLineChars="200"/>
    </w:pPr>
    <w:rPr>
      <w:rFonts w:ascii="宋体" w:hAnsi="宋体"/>
      <w:sz w:val="24"/>
    </w:rPr>
  </w:style>
  <w:style w:type="character" w:customStyle="1" w:styleId="207">
    <w:name w:val="*正文泾惠渠 Char"/>
    <w:link w:val="206"/>
    <w:qFormat/>
    <w:uiPriority w:val="0"/>
    <w:rPr>
      <w:rFonts w:ascii="宋体" w:hAnsi="宋体"/>
      <w:kern w:val="2"/>
      <w:sz w:val="24"/>
      <w:szCs w:val="24"/>
    </w:rPr>
  </w:style>
  <w:style w:type="character" w:customStyle="1" w:styleId="208">
    <w:name w:val="标题样式3 Char"/>
    <w:link w:val="209"/>
    <w:qFormat/>
    <w:uiPriority w:val="0"/>
    <w:rPr>
      <w:rFonts w:ascii="Calibri" w:hAnsi="Calibri"/>
      <w:b/>
      <w:bCs/>
      <w:sz w:val="30"/>
      <w:szCs w:val="32"/>
    </w:rPr>
  </w:style>
  <w:style w:type="paragraph" w:customStyle="1" w:styleId="209">
    <w:name w:val="标题样式3"/>
    <w:basedOn w:val="5"/>
    <w:link w:val="208"/>
    <w:qFormat/>
    <w:uiPriority w:val="0"/>
    <w:pPr>
      <w:spacing w:before="260" w:after="260" w:line="415" w:lineRule="auto"/>
      <w:ind w:left="709" w:hanging="425"/>
    </w:pPr>
    <w:rPr>
      <w:rFonts w:ascii="Calibri" w:hAnsi="Calibri"/>
      <w:kern w:val="0"/>
      <w:sz w:val="30"/>
    </w:rPr>
  </w:style>
  <w:style w:type="character" w:customStyle="1" w:styleId="210">
    <w:name w:val="正文（首行缩进两字）标题1"/>
    <w:qFormat/>
    <w:uiPriority w:val="0"/>
    <w:rPr>
      <w:rFonts w:eastAsia="宋体"/>
      <w:color w:val="000000"/>
      <w:kern w:val="2"/>
      <w:sz w:val="21"/>
      <w:szCs w:val="24"/>
      <w:lang w:val="en-US" w:eastAsia="zh-CN" w:bidi="ar-SA"/>
    </w:rPr>
  </w:style>
  <w:style w:type="character" w:customStyle="1" w:styleId="211">
    <w:name w:val="Char Char Char Char Char Char Char Char1"/>
    <w:qFormat/>
    <w:locked/>
    <w:uiPriority w:val="0"/>
    <w:rPr>
      <w:rFonts w:ascii="Tahoma" w:hAnsi="Tahoma" w:eastAsia="宋体" w:cs="Times New Roman"/>
      <w:kern w:val="0"/>
      <w:sz w:val="20"/>
      <w:szCs w:val="20"/>
    </w:rPr>
  </w:style>
  <w:style w:type="character" w:customStyle="1" w:styleId="212">
    <w:name w:val="Table Heading Char1"/>
    <w:link w:val="213"/>
    <w:qFormat/>
    <w:uiPriority w:val="0"/>
    <w:rPr>
      <w:rFonts w:ascii="Book Antiqua" w:hAnsi="Book Antiqua" w:eastAsia="黑体"/>
      <w:b/>
      <w:bCs/>
      <w:snapToGrid w:val="0"/>
      <w:sz w:val="21"/>
      <w:szCs w:val="21"/>
    </w:rPr>
  </w:style>
  <w:style w:type="paragraph" w:customStyle="1" w:styleId="213">
    <w:name w:val="Table Heading"/>
    <w:basedOn w:val="1"/>
    <w:link w:val="212"/>
    <w:qFormat/>
    <w:uiPriority w:val="0"/>
    <w:pPr>
      <w:keepNext/>
      <w:topLinePunct/>
      <w:adjustRightInd w:val="0"/>
      <w:snapToGrid w:val="0"/>
      <w:spacing w:before="80" w:after="80" w:line="240" w:lineRule="atLeast"/>
      <w:jc w:val="left"/>
    </w:pPr>
    <w:rPr>
      <w:rFonts w:ascii="Book Antiqua" w:hAnsi="Book Antiqua" w:eastAsia="黑体"/>
      <w:b/>
      <w:bCs/>
      <w:snapToGrid w:val="0"/>
      <w:kern w:val="0"/>
      <w:szCs w:val="21"/>
    </w:rPr>
  </w:style>
  <w:style w:type="character" w:customStyle="1" w:styleId="214">
    <w:name w:val="小 Char"/>
    <w:qFormat/>
    <w:uiPriority w:val="0"/>
    <w:rPr>
      <w:rFonts w:ascii="宋体" w:hAnsi="Courier New" w:cs="Courier New"/>
      <w:kern w:val="2"/>
      <w:sz w:val="21"/>
      <w:szCs w:val="21"/>
    </w:rPr>
  </w:style>
  <w:style w:type="character" w:customStyle="1" w:styleId="215">
    <w:name w:val="我的编号1 Char"/>
    <w:link w:val="216"/>
    <w:qFormat/>
    <w:uiPriority w:val="0"/>
    <w:rPr>
      <w:bCs/>
      <w:sz w:val="24"/>
      <w:szCs w:val="28"/>
      <w:lang w:val="zh-CN" w:eastAsia="en-US" w:bidi="en-US"/>
    </w:rPr>
  </w:style>
  <w:style w:type="paragraph" w:customStyle="1" w:styleId="216">
    <w:name w:val="我的编号1"/>
    <w:basedOn w:val="1"/>
    <w:link w:val="215"/>
    <w:qFormat/>
    <w:uiPriority w:val="0"/>
    <w:pPr>
      <w:widowControl/>
      <w:tabs>
        <w:tab w:val="left" w:pos="1120"/>
      </w:tabs>
      <w:spacing w:afterLines="50" w:line="360" w:lineRule="auto"/>
      <w:ind w:left="1120" w:hanging="720" w:firstLineChars="200"/>
      <w:jc w:val="left"/>
    </w:pPr>
    <w:rPr>
      <w:bCs/>
      <w:kern w:val="0"/>
      <w:sz w:val="24"/>
      <w:szCs w:val="28"/>
      <w:lang w:val="zh-CN" w:eastAsia="en-US" w:bidi="en-US"/>
    </w:rPr>
  </w:style>
  <w:style w:type="character" w:customStyle="1" w:styleId="217">
    <w:name w:val="表格标题 Char"/>
    <w:link w:val="218"/>
    <w:qFormat/>
    <w:uiPriority w:val="0"/>
    <w:rPr>
      <w:rFonts w:eastAsia="黑体"/>
      <w:bCs/>
      <w:sz w:val="18"/>
      <w:lang w:val="en-US" w:eastAsia="zh-CN" w:bidi="ar-SA"/>
    </w:rPr>
  </w:style>
  <w:style w:type="paragraph" w:customStyle="1" w:styleId="218">
    <w:name w:val="表格标题"/>
    <w:next w:val="1"/>
    <w:link w:val="217"/>
    <w:qFormat/>
    <w:uiPriority w:val="0"/>
    <w:pPr>
      <w:widowControl w:val="0"/>
      <w:jc w:val="center"/>
    </w:pPr>
    <w:rPr>
      <w:rFonts w:ascii="Times New Roman" w:hAnsi="Times New Roman" w:eastAsia="黑体" w:cs="Times New Roman"/>
      <w:bCs/>
      <w:sz w:val="18"/>
      <w:lang w:val="en-US" w:eastAsia="zh-CN" w:bidi="ar-SA"/>
    </w:rPr>
  </w:style>
  <w:style w:type="character" w:customStyle="1" w:styleId="219">
    <w:name w:val="正文文本缩进 Char1"/>
    <w:qFormat/>
    <w:uiPriority w:val="0"/>
    <w:rPr>
      <w:sz w:val="21"/>
      <w:szCs w:val="24"/>
    </w:rPr>
  </w:style>
  <w:style w:type="character" w:customStyle="1" w:styleId="220">
    <w:name w:val="Chapter X.X.X. Char Char"/>
    <w:qFormat/>
    <w:uiPriority w:val="0"/>
    <w:rPr>
      <w:rFonts w:eastAsia="宋体"/>
      <w:b/>
      <w:bCs/>
      <w:kern w:val="2"/>
      <w:sz w:val="32"/>
      <w:szCs w:val="32"/>
      <w:lang w:val="en-US" w:eastAsia="zh-CN" w:bidi="ar-SA"/>
    </w:rPr>
  </w:style>
  <w:style w:type="character" w:customStyle="1" w:styleId="221">
    <w:name w:val="批注主题 字符"/>
    <w:link w:val="85"/>
    <w:qFormat/>
    <w:uiPriority w:val="0"/>
    <w:rPr>
      <w:b/>
      <w:bCs/>
      <w:kern w:val="2"/>
      <w:sz w:val="21"/>
      <w:szCs w:val="24"/>
    </w:rPr>
  </w:style>
  <w:style w:type="character" w:customStyle="1" w:styleId="222">
    <w:name w:val="list bullet Char"/>
    <w:link w:val="223"/>
    <w:qFormat/>
    <w:uiPriority w:val="0"/>
    <w:rPr>
      <w:kern w:val="2"/>
      <w:sz w:val="21"/>
      <w:szCs w:val="24"/>
    </w:rPr>
  </w:style>
  <w:style w:type="paragraph" w:customStyle="1" w:styleId="223">
    <w:name w:val="列表项目符号1"/>
    <w:link w:val="222"/>
    <w:qFormat/>
    <w:uiPriority w:val="0"/>
    <w:pPr>
      <w:tabs>
        <w:tab w:val="left" w:pos="1247"/>
      </w:tabs>
      <w:spacing w:before="156" w:after="156"/>
      <w:ind w:left="1247" w:hanging="340"/>
    </w:pPr>
    <w:rPr>
      <w:rFonts w:ascii="Times New Roman" w:hAnsi="Times New Roman" w:eastAsia="宋体" w:cs="Times New Roman"/>
      <w:kern w:val="2"/>
      <w:sz w:val="21"/>
      <w:szCs w:val="24"/>
      <w:lang w:val="en-US" w:eastAsia="zh-CN" w:bidi="ar-SA"/>
    </w:rPr>
  </w:style>
  <w:style w:type="character" w:customStyle="1" w:styleId="224">
    <w:name w:val="表名1 Char"/>
    <w:link w:val="225"/>
    <w:qFormat/>
    <w:uiPriority w:val="0"/>
    <w:rPr>
      <w:kern w:val="21"/>
      <w:sz w:val="18"/>
    </w:rPr>
  </w:style>
  <w:style w:type="paragraph" w:customStyle="1" w:styleId="225">
    <w:name w:val="表名1"/>
    <w:basedOn w:val="1"/>
    <w:link w:val="224"/>
    <w:qFormat/>
    <w:uiPriority w:val="0"/>
    <w:pPr>
      <w:widowControl/>
      <w:tabs>
        <w:tab w:val="left" w:leader="dot" w:pos="1701"/>
        <w:tab w:val="left" w:pos="9072"/>
      </w:tabs>
      <w:snapToGrid w:val="0"/>
      <w:spacing w:before="360" w:after="120" w:line="360" w:lineRule="atLeast"/>
      <w:ind w:left="1701"/>
      <w:jc w:val="center"/>
    </w:pPr>
    <w:rPr>
      <w:kern w:val="21"/>
      <w:sz w:val="18"/>
      <w:szCs w:val="20"/>
    </w:rPr>
  </w:style>
  <w:style w:type="character" w:customStyle="1" w:styleId="226">
    <w:name w:val="Char Char9"/>
    <w:qFormat/>
    <w:uiPriority w:val="0"/>
    <w:rPr>
      <w:rFonts w:ascii="Cambria" w:hAnsi="Cambria" w:eastAsia="宋体"/>
      <w:b/>
      <w:bCs/>
      <w:kern w:val="2"/>
      <w:sz w:val="32"/>
      <w:szCs w:val="32"/>
      <w:lang w:val="en-US" w:eastAsia="zh-CN" w:bidi="ar-SA"/>
    </w:rPr>
  </w:style>
  <w:style w:type="character" w:customStyle="1" w:styleId="227">
    <w:name w:val="Char Char91"/>
    <w:qFormat/>
    <w:uiPriority w:val="0"/>
    <w:rPr>
      <w:rFonts w:ascii="Cambria" w:hAnsi="Cambria" w:eastAsia="宋体"/>
      <w:b/>
      <w:bCs/>
      <w:kern w:val="2"/>
      <w:sz w:val="32"/>
      <w:szCs w:val="32"/>
      <w:lang w:val="en-US" w:eastAsia="zh-CN" w:bidi="ar-SA"/>
    </w:rPr>
  </w:style>
  <w:style w:type="character" w:customStyle="1" w:styleId="228">
    <w:name w:val="签名 字符"/>
    <w:basedOn w:val="99"/>
    <w:link w:val="58"/>
    <w:qFormat/>
    <w:uiPriority w:val="0"/>
    <w:rPr>
      <w:rFonts w:eastAsia="仿宋_GB2312"/>
      <w:sz w:val="24"/>
    </w:rPr>
  </w:style>
  <w:style w:type="character" w:customStyle="1" w:styleId="229">
    <w:name w:val="泾惠渠标题1 Char"/>
    <w:link w:val="230"/>
    <w:qFormat/>
    <w:uiPriority w:val="0"/>
    <w:rPr>
      <w:rFonts w:ascii="Arial" w:hAnsi="Arial"/>
      <w:b/>
      <w:bCs/>
      <w:smallCaps/>
      <w:spacing w:val="10"/>
      <w:kern w:val="20"/>
      <w:sz w:val="44"/>
      <w:szCs w:val="44"/>
    </w:rPr>
  </w:style>
  <w:style w:type="paragraph" w:customStyle="1" w:styleId="230">
    <w:name w:val="泾惠渠标题1"/>
    <w:basedOn w:val="45"/>
    <w:link w:val="229"/>
    <w:qFormat/>
    <w:uiPriority w:val="0"/>
    <w:pPr>
      <w:keepNext/>
      <w:widowControl/>
      <w:pBdr>
        <w:bottom w:val="single" w:color="auto" w:sz="8" w:space="6"/>
      </w:pBdr>
      <w:spacing w:after="120"/>
      <w:ind w:left="420" w:hanging="420"/>
      <w:jc w:val="center"/>
      <w:outlineLvl w:val="0"/>
    </w:pPr>
    <w:rPr>
      <w:rFonts w:ascii="Arial" w:hAnsi="Arial"/>
      <w:b/>
      <w:bCs/>
      <w:smallCaps/>
      <w:spacing w:val="10"/>
      <w:kern w:val="20"/>
      <w:sz w:val="44"/>
      <w:szCs w:val="44"/>
    </w:rPr>
  </w:style>
  <w:style w:type="character" w:customStyle="1" w:styleId="231">
    <w:name w:val="纯文本 字符"/>
    <w:basedOn w:val="99"/>
    <w:link w:val="45"/>
    <w:qFormat/>
    <w:uiPriority w:val="0"/>
    <w:rPr>
      <w:rFonts w:ascii="宋体" w:hAnsi="Courier New"/>
      <w:spacing w:val="5"/>
      <w:sz w:val="21"/>
    </w:rPr>
  </w:style>
  <w:style w:type="character" w:customStyle="1" w:styleId="232">
    <w:name w:val="标题 3 Char Char1"/>
    <w:semiHidden/>
    <w:qFormat/>
    <w:uiPriority w:val="0"/>
    <w:rPr>
      <w:rFonts w:eastAsia="宋体"/>
      <w:b/>
      <w:bCs/>
      <w:kern w:val="2"/>
      <w:sz w:val="32"/>
      <w:szCs w:val="30"/>
      <w:lang w:val="en-US" w:eastAsia="zh-CN" w:bidi="ar-SA"/>
    </w:rPr>
  </w:style>
  <w:style w:type="character" w:customStyle="1" w:styleId="233">
    <w:name w:val="ZC正文 Char"/>
    <w:link w:val="234"/>
    <w:qFormat/>
    <w:uiPriority w:val="0"/>
    <w:rPr>
      <w:rFonts w:ascii="Calibri" w:hAnsi="Calibri" w:eastAsia="仿宋_GB2312"/>
      <w:kern w:val="2"/>
      <w:sz w:val="24"/>
      <w:szCs w:val="21"/>
      <w:lang w:val="en-US" w:eastAsia="zh-CN" w:bidi="ar-SA"/>
    </w:rPr>
  </w:style>
  <w:style w:type="paragraph" w:customStyle="1" w:styleId="234">
    <w:name w:val="ZC正文"/>
    <w:link w:val="233"/>
    <w:qFormat/>
    <w:uiPriority w:val="0"/>
    <w:pPr>
      <w:spacing w:line="360" w:lineRule="auto"/>
      <w:ind w:firstLine="200" w:firstLineChars="200"/>
    </w:pPr>
    <w:rPr>
      <w:rFonts w:ascii="Calibri" w:hAnsi="Calibri" w:eastAsia="仿宋_GB2312" w:cs="Times New Roman"/>
      <w:kern w:val="2"/>
      <w:sz w:val="24"/>
      <w:szCs w:val="21"/>
      <w:lang w:val="en-US" w:eastAsia="zh-CN" w:bidi="ar-SA"/>
    </w:rPr>
  </w:style>
  <w:style w:type="character" w:customStyle="1" w:styleId="235">
    <w:name w:val="注释标题 字符"/>
    <w:basedOn w:val="99"/>
    <w:link w:val="17"/>
    <w:qFormat/>
    <w:uiPriority w:val="0"/>
    <w:rPr>
      <w:kern w:val="2"/>
      <w:sz w:val="24"/>
      <w:szCs w:val="24"/>
    </w:rPr>
  </w:style>
  <w:style w:type="character" w:customStyle="1" w:styleId="236">
    <w:name w:val="普通文字 Char"/>
    <w:basedOn w:val="99"/>
    <w:qFormat/>
    <w:uiPriority w:val="0"/>
    <w:rPr>
      <w:rFonts w:ascii="宋体" w:hAnsi="Courier New"/>
      <w:spacing w:val="5"/>
      <w:sz w:val="21"/>
    </w:rPr>
  </w:style>
  <w:style w:type="character" w:customStyle="1" w:styleId="237">
    <w:name w:val="日期 字符"/>
    <w:basedOn w:val="99"/>
    <w:link w:val="50"/>
    <w:qFormat/>
    <w:uiPriority w:val="0"/>
    <w:rPr>
      <w:kern w:val="2"/>
      <w:sz w:val="21"/>
      <w:szCs w:val="24"/>
    </w:rPr>
  </w:style>
  <w:style w:type="character" w:customStyle="1" w:styleId="238">
    <w:name w:val="样式 Char Char"/>
    <w:basedOn w:val="99"/>
    <w:link w:val="239"/>
    <w:qFormat/>
    <w:uiPriority w:val="0"/>
    <w:rPr>
      <w:rFonts w:ascii="宋体" w:hAnsi="宋体" w:cs="宋体"/>
      <w:sz w:val="24"/>
      <w:szCs w:val="24"/>
      <w:lang w:val="en-US" w:eastAsia="zh-CN" w:bidi="ar-SA"/>
    </w:rPr>
  </w:style>
  <w:style w:type="paragraph" w:customStyle="1" w:styleId="239">
    <w:name w:val="样式"/>
    <w:link w:val="238"/>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40">
    <w:name w:val="Z_Chapter Label Char"/>
    <w:qFormat/>
    <w:uiPriority w:val="0"/>
    <w:rPr>
      <w:rFonts w:ascii="Arial" w:hAnsi="Arial" w:eastAsia="宋体"/>
      <w:b/>
      <w:color w:val="005BAB"/>
      <w:spacing w:val="56"/>
      <w:kern w:val="32"/>
      <w:sz w:val="28"/>
      <w:u w:val="single"/>
      <w:lang w:val="en-US" w:eastAsia="en-US" w:bidi="ar-SA"/>
    </w:rPr>
  </w:style>
  <w:style w:type="character" w:customStyle="1" w:styleId="241">
    <w:name w:val="文档结构图 字符"/>
    <w:basedOn w:val="99"/>
    <w:link w:val="26"/>
    <w:qFormat/>
    <w:uiPriority w:val="99"/>
    <w:rPr>
      <w:rFonts w:ascii="宋体"/>
      <w:kern w:val="2"/>
      <w:sz w:val="18"/>
      <w:szCs w:val="18"/>
    </w:rPr>
  </w:style>
  <w:style w:type="character" w:customStyle="1" w:styleId="242">
    <w:name w:val="不明显强调1"/>
    <w:qFormat/>
    <w:uiPriority w:val="0"/>
    <w:rPr>
      <w:i/>
      <w:iCs/>
      <w:color w:val="808080"/>
    </w:rPr>
  </w:style>
  <w:style w:type="character" w:customStyle="1" w:styleId="243">
    <w:name w:val="正文文本 + Batang"/>
    <w:qFormat/>
    <w:uiPriority w:val="0"/>
    <w:rPr>
      <w:rFonts w:ascii="Batang" w:hAnsi="Batang" w:eastAsia="Batang" w:cs="Batang"/>
      <w:color w:val="000000"/>
      <w:spacing w:val="-7"/>
      <w:w w:val="100"/>
      <w:position w:val="0"/>
      <w:sz w:val="16"/>
      <w:szCs w:val="16"/>
      <w:u w:val="none"/>
      <w:shd w:val="clear" w:color="auto" w:fill="FFFFFF"/>
      <w:lang w:val="en-US"/>
    </w:rPr>
  </w:style>
  <w:style w:type="character" w:customStyle="1" w:styleId="244">
    <w:name w:val="页脚 字符"/>
    <w:basedOn w:val="99"/>
    <w:link w:val="55"/>
    <w:qFormat/>
    <w:uiPriority w:val="99"/>
    <w:rPr>
      <w:kern w:val="2"/>
      <w:sz w:val="18"/>
      <w:szCs w:val="18"/>
    </w:rPr>
  </w:style>
  <w:style w:type="character" w:customStyle="1" w:styleId="245">
    <w:name w:val="第*章 Char"/>
    <w:basedOn w:val="99"/>
    <w:qFormat/>
    <w:uiPriority w:val="0"/>
    <w:rPr>
      <w:rFonts w:ascii="Arial" w:hAnsi="Arial" w:eastAsia="黑体"/>
      <w:b/>
      <w:bCs/>
      <w:kern w:val="2"/>
      <w:sz w:val="32"/>
      <w:szCs w:val="32"/>
      <w:lang w:val="en-US" w:eastAsia="zh-CN" w:bidi="ar-SA"/>
    </w:rPr>
  </w:style>
  <w:style w:type="character" w:customStyle="1" w:styleId="246">
    <w:name w:val="x文 Char Char"/>
    <w:basedOn w:val="99"/>
    <w:link w:val="247"/>
    <w:qFormat/>
    <w:uiPriority w:val="0"/>
    <w:rPr>
      <w:color w:val="000000"/>
      <w:kern w:val="2"/>
      <w:sz w:val="24"/>
      <w:szCs w:val="24"/>
    </w:rPr>
  </w:style>
  <w:style w:type="paragraph" w:customStyle="1" w:styleId="247">
    <w:name w:val="x文"/>
    <w:basedOn w:val="1"/>
    <w:link w:val="246"/>
    <w:qFormat/>
    <w:uiPriority w:val="0"/>
    <w:pPr>
      <w:snapToGrid w:val="0"/>
      <w:spacing w:line="360" w:lineRule="auto"/>
      <w:ind w:firstLine="567" w:firstLineChars="270"/>
      <w:jc w:val="left"/>
    </w:pPr>
    <w:rPr>
      <w:color w:val="000000"/>
      <w:sz w:val="24"/>
    </w:rPr>
  </w:style>
  <w:style w:type="character" w:customStyle="1" w:styleId="248">
    <w:name w:val="样式 Char"/>
    <w:basedOn w:val="99"/>
    <w:qFormat/>
    <w:uiPriority w:val="0"/>
    <w:rPr>
      <w:rFonts w:ascii="宋体" w:hAnsi="宋体" w:cs="宋体"/>
      <w:sz w:val="24"/>
      <w:szCs w:val="24"/>
      <w:lang w:val="en-US" w:eastAsia="zh-CN" w:bidi="ar-SA"/>
    </w:rPr>
  </w:style>
  <w:style w:type="character" w:customStyle="1" w:styleId="249">
    <w:name w:val="apple-style-span"/>
    <w:basedOn w:val="99"/>
    <w:qFormat/>
    <w:uiPriority w:val="0"/>
  </w:style>
  <w:style w:type="character" w:customStyle="1" w:styleId="250">
    <w:name w:val="Z_Chapter Number Char"/>
    <w:qFormat/>
    <w:uiPriority w:val="0"/>
    <w:rPr>
      <w:rFonts w:ascii="Arial" w:hAnsi="Arial" w:eastAsia="宋体"/>
      <w:b/>
      <w:color w:val="005BAB"/>
      <w:spacing w:val="56"/>
      <w:kern w:val="32"/>
      <w:sz w:val="52"/>
      <w:u w:val="single"/>
      <w:lang w:val="en-US" w:eastAsia="en-US" w:bidi="ar-SA"/>
    </w:rPr>
  </w:style>
  <w:style w:type="character" w:customStyle="1" w:styleId="251">
    <w:name w:val="正文 首行缩进:  2 字符 Char Char"/>
    <w:link w:val="252"/>
    <w:qFormat/>
    <w:uiPriority w:val="0"/>
    <w:rPr>
      <w:kern w:val="2"/>
      <w:sz w:val="24"/>
    </w:rPr>
  </w:style>
  <w:style w:type="paragraph" w:customStyle="1" w:styleId="252">
    <w:name w:val="正文 首行缩进:  2 字符 Char"/>
    <w:basedOn w:val="1"/>
    <w:link w:val="251"/>
    <w:qFormat/>
    <w:uiPriority w:val="0"/>
    <w:pPr>
      <w:spacing w:line="360" w:lineRule="auto"/>
      <w:ind w:firstLine="480"/>
    </w:pPr>
    <w:rPr>
      <w:sz w:val="24"/>
      <w:szCs w:val="20"/>
    </w:rPr>
  </w:style>
  <w:style w:type="character" w:customStyle="1" w:styleId="253">
    <w:name w:val="题注 字符"/>
    <w:link w:val="22"/>
    <w:qFormat/>
    <w:uiPriority w:val="35"/>
    <w:rPr>
      <w:rFonts w:ascii="Arial" w:hAnsi="Arial" w:eastAsia="黑体"/>
      <w:kern w:val="2"/>
      <w:sz w:val="21"/>
      <w:szCs w:val="21"/>
      <w:lang w:val="en-US" w:eastAsia="zh-CN" w:bidi="ar-SA"/>
    </w:rPr>
  </w:style>
  <w:style w:type="character" w:customStyle="1" w:styleId="254">
    <w:name w:val="样式1 Char Char"/>
    <w:link w:val="255"/>
    <w:qFormat/>
    <w:uiPriority w:val="0"/>
    <w:rPr>
      <w:rFonts w:ascii="宋体" w:hAnsi="宋体"/>
      <w:kern w:val="2"/>
      <w:sz w:val="21"/>
      <w:szCs w:val="21"/>
    </w:rPr>
  </w:style>
  <w:style w:type="paragraph" w:customStyle="1" w:styleId="255">
    <w:name w:val="样式1"/>
    <w:basedOn w:val="1"/>
    <w:next w:val="6"/>
    <w:link w:val="254"/>
    <w:qFormat/>
    <w:uiPriority w:val="0"/>
    <w:pPr>
      <w:spacing w:line="360" w:lineRule="auto"/>
      <w:ind w:firstLine="420" w:firstLineChars="200"/>
    </w:pPr>
    <w:rPr>
      <w:rFonts w:ascii="宋体" w:hAnsi="宋体"/>
      <w:szCs w:val="21"/>
    </w:rPr>
  </w:style>
  <w:style w:type="character" w:customStyle="1" w:styleId="256">
    <w:name w:val="正文样式 Char"/>
    <w:link w:val="257"/>
    <w:qFormat/>
    <w:uiPriority w:val="0"/>
    <w:rPr>
      <w:sz w:val="24"/>
      <w:szCs w:val="24"/>
    </w:rPr>
  </w:style>
  <w:style w:type="paragraph" w:customStyle="1" w:styleId="257">
    <w:name w:val="正文样式"/>
    <w:basedOn w:val="1"/>
    <w:link w:val="256"/>
    <w:qFormat/>
    <w:uiPriority w:val="0"/>
    <w:pPr>
      <w:spacing w:beforeLines="50" w:afterLines="50" w:line="360" w:lineRule="auto"/>
      <w:ind w:firstLine="480" w:firstLineChars="200"/>
    </w:pPr>
    <w:rPr>
      <w:kern w:val="0"/>
      <w:sz w:val="24"/>
    </w:rPr>
  </w:style>
  <w:style w:type="character" w:customStyle="1" w:styleId="258">
    <w:name w:val="泾惠渠标题2 Char"/>
    <w:link w:val="259"/>
    <w:qFormat/>
    <w:uiPriority w:val="0"/>
    <w:rPr>
      <w:rFonts w:ascii="Arial" w:hAnsi="Arial"/>
      <w:b/>
      <w:bCs/>
      <w:color w:val="000000"/>
      <w:spacing w:val="10"/>
      <w:kern w:val="28"/>
      <w:sz w:val="28"/>
      <w:szCs w:val="28"/>
    </w:rPr>
  </w:style>
  <w:style w:type="paragraph" w:customStyle="1" w:styleId="259">
    <w:name w:val="泾惠渠标题2"/>
    <w:basedOn w:val="4"/>
    <w:link w:val="258"/>
    <w:qFormat/>
    <w:uiPriority w:val="0"/>
    <w:pPr>
      <w:keepLines w:val="0"/>
      <w:widowControl/>
      <w:tabs>
        <w:tab w:val="left" w:pos="360"/>
      </w:tabs>
      <w:spacing w:before="240" w:after="160" w:line="360" w:lineRule="auto"/>
      <w:ind w:left="450" w:hanging="450"/>
      <w:jc w:val="left"/>
    </w:pPr>
    <w:rPr>
      <w:color w:val="000000"/>
      <w:spacing w:val="10"/>
      <w:kern w:val="28"/>
      <w:sz w:val="28"/>
      <w:szCs w:val="28"/>
    </w:rPr>
  </w:style>
  <w:style w:type="character" w:customStyle="1" w:styleId="260">
    <w:name w:val="A题注[表格图片] Char"/>
    <w:link w:val="261"/>
    <w:qFormat/>
    <w:uiPriority w:val="0"/>
    <w:rPr>
      <w:rFonts w:ascii="宋体" w:hAnsi="宋体"/>
      <w:kern w:val="2"/>
      <w:sz w:val="21"/>
    </w:rPr>
  </w:style>
  <w:style w:type="paragraph" w:customStyle="1" w:styleId="261">
    <w:name w:val="A题注[表格图片]"/>
    <w:basedOn w:val="22"/>
    <w:link w:val="260"/>
    <w:qFormat/>
    <w:uiPriority w:val="0"/>
    <w:pPr>
      <w:widowControl w:val="0"/>
      <w:spacing w:beforeLines="0" w:afterLines="0"/>
    </w:pPr>
    <w:rPr>
      <w:rFonts w:ascii="宋体" w:hAnsi="宋体" w:eastAsia="宋体"/>
      <w:szCs w:val="20"/>
    </w:rPr>
  </w:style>
  <w:style w:type="character" w:customStyle="1" w:styleId="262">
    <w:name w:val="Default Char"/>
    <w:qFormat/>
    <w:uiPriority w:val="99"/>
    <w:rPr>
      <w:rFonts w:ascii="黑体" w:eastAsia="黑体" w:cs="黑体"/>
      <w:color w:val="000000"/>
      <w:sz w:val="24"/>
      <w:szCs w:val="24"/>
      <w:lang w:bidi="hi-IN"/>
    </w:rPr>
  </w:style>
  <w:style w:type="character" w:customStyle="1" w:styleId="263">
    <w:name w:val="畅通工程项目建议书正文 Char"/>
    <w:link w:val="264"/>
    <w:qFormat/>
    <w:uiPriority w:val="0"/>
    <w:rPr>
      <w:sz w:val="24"/>
      <w:szCs w:val="32"/>
    </w:rPr>
  </w:style>
  <w:style w:type="paragraph" w:customStyle="1" w:styleId="264">
    <w:name w:val="畅通工程项目建议书正文"/>
    <w:basedOn w:val="1"/>
    <w:link w:val="263"/>
    <w:qFormat/>
    <w:uiPriority w:val="0"/>
    <w:pPr>
      <w:spacing w:line="360" w:lineRule="auto"/>
      <w:ind w:firstLine="200" w:firstLineChars="200"/>
    </w:pPr>
    <w:rPr>
      <w:kern w:val="0"/>
      <w:sz w:val="24"/>
      <w:szCs w:val="32"/>
    </w:rPr>
  </w:style>
  <w:style w:type="character" w:customStyle="1" w:styleId="265">
    <w:name w:val="Content Char"/>
    <w:link w:val="266"/>
    <w:qFormat/>
    <w:uiPriority w:val="0"/>
    <w:rPr>
      <w:rFonts w:ascii="宋体" w:hAnsi="宋体"/>
      <w:bCs/>
      <w:sz w:val="21"/>
      <w:szCs w:val="21"/>
    </w:rPr>
  </w:style>
  <w:style w:type="paragraph" w:customStyle="1" w:styleId="266">
    <w:name w:val="Content"/>
    <w:basedOn w:val="1"/>
    <w:link w:val="265"/>
    <w:qFormat/>
    <w:uiPriority w:val="0"/>
    <w:pPr>
      <w:widowControl/>
      <w:adjustRightInd w:val="0"/>
      <w:spacing w:before="240" w:after="120" w:line="360" w:lineRule="auto"/>
      <w:ind w:firstLine="540"/>
      <w:jc w:val="left"/>
    </w:pPr>
    <w:rPr>
      <w:rFonts w:ascii="宋体" w:hAnsi="宋体"/>
      <w:bCs/>
      <w:kern w:val="0"/>
      <w:szCs w:val="21"/>
    </w:rPr>
  </w:style>
  <w:style w:type="character" w:customStyle="1" w:styleId="267">
    <w:name w:val="MM Topic 2 Char"/>
    <w:link w:val="268"/>
    <w:qFormat/>
    <w:uiPriority w:val="0"/>
    <w:rPr>
      <w:rFonts w:ascii="Cambria" w:hAnsi="Cambria"/>
      <w:b/>
      <w:bCs/>
      <w:kern w:val="2"/>
      <w:sz w:val="32"/>
      <w:szCs w:val="32"/>
    </w:rPr>
  </w:style>
  <w:style w:type="paragraph" w:customStyle="1" w:styleId="268">
    <w:name w:val="MM Topic 2"/>
    <w:basedOn w:val="4"/>
    <w:link w:val="267"/>
    <w:qFormat/>
    <w:uiPriority w:val="0"/>
    <w:pPr>
      <w:spacing w:line="416" w:lineRule="auto"/>
      <w:jc w:val="both"/>
    </w:pPr>
    <w:rPr>
      <w:rFonts w:ascii="Cambria" w:hAnsi="Cambria"/>
      <w:sz w:val="32"/>
    </w:rPr>
  </w:style>
  <w:style w:type="character" w:customStyle="1" w:styleId="269">
    <w:name w:val="MM Topic 5 Char"/>
    <w:link w:val="270"/>
    <w:qFormat/>
    <w:uiPriority w:val="0"/>
    <w:rPr>
      <w:rFonts w:ascii="Calibri" w:hAnsi="Calibri"/>
      <w:b/>
      <w:bCs/>
      <w:kern w:val="2"/>
      <w:sz w:val="28"/>
      <w:szCs w:val="28"/>
    </w:rPr>
  </w:style>
  <w:style w:type="paragraph" w:customStyle="1" w:styleId="270">
    <w:name w:val="MM Topic 5"/>
    <w:basedOn w:val="7"/>
    <w:link w:val="269"/>
    <w:qFormat/>
    <w:uiPriority w:val="0"/>
    <w:pPr>
      <w:tabs>
        <w:tab w:val="clear" w:pos="1008"/>
      </w:tabs>
      <w:ind w:firstLine="200" w:firstLineChars="200"/>
    </w:pPr>
    <w:rPr>
      <w:rFonts w:ascii="Calibri" w:hAnsi="Calibri"/>
      <w:bCs/>
      <w:szCs w:val="28"/>
    </w:rPr>
  </w:style>
  <w:style w:type="character" w:customStyle="1" w:styleId="271">
    <w:name w:val="MM Title Char"/>
    <w:link w:val="272"/>
    <w:qFormat/>
    <w:uiPriority w:val="0"/>
    <w:rPr>
      <w:rFonts w:ascii="Cambria" w:hAnsi="Cambria"/>
      <w:b/>
      <w:bCs/>
      <w:kern w:val="2"/>
      <w:sz w:val="32"/>
      <w:szCs w:val="32"/>
    </w:rPr>
  </w:style>
  <w:style w:type="paragraph" w:customStyle="1" w:styleId="272">
    <w:name w:val="MM Title"/>
    <w:basedOn w:val="84"/>
    <w:link w:val="271"/>
    <w:qFormat/>
    <w:uiPriority w:val="0"/>
  </w:style>
  <w:style w:type="character" w:customStyle="1" w:styleId="273">
    <w:name w:val="标题 字符"/>
    <w:basedOn w:val="99"/>
    <w:link w:val="84"/>
    <w:qFormat/>
    <w:uiPriority w:val="10"/>
    <w:rPr>
      <w:rFonts w:ascii="Cambria" w:hAnsi="Cambria"/>
      <w:b/>
      <w:bCs/>
      <w:kern w:val="2"/>
      <w:sz w:val="32"/>
      <w:szCs w:val="32"/>
    </w:rPr>
  </w:style>
  <w:style w:type="character" w:customStyle="1" w:styleId="274">
    <w:name w:val="文档正文 Char"/>
    <w:link w:val="275"/>
    <w:qFormat/>
    <w:locked/>
    <w:uiPriority w:val="0"/>
    <w:rPr>
      <w:sz w:val="24"/>
    </w:rPr>
  </w:style>
  <w:style w:type="paragraph" w:customStyle="1" w:styleId="275">
    <w:name w:val="文档正文"/>
    <w:basedOn w:val="1"/>
    <w:link w:val="274"/>
    <w:qFormat/>
    <w:uiPriority w:val="0"/>
    <w:pPr>
      <w:wordWrap w:val="0"/>
      <w:spacing w:before="156" w:after="156" w:line="360" w:lineRule="auto"/>
      <w:ind w:firstLine="480" w:firstLineChars="200"/>
    </w:pPr>
    <w:rPr>
      <w:kern w:val="0"/>
      <w:sz w:val="24"/>
      <w:szCs w:val="20"/>
    </w:rPr>
  </w:style>
  <w:style w:type="character" w:customStyle="1" w:styleId="276">
    <w:name w:val="content1"/>
    <w:qFormat/>
    <w:uiPriority w:val="0"/>
    <w:rPr>
      <w:spacing w:val="360"/>
      <w:sz w:val="18"/>
      <w:szCs w:val="18"/>
    </w:rPr>
  </w:style>
  <w:style w:type="character" w:customStyle="1" w:styleId="277">
    <w:name w:val="正文文本 Char Char"/>
    <w:qFormat/>
    <w:uiPriority w:val="0"/>
    <w:rPr>
      <w:rFonts w:eastAsia="宋体"/>
      <w:kern w:val="2"/>
      <w:sz w:val="21"/>
      <w:szCs w:val="24"/>
      <w:lang w:val="en-US" w:eastAsia="zh-CN" w:bidi="ar-SA"/>
    </w:rPr>
  </w:style>
  <w:style w:type="character" w:customStyle="1" w:styleId="278">
    <w:name w:val="标题3 Char"/>
    <w:link w:val="279"/>
    <w:qFormat/>
    <w:uiPriority w:val="0"/>
    <w:rPr>
      <w:rFonts w:ascii="Calibri" w:hAnsi="Calibri"/>
      <w:b/>
      <w:bCs/>
      <w:kern w:val="2"/>
      <w:sz w:val="32"/>
      <w:szCs w:val="32"/>
    </w:rPr>
  </w:style>
  <w:style w:type="paragraph" w:customStyle="1" w:styleId="279">
    <w:name w:val="标题3"/>
    <w:basedOn w:val="5"/>
    <w:link w:val="278"/>
    <w:qFormat/>
    <w:uiPriority w:val="0"/>
    <w:pPr>
      <w:spacing w:before="260" w:after="260" w:line="416" w:lineRule="auto"/>
      <w:ind w:left="720" w:hanging="432"/>
    </w:pPr>
    <w:rPr>
      <w:rFonts w:ascii="Calibri" w:hAnsi="Calibri"/>
      <w:sz w:val="32"/>
    </w:rPr>
  </w:style>
  <w:style w:type="character" w:customStyle="1" w:styleId="280">
    <w:name w:val="text1"/>
    <w:qFormat/>
    <w:uiPriority w:val="0"/>
    <w:rPr>
      <w:spacing w:val="390"/>
      <w:u w:val="none"/>
    </w:rPr>
  </w:style>
  <w:style w:type="character" w:customStyle="1" w:styleId="281">
    <w:name w:val="目录4 Char"/>
    <w:link w:val="282"/>
    <w:qFormat/>
    <w:uiPriority w:val="0"/>
    <w:rPr>
      <w:rFonts w:ascii="Arial" w:hAnsi="Arial"/>
      <w:b/>
      <w:bCs/>
      <w:sz w:val="21"/>
      <w:szCs w:val="21"/>
      <w:lang w:val="pt-BR"/>
    </w:rPr>
  </w:style>
  <w:style w:type="paragraph" w:customStyle="1" w:styleId="282">
    <w:name w:val="目录4"/>
    <w:basedOn w:val="279"/>
    <w:link w:val="281"/>
    <w:qFormat/>
    <w:uiPriority w:val="0"/>
    <w:pPr>
      <w:keepLines w:val="0"/>
      <w:widowControl/>
      <w:tabs>
        <w:tab w:val="left" w:pos="851"/>
      </w:tabs>
      <w:spacing w:before="240" w:after="240" w:line="360" w:lineRule="auto"/>
      <w:ind w:left="851" w:hanging="851"/>
      <w:jc w:val="left"/>
      <w:outlineLvl w:val="3"/>
    </w:pPr>
    <w:rPr>
      <w:rFonts w:ascii="Arial" w:hAnsi="Arial"/>
      <w:kern w:val="0"/>
      <w:sz w:val="21"/>
      <w:szCs w:val="21"/>
      <w:lang w:val="pt-BR"/>
    </w:rPr>
  </w:style>
  <w:style w:type="character" w:customStyle="1" w:styleId="283">
    <w:name w:val="明显参考1"/>
    <w:qFormat/>
    <w:uiPriority w:val="32"/>
    <w:rPr>
      <w:b/>
      <w:bCs/>
      <w:smallCaps/>
      <w:color w:val="C0504D"/>
      <w:spacing w:val="5"/>
      <w:u w:val="single"/>
    </w:rPr>
  </w:style>
  <w:style w:type="character" w:customStyle="1" w:styleId="284">
    <w:name w:val="Char Char Char Char Char Char Ch"/>
    <w:qFormat/>
    <w:uiPriority w:val="0"/>
    <w:rPr>
      <w:rFonts w:ascii="Arial" w:hAnsi="Arial" w:eastAsia="宋体"/>
      <w:b/>
      <w:bCs/>
      <w:kern w:val="2"/>
      <w:sz w:val="32"/>
      <w:szCs w:val="32"/>
      <w:lang w:val="en-US" w:eastAsia="zh-CN" w:bidi="ar-SA"/>
    </w:rPr>
  </w:style>
  <w:style w:type="character" w:customStyle="1" w:styleId="285">
    <w:name w:val="atitle"/>
    <w:qFormat/>
    <w:uiPriority w:val="0"/>
  </w:style>
  <w:style w:type="character" w:customStyle="1" w:styleId="286">
    <w:name w:val="Heading 01"/>
    <w:qFormat/>
    <w:uiPriority w:val="0"/>
    <w:rPr>
      <w:rFonts w:ascii="黑体" w:eastAsia="黑体"/>
      <w:b/>
      <w:bCs/>
      <w:kern w:val="44"/>
      <w:sz w:val="36"/>
      <w:szCs w:val="36"/>
      <w:lang w:val="en-US" w:eastAsia="zh-CN" w:bidi="ar-SA"/>
    </w:rPr>
  </w:style>
  <w:style w:type="character" w:customStyle="1" w:styleId="287">
    <w:name w:val="subtitle1"/>
    <w:qFormat/>
    <w:uiPriority w:val="0"/>
    <w:rPr>
      <w:rFonts w:hint="default" w:ascii="Georgia" w:hAnsi="Georgia"/>
      <w:b/>
      <w:bCs/>
      <w:color w:val="666666"/>
      <w:sz w:val="18"/>
      <w:szCs w:val="18"/>
    </w:rPr>
  </w:style>
  <w:style w:type="character" w:customStyle="1" w:styleId="288">
    <w:name w:val="info4"/>
    <w:qFormat/>
    <w:uiPriority w:val="0"/>
  </w:style>
  <w:style w:type="character" w:customStyle="1" w:styleId="289">
    <w:name w:val="Body Char2"/>
    <w:qFormat/>
    <w:locked/>
    <w:uiPriority w:val="0"/>
    <w:rPr>
      <w:rFonts w:ascii="Arial" w:hAnsi="Arial" w:eastAsia="宋体"/>
      <w:sz w:val="21"/>
      <w:szCs w:val="21"/>
      <w:lang w:val="en-US" w:eastAsia="en-US" w:bidi="ar-SA"/>
    </w:rPr>
  </w:style>
  <w:style w:type="character" w:customStyle="1" w:styleId="290">
    <w:name w:val="xh1"/>
    <w:qFormat/>
    <w:uiPriority w:val="0"/>
    <w:rPr>
      <w:color w:val="000000"/>
      <w:sz w:val="20"/>
      <w:szCs w:val="20"/>
    </w:rPr>
  </w:style>
  <w:style w:type="character" w:customStyle="1" w:styleId="291">
    <w:name w:val="MM Callout 1 Char"/>
    <w:link w:val="292"/>
    <w:qFormat/>
    <w:uiPriority w:val="0"/>
    <w:rPr>
      <w:rFonts w:ascii="Calibri" w:hAnsi="Calibri"/>
      <w:kern w:val="2"/>
      <w:sz w:val="24"/>
      <w:szCs w:val="22"/>
    </w:rPr>
  </w:style>
  <w:style w:type="paragraph" w:customStyle="1" w:styleId="292">
    <w:name w:val="MM Callout 1"/>
    <w:basedOn w:val="1"/>
    <w:link w:val="291"/>
    <w:qFormat/>
    <w:uiPriority w:val="0"/>
    <w:pPr>
      <w:spacing w:line="360" w:lineRule="auto"/>
      <w:ind w:left="420" w:hanging="420" w:firstLineChars="200"/>
    </w:pPr>
    <w:rPr>
      <w:rFonts w:ascii="Calibri" w:hAnsi="Calibri"/>
      <w:sz w:val="24"/>
      <w:szCs w:val="22"/>
    </w:rPr>
  </w:style>
  <w:style w:type="character" w:customStyle="1" w:styleId="293">
    <w:name w:val="图文框 Char"/>
    <w:link w:val="294"/>
    <w:qFormat/>
    <w:uiPriority w:val="0"/>
    <w:rPr>
      <w:kern w:val="2"/>
      <w:sz w:val="24"/>
      <w:szCs w:val="24"/>
      <w:lang w:val="en-US" w:eastAsia="zh-CN" w:bidi="ar-SA"/>
    </w:rPr>
  </w:style>
  <w:style w:type="paragraph" w:customStyle="1" w:styleId="294">
    <w:name w:val="图文框"/>
    <w:link w:val="293"/>
    <w:qFormat/>
    <w:uiPriority w:val="0"/>
    <w:pPr>
      <w:spacing w:line="360" w:lineRule="auto"/>
      <w:jc w:val="center"/>
    </w:pPr>
    <w:rPr>
      <w:rFonts w:ascii="Times New Roman" w:hAnsi="Times New Roman" w:eastAsia="宋体" w:cs="Times New Roman"/>
      <w:kern w:val="2"/>
      <w:sz w:val="24"/>
      <w:szCs w:val="24"/>
      <w:lang w:val="en-US" w:eastAsia="zh-CN" w:bidi="ar-SA"/>
    </w:rPr>
  </w:style>
  <w:style w:type="character" w:customStyle="1" w:styleId="295">
    <w:name w:val="正文缩进2字符 Char"/>
    <w:link w:val="296"/>
    <w:qFormat/>
    <w:uiPriority w:val="0"/>
    <w:rPr>
      <w:kern w:val="2"/>
      <w:sz w:val="21"/>
      <w:szCs w:val="24"/>
      <w:lang w:val="en-US" w:eastAsia="zh-CN" w:bidi="ar-SA"/>
    </w:rPr>
  </w:style>
  <w:style w:type="paragraph" w:customStyle="1" w:styleId="296">
    <w:name w:val="正文缩进2字符"/>
    <w:link w:val="295"/>
    <w:qFormat/>
    <w:uiPriority w:val="0"/>
    <w:pPr>
      <w:spacing w:line="300" w:lineRule="auto"/>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297">
    <w:name w:val="DocParagraph Char"/>
    <w:link w:val="298"/>
    <w:qFormat/>
    <w:uiPriority w:val="1"/>
    <w:rPr>
      <w:kern w:val="44"/>
      <w:sz w:val="21"/>
      <w:szCs w:val="44"/>
    </w:rPr>
  </w:style>
  <w:style w:type="paragraph" w:customStyle="1" w:styleId="298">
    <w:name w:val="DocParagraph"/>
    <w:basedOn w:val="1"/>
    <w:link w:val="297"/>
    <w:qFormat/>
    <w:uiPriority w:val="1"/>
    <w:pPr>
      <w:widowControl/>
      <w:spacing w:before="120" w:line="288" w:lineRule="auto"/>
      <w:ind w:left="1247"/>
      <w:jc w:val="left"/>
    </w:pPr>
    <w:rPr>
      <w:kern w:val="44"/>
      <w:szCs w:val="44"/>
    </w:rPr>
  </w:style>
  <w:style w:type="character" w:customStyle="1" w:styleId="299">
    <w:name w:val="t4"/>
    <w:qFormat/>
    <w:uiPriority w:val="0"/>
    <w:rPr>
      <w:rFonts w:hint="default" w:ascii="Verdana" w:hAnsi="Verdana"/>
      <w:color w:val="999999"/>
      <w:sz w:val="16"/>
      <w:szCs w:val="16"/>
    </w:rPr>
  </w:style>
  <w:style w:type="character" w:customStyle="1" w:styleId="300">
    <w:name w:val="副标题 字符"/>
    <w:basedOn w:val="99"/>
    <w:link w:val="64"/>
    <w:qFormat/>
    <w:uiPriority w:val="11"/>
    <w:rPr>
      <w:rFonts w:ascii="Cambria" w:hAnsi="Cambria"/>
      <w:b/>
      <w:bCs/>
      <w:kern w:val="28"/>
      <w:sz w:val="32"/>
      <w:szCs w:val="32"/>
    </w:rPr>
  </w:style>
  <w:style w:type="character" w:customStyle="1" w:styleId="301">
    <w:name w:val="表头文字 Char"/>
    <w:qFormat/>
    <w:uiPriority w:val="0"/>
    <w:rPr>
      <w:rFonts w:ascii="Arial" w:hAnsi="Arial" w:eastAsia="宋体"/>
      <w:b/>
      <w:kern w:val="2"/>
      <w:sz w:val="21"/>
      <w:lang w:val="en-US" w:eastAsia="zh-CN" w:bidi="ar-SA"/>
    </w:rPr>
  </w:style>
  <w:style w:type="character" w:customStyle="1" w:styleId="302">
    <w:name w:val="样式 正文首行缩进 2 + (中文) 宋体 Char"/>
    <w:link w:val="303"/>
    <w:qFormat/>
    <w:uiPriority w:val="0"/>
    <w:rPr>
      <w:kern w:val="2"/>
      <w:sz w:val="28"/>
      <w:szCs w:val="28"/>
    </w:rPr>
  </w:style>
  <w:style w:type="paragraph" w:customStyle="1" w:styleId="303">
    <w:name w:val="样式 正文首行缩进 2 + (中文) 宋体"/>
    <w:basedOn w:val="1"/>
    <w:next w:val="1"/>
    <w:link w:val="302"/>
    <w:qFormat/>
    <w:uiPriority w:val="0"/>
    <w:pPr>
      <w:suppressAutoHyphens/>
      <w:kinsoku w:val="0"/>
      <w:topLinePunct/>
      <w:adjustRightInd w:val="0"/>
      <w:snapToGrid w:val="0"/>
      <w:spacing w:beforeLines="50" w:line="440" w:lineRule="exact"/>
      <w:ind w:firstLine="420" w:firstLineChars="200"/>
    </w:pPr>
    <w:rPr>
      <w:sz w:val="28"/>
      <w:szCs w:val="28"/>
    </w:rPr>
  </w:style>
  <w:style w:type="character" w:customStyle="1" w:styleId="304">
    <w:name w:val="标题 3 Char1 Char"/>
    <w:qFormat/>
    <w:uiPriority w:val="0"/>
    <w:rPr>
      <w:rFonts w:ascii="Times New Roman" w:hAnsi="Times New Roman" w:eastAsia="宋体"/>
      <w:b/>
      <w:bCs/>
      <w:kern w:val="2"/>
      <w:sz w:val="32"/>
      <w:szCs w:val="32"/>
      <w:vertAlign w:val="baseline"/>
      <w:lang w:val="en-US" w:eastAsia="zh-CN" w:bidi="ar-SA"/>
    </w:rPr>
  </w:style>
  <w:style w:type="character" w:customStyle="1" w:styleId="305">
    <w:name w:val="标题 31"/>
    <w:qFormat/>
    <w:uiPriority w:val="0"/>
    <w:rPr>
      <w:rFonts w:ascii="黑体" w:eastAsia="黑体"/>
      <w:b/>
      <w:bCs/>
      <w:kern w:val="2"/>
      <w:sz w:val="28"/>
      <w:szCs w:val="28"/>
      <w:lang w:val="en-US" w:eastAsia="zh-CN" w:bidi="ar-SA"/>
    </w:rPr>
  </w:style>
  <w:style w:type="character" w:customStyle="1" w:styleId="306">
    <w:name w:val="textfont1"/>
    <w:qFormat/>
    <w:uiPriority w:val="0"/>
    <w:rPr>
      <w:spacing w:val="240"/>
      <w:sz w:val="22"/>
      <w:szCs w:val="22"/>
    </w:rPr>
  </w:style>
  <w:style w:type="character" w:customStyle="1" w:styleId="307">
    <w:name w:val="Bullet Char"/>
    <w:link w:val="308"/>
    <w:qFormat/>
    <w:uiPriority w:val="0"/>
    <w:rPr>
      <w:sz w:val="21"/>
      <w:szCs w:val="21"/>
      <w:lang w:eastAsia="en-US"/>
    </w:rPr>
  </w:style>
  <w:style w:type="paragraph" w:customStyle="1" w:styleId="308">
    <w:name w:val="Bullet"/>
    <w:basedOn w:val="1"/>
    <w:link w:val="307"/>
    <w:qFormat/>
    <w:uiPriority w:val="0"/>
    <w:pPr>
      <w:widowControl/>
      <w:tabs>
        <w:tab w:val="left" w:pos="1260"/>
      </w:tabs>
      <w:adjustRightInd w:val="0"/>
      <w:spacing w:before="60" w:after="60"/>
      <w:ind w:left="1260" w:hanging="360"/>
    </w:pPr>
    <w:rPr>
      <w:kern w:val="0"/>
      <w:szCs w:val="21"/>
      <w:lang w:eastAsia="en-US"/>
    </w:rPr>
  </w:style>
  <w:style w:type="character" w:customStyle="1" w:styleId="309">
    <w:name w:val="正文缩进 Char1 Char Char"/>
    <w:qFormat/>
    <w:uiPriority w:val="0"/>
    <w:rPr>
      <w:rFonts w:eastAsia="宋体"/>
      <w:sz w:val="24"/>
      <w:szCs w:val="24"/>
      <w:lang w:val="en-US" w:eastAsia="zh-CN" w:bidi="ar-SA"/>
    </w:rPr>
  </w:style>
  <w:style w:type="character" w:customStyle="1" w:styleId="310">
    <w:name w:val="My 正文 Char"/>
    <w:link w:val="311"/>
    <w:qFormat/>
    <w:uiPriority w:val="0"/>
    <w:rPr>
      <w:rFonts w:ascii="宋体" w:hAnsi="宋体"/>
      <w:kern w:val="2"/>
      <w:sz w:val="24"/>
    </w:rPr>
  </w:style>
  <w:style w:type="paragraph" w:customStyle="1" w:styleId="311">
    <w:name w:val="My 正文"/>
    <w:basedOn w:val="1"/>
    <w:link w:val="310"/>
    <w:qFormat/>
    <w:uiPriority w:val="0"/>
    <w:pPr>
      <w:spacing w:before="120" w:after="120" w:line="520" w:lineRule="exact"/>
      <w:ind w:firstLine="480" w:firstLineChars="200"/>
    </w:pPr>
    <w:rPr>
      <w:rFonts w:ascii="宋体" w:hAnsi="宋体"/>
      <w:sz w:val="24"/>
      <w:szCs w:val="20"/>
    </w:rPr>
  </w:style>
  <w:style w:type="character" w:customStyle="1" w:styleId="312">
    <w:name w:val="unnamed11"/>
    <w:qFormat/>
    <w:uiPriority w:val="0"/>
  </w:style>
  <w:style w:type="character" w:customStyle="1" w:styleId="313">
    <w:name w:val="Message Header Label"/>
    <w:qFormat/>
    <w:uiPriority w:val="0"/>
    <w:rPr>
      <w:rFonts w:ascii="Arial" w:hAnsi="Arial" w:cs="Arial"/>
      <w:b/>
      <w:bCs/>
      <w:spacing w:val="-4"/>
      <w:sz w:val="18"/>
      <w:szCs w:val="18"/>
      <w:vertAlign w:val="baseline"/>
    </w:rPr>
  </w:style>
  <w:style w:type="character" w:customStyle="1" w:styleId="314">
    <w:name w:val="明显强调1"/>
    <w:qFormat/>
    <w:uiPriority w:val="21"/>
    <w:rPr>
      <w:b/>
      <w:bCs/>
      <w:i/>
      <w:iCs/>
      <w:color w:val="4F81BD"/>
    </w:rPr>
  </w:style>
  <w:style w:type="character" w:customStyle="1" w:styleId="315">
    <w:name w:val="2h Cha"/>
    <w:qFormat/>
    <w:uiPriority w:val="0"/>
    <w:rPr>
      <w:rFonts w:ascii="黑体" w:eastAsia="黑体"/>
      <w:b/>
      <w:bCs/>
      <w:kern w:val="2"/>
      <w:sz w:val="28"/>
      <w:szCs w:val="28"/>
      <w:lang w:val="en-US" w:eastAsia="zh-CN" w:bidi="ar-SA"/>
    </w:rPr>
  </w:style>
  <w:style w:type="character" w:customStyle="1" w:styleId="316">
    <w:name w:val="项目符号 加粗 一级 Char Char1"/>
    <w:qFormat/>
    <w:uiPriority w:val="0"/>
    <w:rPr>
      <w:rFonts w:ascii="宋体" w:hAnsi="宋体" w:eastAsia="宋体" w:cs="宋体"/>
      <w:b/>
      <w:bCs/>
      <w:kern w:val="2"/>
      <w:sz w:val="24"/>
      <w:szCs w:val="24"/>
      <w:lang w:val="en-US" w:eastAsia="zh-CN" w:bidi="ar-SA"/>
    </w:rPr>
  </w:style>
  <w:style w:type="character" w:customStyle="1" w:styleId="317">
    <w:name w:val="hilite"/>
    <w:qFormat/>
    <w:uiPriority w:val="0"/>
  </w:style>
  <w:style w:type="character" w:customStyle="1" w:styleId="318">
    <w:name w:val="脚注文本 字符"/>
    <w:basedOn w:val="99"/>
    <w:link w:val="67"/>
    <w:qFormat/>
    <w:uiPriority w:val="0"/>
    <w:rPr>
      <w:kern w:val="2"/>
      <w:sz w:val="18"/>
      <w:szCs w:val="18"/>
    </w:rPr>
  </w:style>
  <w:style w:type="character" w:customStyle="1" w:styleId="319">
    <w:name w:val="正文非缩进 Char Char Char Cha"/>
    <w:qFormat/>
    <w:uiPriority w:val="0"/>
    <w:rPr>
      <w:rFonts w:eastAsia="宋体"/>
      <w:color w:val="000000"/>
      <w:kern w:val="2"/>
      <w:sz w:val="21"/>
      <w:szCs w:val="24"/>
      <w:lang w:val="en-US" w:eastAsia="zh-CN" w:bidi="ar-SA"/>
    </w:rPr>
  </w:style>
  <w:style w:type="character" w:customStyle="1" w:styleId="320">
    <w:name w:val="第二层 C"/>
    <w:qFormat/>
    <w:uiPriority w:val="0"/>
    <w:rPr>
      <w:rFonts w:ascii="黑体" w:eastAsia="黑体"/>
      <w:b/>
      <w:bCs/>
      <w:kern w:val="2"/>
      <w:sz w:val="32"/>
      <w:szCs w:val="32"/>
      <w:lang w:val="zh-CN" w:eastAsia="zh-CN" w:bidi="ar-SA"/>
    </w:rPr>
  </w:style>
  <w:style w:type="character" w:customStyle="1" w:styleId="321">
    <w:name w:val="- Maj Side Char"/>
    <w:qFormat/>
    <w:uiPriority w:val="0"/>
    <w:rPr>
      <w:rFonts w:ascii="黑体" w:eastAsia="黑体"/>
      <w:b/>
      <w:bCs/>
      <w:kern w:val="2"/>
      <w:sz w:val="28"/>
      <w:szCs w:val="28"/>
      <w:lang w:val="en-US" w:eastAsia="zh-CN" w:bidi="ar-SA"/>
    </w:rPr>
  </w:style>
  <w:style w:type="character" w:customStyle="1" w:styleId="322">
    <w:name w:val="H24"/>
    <w:qFormat/>
    <w:uiPriority w:val="0"/>
    <w:rPr>
      <w:rFonts w:ascii="黑体" w:eastAsia="黑体"/>
      <w:b/>
      <w:bCs/>
      <w:kern w:val="2"/>
      <w:sz w:val="32"/>
      <w:szCs w:val="32"/>
      <w:lang w:val="zh-CN" w:eastAsia="zh-CN" w:bidi="ar-SA"/>
    </w:rPr>
  </w:style>
  <w:style w:type="character" w:customStyle="1" w:styleId="323">
    <w:name w:val="标题 22"/>
    <w:qFormat/>
    <w:uiPriority w:val="0"/>
    <w:rPr>
      <w:rFonts w:ascii="黑体" w:eastAsia="黑体"/>
      <w:b/>
      <w:bCs/>
      <w:kern w:val="2"/>
      <w:sz w:val="32"/>
      <w:szCs w:val="32"/>
      <w:lang w:val="zh-CN" w:eastAsia="zh-CN" w:bidi="ar-SA"/>
    </w:rPr>
  </w:style>
  <w:style w:type="character" w:customStyle="1" w:styleId="324">
    <w:name w:val="标书标题4 Char Char1"/>
    <w:qFormat/>
    <w:uiPriority w:val="0"/>
    <w:rPr>
      <w:rFonts w:ascii="宋体" w:hAnsi="宋体" w:eastAsia="宋体"/>
      <w:b/>
      <w:snapToGrid w:val="0"/>
      <w:kern w:val="2"/>
      <w:sz w:val="28"/>
      <w:szCs w:val="28"/>
      <w:lang w:val="en-GB" w:eastAsia="zh-CN" w:bidi="ar-SA"/>
    </w:rPr>
  </w:style>
  <w:style w:type="character" w:customStyle="1" w:styleId="325">
    <w:name w:val="boldbodycopy1"/>
    <w:qFormat/>
    <w:uiPriority w:val="0"/>
  </w:style>
  <w:style w:type="character" w:customStyle="1" w:styleId="326">
    <w:name w:val="aaa"/>
    <w:qFormat/>
    <w:uiPriority w:val="0"/>
  </w:style>
  <w:style w:type="character" w:customStyle="1" w:styleId="327">
    <w:name w:val="normalfont1"/>
    <w:qFormat/>
    <w:uiPriority w:val="0"/>
    <w:rPr>
      <w:rFonts w:hint="default" w:ascii="ˎ̥" w:hAnsi="ˎ̥"/>
      <w:sz w:val="18"/>
      <w:szCs w:val="18"/>
      <w:u w:val="none"/>
    </w:rPr>
  </w:style>
  <w:style w:type="character" w:customStyle="1" w:styleId="32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329">
    <w:name w:val="f-main1"/>
    <w:qFormat/>
    <w:uiPriority w:val="0"/>
    <w:rPr>
      <w:rFonts w:hint="default"/>
      <w:color w:val="385269"/>
      <w:sz w:val="20"/>
      <w:szCs w:val="20"/>
    </w:rPr>
  </w:style>
  <w:style w:type="character" w:customStyle="1" w:styleId="330">
    <w:name w:val="表外项目符号二级 Char"/>
    <w:link w:val="331"/>
    <w:semiHidden/>
    <w:qFormat/>
    <w:uiPriority w:val="0"/>
    <w:rPr>
      <w:rFonts w:ascii="Arial" w:hAnsi="Arial"/>
      <w:color w:val="000000"/>
      <w:kern w:val="2"/>
      <w:szCs w:val="21"/>
    </w:rPr>
  </w:style>
  <w:style w:type="paragraph" w:customStyle="1" w:styleId="331">
    <w:name w:val="表外项目符号二级"/>
    <w:basedOn w:val="1"/>
    <w:link w:val="330"/>
    <w:semiHidden/>
    <w:qFormat/>
    <w:uiPriority w:val="0"/>
    <w:pPr>
      <w:adjustRightInd w:val="0"/>
      <w:snapToGrid w:val="0"/>
      <w:spacing w:beforeLines="50" w:afterLines="50" w:line="300" w:lineRule="exact"/>
    </w:pPr>
    <w:rPr>
      <w:rFonts w:ascii="Arial" w:hAnsi="Arial"/>
      <w:color w:val="000000"/>
      <w:sz w:val="20"/>
      <w:szCs w:val="21"/>
    </w:rPr>
  </w:style>
  <w:style w:type="character" w:customStyle="1" w:styleId="332">
    <w:name w:val="标题1 Char1"/>
    <w:qFormat/>
    <w:uiPriority w:val="0"/>
    <w:rPr>
      <w:rFonts w:ascii="Arial" w:hAnsi="Arial"/>
      <w:b/>
      <w:bCs/>
      <w:smallCaps/>
      <w:spacing w:val="10"/>
      <w:kern w:val="20"/>
      <w:sz w:val="44"/>
      <w:szCs w:val="44"/>
    </w:rPr>
  </w:style>
  <w:style w:type="character" w:customStyle="1" w:styleId="333">
    <w:name w:val="正文文本 字符"/>
    <w:basedOn w:val="99"/>
    <w:link w:val="34"/>
    <w:qFormat/>
    <w:uiPriority w:val="0"/>
    <w:rPr>
      <w:kern w:val="2"/>
      <w:sz w:val="21"/>
      <w:szCs w:val="24"/>
    </w:rPr>
  </w:style>
  <w:style w:type="character" w:customStyle="1" w:styleId="334">
    <w:name w:val="font161"/>
    <w:basedOn w:val="99"/>
    <w:qFormat/>
    <w:uiPriority w:val="0"/>
    <w:rPr>
      <w:b/>
      <w:bCs/>
      <w:sz w:val="32"/>
      <w:szCs w:val="32"/>
    </w:rPr>
  </w:style>
  <w:style w:type="character" w:customStyle="1" w:styleId="335">
    <w:name w:val="line21"/>
    <w:basedOn w:val="99"/>
    <w:qFormat/>
    <w:uiPriority w:val="0"/>
    <w:rPr>
      <w:rFonts w:hint="default" w:ascii="ˎ̥" w:hAnsi="ˎ̥"/>
      <w:color w:val="003366"/>
      <w:sz w:val="23"/>
      <w:szCs w:val="23"/>
    </w:rPr>
  </w:style>
  <w:style w:type="character" w:customStyle="1" w:styleId="336">
    <w:name w:val="无间隔 Char"/>
    <w:basedOn w:val="99"/>
    <w:link w:val="337"/>
    <w:qFormat/>
    <w:uiPriority w:val="1"/>
    <w:rPr>
      <w:rFonts w:ascii="Calibri" w:hAnsi="Calibri"/>
      <w:sz w:val="22"/>
      <w:szCs w:val="22"/>
      <w:lang w:val="en-US" w:eastAsia="zh-CN" w:bidi="ar-SA"/>
    </w:rPr>
  </w:style>
  <w:style w:type="paragraph" w:customStyle="1" w:styleId="337">
    <w:name w:val="无间隔1"/>
    <w:link w:val="336"/>
    <w:qFormat/>
    <w:uiPriority w:val="0"/>
    <w:pPr>
      <w:jc w:val="both"/>
    </w:pPr>
    <w:rPr>
      <w:rFonts w:ascii="Calibri" w:hAnsi="Calibri" w:eastAsia="宋体" w:cs="Times New Roman"/>
      <w:sz w:val="22"/>
      <w:szCs w:val="22"/>
      <w:lang w:val="en-US" w:eastAsia="zh-CN" w:bidi="ar-SA"/>
    </w:rPr>
  </w:style>
  <w:style w:type="character" w:customStyle="1" w:styleId="338">
    <w:name w:val="jian"/>
    <w:basedOn w:val="99"/>
    <w:qFormat/>
    <w:uiPriority w:val="0"/>
  </w:style>
  <w:style w:type="character" w:customStyle="1" w:styleId="339">
    <w:name w:val="页眉 字符"/>
    <w:basedOn w:val="99"/>
    <w:link w:val="57"/>
    <w:qFormat/>
    <w:uiPriority w:val="0"/>
    <w:rPr>
      <w:kern w:val="2"/>
      <w:sz w:val="18"/>
      <w:szCs w:val="18"/>
    </w:rPr>
  </w:style>
  <w:style w:type="character" w:customStyle="1" w:styleId="340">
    <w:name w:val="正文文本缩进 字符"/>
    <w:basedOn w:val="99"/>
    <w:link w:val="35"/>
    <w:qFormat/>
    <w:uiPriority w:val="0"/>
    <w:rPr>
      <w:kern w:val="2"/>
      <w:sz w:val="24"/>
    </w:rPr>
  </w:style>
  <w:style w:type="character" w:customStyle="1" w:styleId="341">
    <w:name w:val="正文4 Char Char"/>
    <w:basedOn w:val="99"/>
    <w:link w:val="342"/>
    <w:qFormat/>
    <w:uiPriority w:val="0"/>
    <w:rPr>
      <w:kern w:val="2"/>
      <w:sz w:val="24"/>
      <w:szCs w:val="24"/>
    </w:rPr>
  </w:style>
  <w:style w:type="paragraph" w:customStyle="1" w:styleId="342">
    <w:name w:val="正文4"/>
    <w:basedOn w:val="1"/>
    <w:link w:val="341"/>
    <w:qFormat/>
    <w:uiPriority w:val="0"/>
    <w:pPr>
      <w:spacing w:line="360" w:lineRule="auto"/>
      <w:ind w:firstLine="200" w:firstLineChars="200"/>
    </w:pPr>
    <w:rPr>
      <w:sz w:val="24"/>
    </w:rPr>
  </w:style>
  <w:style w:type="character" w:customStyle="1" w:styleId="343">
    <w:name w:val="c Char Char1"/>
    <w:basedOn w:val="99"/>
    <w:link w:val="344"/>
    <w:qFormat/>
    <w:uiPriority w:val="0"/>
    <w:rPr>
      <w:rFonts w:ascii="宋体" w:hAnsi="宋体"/>
      <w:b/>
      <w:snapToGrid w:val="0"/>
      <w:color w:val="FF0000"/>
      <w:sz w:val="24"/>
      <w:szCs w:val="24"/>
    </w:rPr>
  </w:style>
  <w:style w:type="paragraph" w:customStyle="1" w:styleId="344">
    <w:name w:val="c Char"/>
    <w:basedOn w:val="1"/>
    <w:next w:val="1"/>
    <w:link w:val="343"/>
    <w:qFormat/>
    <w:uiPriority w:val="0"/>
    <w:pPr>
      <w:keepNext/>
      <w:keepLines/>
      <w:tabs>
        <w:tab w:val="left" w:pos="8391"/>
      </w:tabs>
      <w:spacing w:line="360" w:lineRule="auto"/>
    </w:pPr>
    <w:rPr>
      <w:rFonts w:ascii="宋体" w:hAnsi="宋体"/>
      <w:b/>
      <w:snapToGrid w:val="0"/>
      <w:color w:val="FF0000"/>
      <w:sz w:val="24"/>
    </w:rPr>
  </w:style>
  <w:style w:type="character" w:customStyle="1" w:styleId="345">
    <w:name w:val="正文文本缩进 2 字符"/>
    <w:basedOn w:val="99"/>
    <w:link w:val="51"/>
    <w:qFormat/>
    <w:uiPriority w:val="0"/>
    <w:rPr>
      <w:kern w:val="2"/>
      <w:sz w:val="21"/>
      <w:szCs w:val="24"/>
    </w:rPr>
  </w:style>
  <w:style w:type="character" w:customStyle="1" w:styleId="346">
    <w:name w:val="textcontents"/>
    <w:basedOn w:val="99"/>
    <w:qFormat/>
    <w:uiPriority w:val="0"/>
  </w:style>
  <w:style w:type="character" w:customStyle="1" w:styleId="347">
    <w:name w:val="纯文本 Char1"/>
    <w:basedOn w:val="99"/>
    <w:qFormat/>
    <w:uiPriority w:val="0"/>
    <w:rPr>
      <w:rFonts w:ascii="宋体" w:hAnsi="Courier New"/>
      <w:spacing w:val="5"/>
      <w:sz w:val="21"/>
    </w:rPr>
  </w:style>
  <w:style w:type="character" w:customStyle="1" w:styleId="348">
    <w:name w:val="正文4 Char"/>
    <w:basedOn w:val="99"/>
    <w:qFormat/>
    <w:uiPriority w:val="0"/>
    <w:rPr>
      <w:kern w:val="2"/>
      <w:sz w:val="24"/>
      <w:szCs w:val="24"/>
    </w:rPr>
  </w:style>
  <w:style w:type="character" w:customStyle="1" w:styleId="349">
    <w:name w:val="Z_Body_Para Char"/>
    <w:qFormat/>
    <w:uiPriority w:val="0"/>
    <w:rPr>
      <w:rFonts w:ascii="Verdana" w:hAnsi="Verdana" w:eastAsia="宋体"/>
      <w:lang w:val="en-US" w:eastAsia="en-US" w:bidi="ar-SA"/>
    </w:rPr>
  </w:style>
  <w:style w:type="character" w:customStyle="1" w:styleId="350">
    <w:name w:val="zbggmain style9"/>
    <w:basedOn w:val="99"/>
    <w:qFormat/>
    <w:uiPriority w:val="0"/>
  </w:style>
  <w:style w:type="character" w:customStyle="1" w:styleId="351">
    <w:name w:val="Product Name"/>
    <w:qFormat/>
    <w:uiPriority w:val="0"/>
    <w:rPr>
      <w:rFonts w:ascii="Arial" w:hAnsi="Arial"/>
      <w:b/>
      <w:color w:val="005288"/>
      <w:spacing w:val="-20"/>
      <w:w w:val="100"/>
      <w:kern w:val="32"/>
      <w:position w:val="0"/>
      <w:sz w:val="60"/>
    </w:rPr>
  </w:style>
  <w:style w:type="character" w:customStyle="1" w:styleId="352">
    <w:name w:val="正文文本 3 字符"/>
    <w:basedOn w:val="99"/>
    <w:link w:val="31"/>
    <w:qFormat/>
    <w:uiPriority w:val="0"/>
    <w:rPr>
      <w:rFonts w:ascii="宋体"/>
      <w:kern w:val="2"/>
      <w:sz w:val="24"/>
    </w:rPr>
  </w:style>
  <w:style w:type="character" w:customStyle="1" w:styleId="353">
    <w:name w:val="样式 (中文) 黑体 三号 加粗"/>
    <w:qFormat/>
    <w:uiPriority w:val="0"/>
    <w:rPr>
      <w:rFonts w:ascii="Times New Roman" w:hAnsi="Times New Roman"/>
      <w:b/>
      <w:bCs/>
      <w:color w:val="auto"/>
    </w:rPr>
  </w:style>
  <w:style w:type="character" w:customStyle="1" w:styleId="354">
    <w:name w:val="正文文本首行缩进 2 字符"/>
    <w:basedOn w:val="340"/>
    <w:link w:val="87"/>
    <w:qFormat/>
    <w:uiPriority w:val="0"/>
    <w:rPr>
      <w:rFonts w:eastAsia="仿宋_GB2312"/>
      <w:kern w:val="2"/>
      <w:sz w:val="21"/>
      <w:szCs w:val="22"/>
    </w:rPr>
  </w:style>
  <w:style w:type="character" w:customStyle="1" w:styleId="355">
    <w:name w:val="图名2 Char"/>
    <w:link w:val="356"/>
    <w:qFormat/>
    <w:uiPriority w:val="0"/>
    <w:rPr>
      <w:kern w:val="21"/>
      <w:sz w:val="18"/>
    </w:rPr>
  </w:style>
  <w:style w:type="paragraph" w:customStyle="1" w:styleId="356">
    <w:name w:val="图名2"/>
    <w:basedOn w:val="1"/>
    <w:link w:val="355"/>
    <w:qFormat/>
    <w:uiPriority w:val="0"/>
    <w:pPr>
      <w:widowControl/>
      <w:tabs>
        <w:tab w:val="left" w:leader="dot" w:pos="1701"/>
        <w:tab w:val="left" w:pos="9072"/>
      </w:tabs>
      <w:snapToGrid w:val="0"/>
      <w:spacing w:before="120" w:after="360" w:line="360" w:lineRule="atLeast"/>
      <w:jc w:val="center"/>
    </w:pPr>
    <w:rPr>
      <w:kern w:val="21"/>
      <w:sz w:val="18"/>
      <w:szCs w:val="20"/>
    </w:rPr>
  </w:style>
  <w:style w:type="character" w:customStyle="1" w:styleId="357">
    <w:name w:val="正文文本 Char1"/>
    <w:semiHidden/>
    <w:qFormat/>
    <w:uiPriority w:val="99"/>
    <w:rPr>
      <w:rFonts w:ascii="Calibri" w:hAnsi="Calibri" w:eastAsia="宋体" w:cs="Times New Roman"/>
      <w:szCs w:val="21"/>
    </w:rPr>
  </w:style>
  <w:style w:type="character" w:customStyle="1" w:styleId="358">
    <w:name w:val="Body1! Char"/>
    <w:link w:val="359"/>
    <w:qFormat/>
    <w:uiPriority w:val="0"/>
    <w:rPr>
      <w:rFonts w:ascii="Arial" w:hAnsi="Arial"/>
      <w:sz w:val="21"/>
      <w:szCs w:val="21"/>
      <w:lang w:eastAsia="en-US"/>
    </w:rPr>
  </w:style>
  <w:style w:type="paragraph" w:customStyle="1" w:styleId="359">
    <w:name w:val="Body1!"/>
    <w:basedOn w:val="176"/>
    <w:link w:val="358"/>
    <w:qFormat/>
    <w:uiPriority w:val="0"/>
    <w:pPr>
      <w:tabs>
        <w:tab w:val="left" w:pos="1247"/>
        <w:tab w:val="clear" w:pos="1980"/>
      </w:tabs>
      <w:spacing w:before="120" w:after="0" w:line="288" w:lineRule="auto"/>
      <w:ind w:left="1247" w:firstLine="200" w:firstLineChars="200"/>
      <w:jc w:val="both"/>
    </w:pPr>
    <w:rPr>
      <w:rFonts w:ascii="Arial" w:hAnsi="Arial"/>
      <w:kern w:val="0"/>
      <w:szCs w:val="21"/>
      <w:lang w:eastAsia="en-US"/>
    </w:rPr>
  </w:style>
  <w:style w:type="character" w:customStyle="1" w:styleId="360">
    <w:name w:val="正文编号1 Char"/>
    <w:link w:val="361"/>
    <w:qFormat/>
    <w:uiPriority w:val="0"/>
    <w:rPr>
      <w:kern w:val="21"/>
      <w:sz w:val="21"/>
    </w:rPr>
  </w:style>
  <w:style w:type="paragraph" w:customStyle="1" w:styleId="361">
    <w:name w:val="正文编号1"/>
    <w:basedOn w:val="1"/>
    <w:link w:val="360"/>
    <w:qFormat/>
    <w:uiPriority w:val="0"/>
    <w:pPr>
      <w:widowControl/>
      <w:tabs>
        <w:tab w:val="left" w:leader="dot" w:pos="1701"/>
        <w:tab w:val="left" w:pos="9072"/>
      </w:tabs>
      <w:adjustRightInd w:val="0"/>
      <w:snapToGrid w:val="0"/>
      <w:spacing w:before="120" w:after="120" w:line="360" w:lineRule="atLeast"/>
      <w:ind w:left="2342" w:hanging="471"/>
    </w:pPr>
    <w:rPr>
      <w:kern w:val="21"/>
      <w:szCs w:val="20"/>
    </w:rPr>
  </w:style>
  <w:style w:type="character" w:customStyle="1" w:styleId="362">
    <w:name w:val="atitle31"/>
    <w:qFormat/>
    <w:uiPriority w:val="0"/>
    <w:rPr>
      <w:rFonts w:hint="default" w:ascii="Arial" w:hAnsi="Arial" w:cs="Arial"/>
      <w:b/>
      <w:bCs/>
      <w:sz w:val="29"/>
      <w:szCs w:val="29"/>
    </w:rPr>
  </w:style>
  <w:style w:type="character" w:customStyle="1" w:styleId="363">
    <w:name w:val="QCProprietary"/>
    <w:qFormat/>
    <w:uiPriority w:val="0"/>
    <w:rPr>
      <w:b/>
      <w:bCs/>
      <w:sz w:val="18"/>
      <w:szCs w:val="18"/>
    </w:rPr>
  </w:style>
  <w:style w:type="character" w:customStyle="1" w:styleId="364">
    <w:name w:val="标准正文 Char Char Char Char"/>
    <w:link w:val="365"/>
    <w:qFormat/>
    <w:uiPriority w:val="0"/>
    <w:rPr>
      <w:kern w:val="2"/>
      <w:sz w:val="24"/>
      <w:szCs w:val="21"/>
    </w:rPr>
  </w:style>
  <w:style w:type="paragraph" w:customStyle="1" w:styleId="365">
    <w:name w:val="标准正文 Char Char Char"/>
    <w:basedOn w:val="1"/>
    <w:link w:val="364"/>
    <w:qFormat/>
    <w:uiPriority w:val="0"/>
    <w:pPr>
      <w:spacing w:before="60" w:after="60" w:line="360" w:lineRule="auto"/>
      <w:ind w:firstLine="482"/>
    </w:pPr>
    <w:rPr>
      <w:sz w:val="24"/>
      <w:szCs w:val="21"/>
    </w:rPr>
  </w:style>
  <w:style w:type="character" w:customStyle="1" w:styleId="366">
    <w:name w:val="正文1 Char"/>
    <w:link w:val="367"/>
    <w:qFormat/>
    <w:uiPriority w:val="0"/>
    <w:rPr>
      <w:kern w:val="2"/>
      <w:sz w:val="24"/>
      <w:szCs w:val="24"/>
    </w:rPr>
  </w:style>
  <w:style w:type="paragraph" w:customStyle="1" w:styleId="367">
    <w:name w:val="正文1"/>
    <w:basedOn w:val="1"/>
    <w:link w:val="366"/>
    <w:qFormat/>
    <w:uiPriority w:val="0"/>
    <w:pPr>
      <w:spacing w:before="60" w:after="60" w:line="360" w:lineRule="auto"/>
      <w:ind w:firstLine="200" w:firstLineChars="200"/>
      <w:outlineLvl w:val="6"/>
    </w:pPr>
    <w:rPr>
      <w:sz w:val="24"/>
    </w:rPr>
  </w:style>
  <w:style w:type="character" w:customStyle="1" w:styleId="368">
    <w:name w:val="p11b1"/>
    <w:qFormat/>
    <w:uiPriority w:val="0"/>
    <w:rPr>
      <w:color w:val="000000"/>
      <w:sz w:val="20"/>
      <w:szCs w:val="20"/>
      <w:u w:val="none"/>
    </w:rPr>
  </w:style>
  <w:style w:type="character" w:customStyle="1" w:styleId="369">
    <w:name w:val="缩紧正文 Char Char Char Char Char"/>
    <w:qFormat/>
    <w:uiPriority w:val="0"/>
    <w:rPr>
      <w:rFonts w:ascii="宋体" w:hAnsi="宋体" w:eastAsia="宋体" w:cs="宋体"/>
      <w:kern w:val="2"/>
      <w:sz w:val="24"/>
      <w:szCs w:val="24"/>
      <w:lang w:val="en-US" w:eastAsia="zh-CN" w:bidi="ar-SA"/>
    </w:rPr>
  </w:style>
  <w:style w:type="character" w:customStyle="1" w:styleId="370">
    <w:name w:val="单页副标题"/>
    <w:qFormat/>
    <w:uiPriority w:val="0"/>
    <w:rPr>
      <w:rFonts w:ascii="Times New Roman" w:hAnsi="Times New Roman" w:eastAsia="宋体"/>
      <w:b/>
      <w:bCs/>
      <w:color w:val="auto"/>
    </w:rPr>
  </w:style>
  <w:style w:type="character" w:customStyle="1" w:styleId="371">
    <w:name w:val="样式 宋体 小四 首行缩进:  0.85 厘米 Char Char Char"/>
    <w:link w:val="372"/>
    <w:qFormat/>
    <w:uiPriority w:val="0"/>
    <w:rPr>
      <w:rFonts w:ascii="宋体" w:hAnsi="宋体"/>
      <w:kern w:val="2"/>
      <w:sz w:val="24"/>
      <w:szCs w:val="24"/>
    </w:rPr>
  </w:style>
  <w:style w:type="paragraph" w:customStyle="1" w:styleId="372">
    <w:name w:val="样式 宋体 小四 首行缩进:  0.85 厘米 Char Char"/>
    <w:basedOn w:val="1"/>
    <w:link w:val="371"/>
    <w:qFormat/>
    <w:uiPriority w:val="0"/>
    <w:pPr>
      <w:spacing w:line="400" w:lineRule="exact"/>
      <w:ind w:firstLine="482"/>
    </w:pPr>
    <w:rPr>
      <w:rFonts w:ascii="宋体" w:hAnsi="宋体"/>
      <w:sz w:val="24"/>
    </w:rPr>
  </w:style>
  <w:style w:type="character" w:customStyle="1" w:styleId="373">
    <w:name w:val="标题 32"/>
    <w:qFormat/>
    <w:uiPriority w:val="0"/>
    <w:rPr>
      <w:rFonts w:ascii="黑体" w:eastAsia="黑体"/>
      <w:b/>
      <w:bCs/>
      <w:kern w:val="2"/>
      <w:sz w:val="28"/>
      <w:szCs w:val="28"/>
      <w:lang w:val="en-US" w:eastAsia="zh-CN" w:bidi="ar-SA"/>
    </w:rPr>
  </w:style>
  <w:style w:type="character" w:customStyle="1" w:styleId="374">
    <w:name w:val="infodetail1"/>
    <w:qFormat/>
    <w:uiPriority w:val="0"/>
    <w:rPr>
      <w:rFonts w:hint="default" w:ascii="ˎ̥" w:hAnsi="ˎ̥"/>
      <w:sz w:val="18"/>
      <w:szCs w:val="18"/>
    </w:rPr>
  </w:style>
  <w:style w:type="character" w:customStyle="1" w:styleId="375">
    <w:name w:val="ih151"/>
    <w:qFormat/>
    <w:uiPriority w:val="0"/>
    <w:rPr>
      <w:color w:val="666666"/>
      <w:sz w:val="18"/>
      <w:szCs w:val="18"/>
      <w:u w:val="none"/>
    </w:rPr>
  </w:style>
  <w:style w:type="character" w:customStyle="1" w:styleId="376">
    <w:name w:val="新一个技术建议书样式 Char"/>
    <w:link w:val="377"/>
    <w:qFormat/>
    <w:uiPriority w:val="0"/>
    <w:rPr>
      <w:rFonts w:ascii="华文细黑" w:hAnsi="华文细黑" w:eastAsia="华文细黑"/>
      <w:kern w:val="2"/>
      <w:sz w:val="21"/>
      <w:szCs w:val="22"/>
    </w:rPr>
  </w:style>
  <w:style w:type="paragraph" w:customStyle="1" w:styleId="377">
    <w:name w:val="新一个技术建议书样式"/>
    <w:basedOn w:val="1"/>
    <w:link w:val="376"/>
    <w:qFormat/>
    <w:uiPriority w:val="0"/>
    <w:pPr>
      <w:spacing w:line="360" w:lineRule="auto"/>
      <w:ind w:firstLine="420"/>
    </w:pPr>
    <w:rPr>
      <w:rFonts w:ascii="华文细黑" w:hAnsi="华文细黑" w:eastAsia="华文细黑"/>
      <w:szCs w:val="22"/>
    </w:rPr>
  </w:style>
  <w:style w:type="character" w:customStyle="1" w:styleId="378">
    <w:name w:val="项目符号 Char"/>
    <w:link w:val="379"/>
    <w:semiHidden/>
    <w:qFormat/>
    <w:uiPriority w:val="0"/>
    <w:rPr>
      <w:rFonts w:ascii="Arial" w:hAnsi="Arial"/>
      <w:kern w:val="2"/>
      <w:szCs w:val="21"/>
    </w:rPr>
  </w:style>
  <w:style w:type="paragraph" w:customStyle="1" w:styleId="379">
    <w:name w:val="项目符号"/>
    <w:basedOn w:val="1"/>
    <w:link w:val="378"/>
    <w:semiHidden/>
    <w:qFormat/>
    <w:uiPriority w:val="0"/>
    <w:pPr>
      <w:adjustRightInd w:val="0"/>
      <w:snapToGrid w:val="0"/>
      <w:spacing w:beforeLines="50" w:afterLines="50" w:line="300" w:lineRule="exact"/>
    </w:pPr>
    <w:rPr>
      <w:rFonts w:ascii="Arial" w:hAnsi="Arial"/>
      <w:sz w:val="20"/>
      <w:szCs w:val="21"/>
    </w:rPr>
  </w:style>
  <w:style w:type="character" w:customStyle="1" w:styleId="380">
    <w:name w:val="使用的题注 Char"/>
    <w:link w:val="381"/>
    <w:qFormat/>
    <w:uiPriority w:val="0"/>
    <w:rPr>
      <w:rFonts w:ascii="Arial" w:hAnsi="Arial" w:eastAsia="黑体"/>
      <w:kern w:val="2"/>
    </w:rPr>
  </w:style>
  <w:style w:type="paragraph" w:customStyle="1" w:styleId="381">
    <w:name w:val="使用的题注"/>
    <w:basedOn w:val="1"/>
    <w:link w:val="380"/>
    <w:qFormat/>
    <w:uiPriority w:val="0"/>
    <w:pPr>
      <w:spacing w:line="360" w:lineRule="auto"/>
      <w:jc w:val="center"/>
    </w:pPr>
    <w:rPr>
      <w:rFonts w:ascii="Arial" w:hAnsi="Arial" w:eastAsia="黑体"/>
      <w:sz w:val="20"/>
      <w:szCs w:val="20"/>
    </w:rPr>
  </w:style>
  <w:style w:type="character" w:customStyle="1" w:styleId="382">
    <w:name w:val="正文格式 Char1"/>
    <w:link w:val="383"/>
    <w:qFormat/>
    <w:uiPriority w:val="0"/>
    <w:rPr>
      <w:rFonts w:ascii="Arial" w:hAnsi="Arial" w:eastAsia="新宋体"/>
      <w:sz w:val="24"/>
    </w:rPr>
  </w:style>
  <w:style w:type="paragraph" w:customStyle="1" w:styleId="383">
    <w:name w:val="正文格式"/>
    <w:basedOn w:val="1"/>
    <w:link w:val="382"/>
    <w:qFormat/>
    <w:uiPriority w:val="0"/>
    <w:pPr>
      <w:widowControl/>
      <w:adjustRightInd w:val="0"/>
      <w:snapToGrid w:val="0"/>
      <w:spacing w:beforeLines="25" w:line="400" w:lineRule="exact"/>
      <w:ind w:firstLine="482"/>
      <w:textAlignment w:val="baseline"/>
    </w:pPr>
    <w:rPr>
      <w:rFonts w:ascii="Arial" w:hAnsi="Arial" w:eastAsia="新宋体"/>
      <w:kern w:val="0"/>
      <w:sz w:val="24"/>
      <w:szCs w:val="20"/>
    </w:rPr>
  </w:style>
  <w:style w:type="character" w:customStyle="1" w:styleId="384">
    <w:name w:val="keyfeatures"/>
    <w:qFormat/>
    <w:uiPriority w:val="0"/>
  </w:style>
  <w:style w:type="character" w:customStyle="1" w:styleId="385">
    <w:name w:val="表格 Char Char"/>
    <w:link w:val="386"/>
    <w:qFormat/>
    <w:uiPriority w:val="0"/>
    <w:rPr>
      <w:sz w:val="21"/>
      <w:szCs w:val="21"/>
    </w:rPr>
  </w:style>
  <w:style w:type="paragraph" w:customStyle="1" w:styleId="386">
    <w:name w:val="表格"/>
    <w:basedOn w:val="1"/>
    <w:link w:val="385"/>
    <w:qFormat/>
    <w:uiPriority w:val="0"/>
    <w:pPr>
      <w:widowControl/>
      <w:adjustRightInd w:val="0"/>
      <w:spacing w:before="48" w:after="48"/>
      <w:jc w:val="left"/>
    </w:pPr>
    <w:rPr>
      <w:kern w:val="0"/>
      <w:szCs w:val="21"/>
    </w:rPr>
  </w:style>
  <w:style w:type="character" w:customStyle="1" w:styleId="387">
    <w:name w:val="内容 Char"/>
    <w:link w:val="388"/>
    <w:qFormat/>
    <w:uiPriority w:val="0"/>
    <w:rPr>
      <w:rFonts w:ascii="Calibri" w:hAnsi="Calibri"/>
      <w:kern w:val="2"/>
      <w:sz w:val="24"/>
      <w:szCs w:val="28"/>
    </w:rPr>
  </w:style>
  <w:style w:type="paragraph" w:customStyle="1" w:styleId="388">
    <w:name w:val="内容"/>
    <w:basedOn w:val="1"/>
    <w:link w:val="387"/>
    <w:qFormat/>
    <w:uiPriority w:val="0"/>
    <w:pPr>
      <w:spacing w:line="360" w:lineRule="auto"/>
      <w:ind w:firstLine="200" w:firstLineChars="200"/>
    </w:pPr>
    <w:rPr>
      <w:rFonts w:ascii="Calibri" w:hAnsi="Calibri"/>
      <w:sz w:val="24"/>
      <w:szCs w:val="28"/>
    </w:rPr>
  </w:style>
  <w:style w:type="character" w:customStyle="1" w:styleId="389">
    <w:name w:val="正文 居中 Char"/>
    <w:link w:val="390"/>
    <w:qFormat/>
    <w:locked/>
    <w:uiPriority w:val="0"/>
    <w:rPr>
      <w:kern w:val="2"/>
      <w:sz w:val="24"/>
    </w:rPr>
  </w:style>
  <w:style w:type="paragraph" w:customStyle="1" w:styleId="390">
    <w:name w:val="正文 居中"/>
    <w:basedOn w:val="1"/>
    <w:link w:val="389"/>
    <w:qFormat/>
    <w:uiPriority w:val="0"/>
    <w:pPr>
      <w:spacing w:line="360" w:lineRule="auto"/>
      <w:jc w:val="center"/>
    </w:pPr>
    <w:rPr>
      <w:sz w:val="24"/>
      <w:szCs w:val="20"/>
    </w:rPr>
  </w:style>
  <w:style w:type="character" w:customStyle="1" w:styleId="391">
    <w:name w:val="样式 黑体 二号 加粗"/>
    <w:qFormat/>
    <w:uiPriority w:val="0"/>
    <w:rPr>
      <w:rFonts w:ascii="黑体" w:hAnsi="黑体" w:eastAsia="黑体"/>
      <w:b/>
      <w:bCs/>
      <w:sz w:val="44"/>
    </w:rPr>
  </w:style>
  <w:style w:type="character" w:customStyle="1" w:styleId="392">
    <w:name w:val="HTML 地址 字符"/>
    <w:basedOn w:val="99"/>
    <w:link w:val="41"/>
    <w:qFormat/>
    <w:uiPriority w:val="0"/>
    <w:rPr>
      <w:i/>
      <w:iCs/>
      <w:kern w:val="2"/>
      <w:sz w:val="24"/>
      <w:szCs w:val="24"/>
    </w:rPr>
  </w:style>
  <w:style w:type="character" w:customStyle="1" w:styleId="393">
    <w:name w:val="尾注文本 字符"/>
    <w:basedOn w:val="99"/>
    <w:link w:val="52"/>
    <w:qFormat/>
    <w:uiPriority w:val="0"/>
    <w:rPr>
      <w:kern w:val="2"/>
      <w:sz w:val="24"/>
      <w:szCs w:val="24"/>
    </w:rPr>
  </w:style>
  <w:style w:type="character" w:customStyle="1" w:styleId="394">
    <w:name w:val="宏文本 字符"/>
    <w:basedOn w:val="99"/>
    <w:link w:val="2"/>
    <w:qFormat/>
    <w:uiPriority w:val="0"/>
    <w:rPr>
      <w:rFonts w:ascii="Courier New" w:hAnsi="Courier New"/>
      <w:kern w:val="2"/>
      <w:sz w:val="24"/>
      <w:szCs w:val="24"/>
      <w:lang w:val="en-US" w:eastAsia="zh-CN" w:bidi="ar-SA"/>
    </w:rPr>
  </w:style>
  <w:style w:type="character" w:customStyle="1" w:styleId="395">
    <w:name w:val="插图说明 Char"/>
    <w:link w:val="396"/>
    <w:qFormat/>
    <w:uiPriority w:val="0"/>
    <w:rPr>
      <w:rFonts w:eastAsia="黑体"/>
      <w:sz w:val="24"/>
    </w:rPr>
  </w:style>
  <w:style w:type="paragraph" w:customStyle="1" w:styleId="396">
    <w:name w:val="插图说明"/>
    <w:basedOn w:val="1"/>
    <w:link w:val="395"/>
    <w:qFormat/>
    <w:uiPriority w:val="0"/>
    <w:pPr>
      <w:adjustRightInd w:val="0"/>
      <w:spacing w:after="240"/>
      <w:ind w:firstLine="200" w:firstLineChars="200"/>
      <w:jc w:val="center"/>
      <w:textAlignment w:val="baseline"/>
    </w:pPr>
    <w:rPr>
      <w:rFonts w:eastAsia="黑体"/>
      <w:kern w:val="0"/>
      <w:sz w:val="24"/>
      <w:szCs w:val="20"/>
    </w:rPr>
  </w:style>
  <w:style w:type="character" w:customStyle="1" w:styleId="397">
    <w:name w:val="copy1"/>
    <w:qFormat/>
    <w:uiPriority w:val="0"/>
    <w:rPr>
      <w:rFonts w:hint="default" w:ascii="Verdana" w:hAnsi="Verdana" w:eastAsia="宋体"/>
      <w:color w:val="000000"/>
      <w:kern w:val="2"/>
      <w:sz w:val="18"/>
      <w:szCs w:val="18"/>
      <w:u w:val="none"/>
      <w:lang w:val="en-US" w:eastAsia="zh-CN" w:bidi="ar-SA"/>
    </w:rPr>
  </w:style>
  <w:style w:type="character" w:customStyle="1" w:styleId="398">
    <w:name w:val="样式 封面大字 + 加宽量  18.05 磅"/>
    <w:qFormat/>
    <w:uiPriority w:val="0"/>
  </w:style>
  <w:style w:type="character" w:customStyle="1" w:styleId="399">
    <w:name w:val="style61"/>
    <w:qFormat/>
    <w:uiPriority w:val="0"/>
    <w:rPr>
      <w:rFonts w:ascii="Verdana" w:hAnsi="Verdana" w:eastAsia="楷体_GB2312"/>
      <w:kern w:val="2"/>
      <w:sz w:val="18"/>
      <w:szCs w:val="18"/>
      <w:lang w:val="en-US" w:eastAsia="en-US" w:bidi="ar-SA"/>
    </w:rPr>
  </w:style>
  <w:style w:type="character" w:customStyle="1" w:styleId="400">
    <w:name w:val="px14"/>
    <w:qFormat/>
    <w:uiPriority w:val="0"/>
    <w:rPr>
      <w:rFonts w:ascii="Tahoma" w:hAnsi="Tahoma" w:eastAsia="宋体"/>
      <w:kern w:val="2"/>
      <w:sz w:val="24"/>
      <w:szCs w:val="24"/>
      <w:lang w:val="en-US" w:eastAsia="zh-CN" w:bidi="ar-SA"/>
    </w:rPr>
  </w:style>
  <w:style w:type="character" w:customStyle="1" w:styleId="401">
    <w:name w:val="idxtaskdesc"/>
    <w:qFormat/>
    <w:uiPriority w:val="0"/>
    <w:rPr>
      <w:color w:val="000000"/>
      <w:sz w:val="26"/>
      <w:szCs w:val="26"/>
      <w:shd w:val="clear" w:color="auto" w:fill="auto"/>
    </w:rPr>
  </w:style>
  <w:style w:type="character" w:customStyle="1" w:styleId="402">
    <w:name w:val="称呼 字符"/>
    <w:basedOn w:val="99"/>
    <w:link w:val="30"/>
    <w:qFormat/>
    <w:uiPriority w:val="0"/>
    <w:rPr>
      <w:rFonts w:ascii="宋体"/>
      <w:sz w:val="24"/>
    </w:rPr>
  </w:style>
  <w:style w:type="character" w:customStyle="1" w:styleId="403">
    <w:name w:val="Bullet Char Char"/>
    <w:qFormat/>
    <w:uiPriority w:val="0"/>
    <w:rPr>
      <w:rFonts w:ascii="Arial" w:hAnsi="Arial" w:eastAsia="宋体" w:cs="Times New Roman"/>
      <w:kern w:val="0"/>
      <w:lang w:eastAsia="en-US"/>
    </w:rPr>
  </w:style>
  <w:style w:type="character" w:customStyle="1" w:styleId="404">
    <w:name w:val="paramname3"/>
    <w:qFormat/>
    <w:uiPriority w:val="0"/>
    <w:rPr>
      <w:color w:val="999999"/>
    </w:rPr>
  </w:style>
  <w:style w:type="character" w:customStyle="1" w:styleId="405">
    <w:name w:val="样式 加粗 首行缩进:  2 字符 Char"/>
    <w:link w:val="406"/>
    <w:qFormat/>
    <w:uiPriority w:val="0"/>
    <w:rPr>
      <w:b/>
      <w:bCs/>
      <w:kern w:val="2"/>
      <w:sz w:val="24"/>
    </w:rPr>
  </w:style>
  <w:style w:type="paragraph" w:customStyle="1" w:styleId="406">
    <w:name w:val="样式 加粗 首行缩进:  2 字符"/>
    <w:basedOn w:val="1"/>
    <w:link w:val="405"/>
    <w:qFormat/>
    <w:uiPriority w:val="0"/>
    <w:pPr>
      <w:spacing w:beforeLines="50" w:afterLines="50" w:line="360" w:lineRule="auto"/>
      <w:ind w:firstLine="482" w:firstLineChars="200"/>
    </w:pPr>
    <w:rPr>
      <w:b/>
      <w:bCs/>
      <w:sz w:val="24"/>
      <w:szCs w:val="20"/>
    </w:rPr>
  </w:style>
  <w:style w:type="character" w:customStyle="1" w:styleId="407">
    <w:name w:val="MM Topic 6 Char"/>
    <w:link w:val="408"/>
    <w:qFormat/>
    <w:uiPriority w:val="0"/>
    <w:rPr>
      <w:rFonts w:ascii="Cambria" w:hAnsi="Cambria"/>
      <w:b/>
      <w:bCs/>
      <w:kern w:val="2"/>
      <w:sz w:val="24"/>
      <w:szCs w:val="24"/>
    </w:rPr>
  </w:style>
  <w:style w:type="paragraph" w:customStyle="1" w:styleId="408">
    <w:name w:val="MM Topic 6"/>
    <w:basedOn w:val="9"/>
    <w:link w:val="407"/>
    <w:qFormat/>
    <w:uiPriority w:val="0"/>
    <w:pPr>
      <w:tabs>
        <w:tab w:val="clear" w:pos="1152"/>
      </w:tabs>
    </w:pPr>
    <w:rPr>
      <w:rFonts w:ascii="Cambria" w:hAnsi="Cambria" w:eastAsia="宋体"/>
      <w:bCs/>
    </w:rPr>
  </w:style>
  <w:style w:type="character" w:customStyle="1" w:styleId="409">
    <w:name w:val="Char Char1"/>
    <w:qFormat/>
    <w:uiPriority w:val="0"/>
    <w:rPr>
      <w:rFonts w:eastAsia="宋体"/>
      <w:b/>
      <w:bCs/>
      <w:kern w:val="2"/>
      <w:sz w:val="32"/>
      <w:szCs w:val="32"/>
      <w:lang w:val="en-US" w:eastAsia="zh-CN" w:bidi="ar-SA"/>
    </w:rPr>
  </w:style>
  <w:style w:type="character" w:customStyle="1" w:styleId="410">
    <w:name w:val="图表 Char"/>
    <w:link w:val="411"/>
    <w:qFormat/>
    <w:uiPriority w:val="0"/>
    <w:rPr>
      <w:b/>
      <w:kern w:val="2"/>
      <w:sz w:val="21"/>
      <w:szCs w:val="24"/>
      <w:lang w:val="en-US" w:eastAsia="zh-CN" w:bidi="ar-SA"/>
    </w:rPr>
  </w:style>
  <w:style w:type="paragraph" w:customStyle="1" w:styleId="411">
    <w:name w:val="图表"/>
    <w:next w:val="1"/>
    <w:link w:val="410"/>
    <w:qFormat/>
    <w:uiPriority w:val="0"/>
    <w:pPr>
      <w:jc w:val="center"/>
    </w:pPr>
    <w:rPr>
      <w:rFonts w:ascii="Times New Roman" w:hAnsi="Times New Roman" w:eastAsia="宋体" w:cs="Times New Roman"/>
      <w:b/>
      <w:kern w:val="2"/>
      <w:sz w:val="21"/>
      <w:szCs w:val="24"/>
      <w:lang w:val="en-US" w:eastAsia="zh-CN" w:bidi="ar-SA"/>
    </w:rPr>
  </w:style>
  <w:style w:type="character" w:customStyle="1" w:styleId="412">
    <w:name w:val="图中文字5 Char"/>
    <w:qFormat/>
    <w:uiPriority w:val="0"/>
    <w:rPr>
      <w:rFonts w:ascii="宋体" w:eastAsia="宋体"/>
      <w:spacing w:val="-16"/>
      <w:kern w:val="2"/>
      <w:sz w:val="18"/>
      <w:szCs w:val="18"/>
      <w:lang w:val="en-US" w:eastAsia="zh-CN" w:bidi="ar-SA"/>
    </w:rPr>
  </w:style>
  <w:style w:type="character" w:customStyle="1" w:styleId="413">
    <w:name w:val="Bullet1 Char"/>
    <w:link w:val="414"/>
    <w:qFormat/>
    <w:uiPriority w:val="0"/>
    <w:rPr>
      <w:rFonts w:eastAsia="华文楷体"/>
      <w:sz w:val="24"/>
      <w:szCs w:val="24"/>
    </w:rPr>
  </w:style>
  <w:style w:type="paragraph" w:customStyle="1" w:styleId="414">
    <w:name w:val="Bullet1"/>
    <w:basedOn w:val="1"/>
    <w:link w:val="413"/>
    <w:qFormat/>
    <w:uiPriority w:val="0"/>
    <w:pPr>
      <w:widowControl/>
      <w:tabs>
        <w:tab w:val="left" w:pos="716"/>
      </w:tabs>
      <w:adjustRightInd w:val="0"/>
      <w:spacing w:before="60" w:after="60"/>
      <w:ind w:left="716" w:hanging="284"/>
      <w:jc w:val="left"/>
    </w:pPr>
    <w:rPr>
      <w:rFonts w:eastAsia="华文楷体"/>
      <w:kern w:val="0"/>
      <w:sz w:val="24"/>
    </w:rPr>
  </w:style>
  <w:style w:type="character" w:customStyle="1" w:styleId="415">
    <w:name w:val="MM Topic 3 Char"/>
    <w:link w:val="416"/>
    <w:qFormat/>
    <w:uiPriority w:val="0"/>
    <w:rPr>
      <w:rFonts w:ascii="Calibri" w:hAnsi="Calibri"/>
      <w:b/>
      <w:bCs/>
      <w:kern w:val="2"/>
      <w:sz w:val="32"/>
      <w:szCs w:val="32"/>
    </w:rPr>
  </w:style>
  <w:style w:type="paragraph" w:customStyle="1" w:styleId="416">
    <w:name w:val="MM Topic 3"/>
    <w:basedOn w:val="5"/>
    <w:link w:val="415"/>
    <w:qFormat/>
    <w:uiPriority w:val="0"/>
    <w:pPr>
      <w:spacing w:before="260" w:after="260" w:line="416" w:lineRule="auto"/>
    </w:pPr>
    <w:rPr>
      <w:rFonts w:ascii="Calibri" w:hAnsi="Calibri"/>
      <w:sz w:val="32"/>
    </w:rPr>
  </w:style>
  <w:style w:type="character" w:customStyle="1" w:styleId="417">
    <w:name w:val="标题1正文符号正文 Char"/>
    <w:link w:val="418"/>
    <w:qFormat/>
    <w:uiPriority w:val="0"/>
    <w:rPr>
      <w:sz w:val="21"/>
      <w:szCs w:val="24"/>
    </w:rPr>
  </w:style>
  <w:style w:type="paragraph" w:customStyle="1" w:styleId="418">
    <w:name w:val="标题1正文符号正文"/>
    <w:basedOn w:val="1"/>
    <w:link w:val="417"/>
    <w:qFormat/>
    <w:uiPriority w:val="0"/>
    <w:pPr>
      <w:widowControl/>
      <w:adjustRightInd w:val="0"/>
      <w:spacing w:before="60" w:line="300" w:lineRule="auto"/>
      <w:ind w:left="851"/>
      <w:jc w:val="left"/>
      <w:textAlignment w:val="baseline"/>
    </w:pPr>
    <w:rPr>
      <w:kern w:val="0"/>
    </w:rPr>
  </w:style>
  <w:style w:type="character" w:styleId="419">
    <w:name w:val="Placeholder Text"/>
    <w:semiHidden/>
    <w:qFormat/>
    <w:uiPriority w:val="99"/>
    <w:rPr>
      <w:color w:val="808080"/>
    </w:rPr>
  </w:style>
  <w:style w:type="character" w:customStyle="1" w:styleId="420">
    <w:name w:val="样式 居中1 Char"/>
    <w:link w:val="421"/>
    <w:qFormat/>
    <w:locked/>
    <w:uiPriority w:val="0"/>
    <w:rPr>
      <w:rFonts w:ascii="宋体" w:hAnsi="宋体" w:cs="宋体"/>
      <w:kern w:val="2"/>
      <w:sz w:val="21"/>
    </w:rPr>
  </w:style>
  <w:style w:type="paragraph" w:customStyle="1" w:styleId="421">
    <w:name w:val="样式 居中1"/>
    <w:basedOn w:val="1"/>
    <w:link w:val="420"/>
    <w:qFormat/>
    <w:uiPriority w:val="0"/>
    <w:pPr>
      <w:spacing w:line="360" w:lineRule="auto"/>
      <w:ind w:firstLine="200" w:firstLineChars="200"/>
      <w:jc w:val="center"/>
    </w:pPr>
    <w:rPr>
      <w:rFonts w:ascii="宋体" w:hAnsi="宋体"/>
      <w:szCs w:val="20"/>
    </w:rPr>
  </w:style>
  <w:style w:type="character" w:customStyle="1" w:styleId="422">
    <w:name w:val="节正文 Char"/>
    <w:link w:val="423"/>
    <w:qFormat/>
    <w:uiPriority w:val="0"/>
    <w:rPr>
      <w:sz w:val="24"/>
      <w:szCs w:val="24"/>
    </w:rPr>
  </w:style>
  <w:style w:type="paragraph" w:customStyle="1" w:styleId="423">
    <w:name w:val="节正文"/>
    <w:basedOn w:val="1"/>
    <w:link w:val="422"/>
    <w:qFormat/>
    <w:uiPriority w:val="0"/>
    <w:pPr>
      <w:spacing w:line="360" w:lineRule="auto"/>
      <w:ind w:firstLine="480" w:firstLineChars="200"/>
    </w:pPr>
    <w:rPr>
      <w:kern w:val="0"/>
      <w:sz w:val="24"/>
    </w:rPr>
  </w:style>
  <w:style w:type="character" w:customStyle="1" w:styleId="424">
    <w:name w:val="Char Char Char Char Char Char Char Char"/>
    <w:link w:val="425"/>
    <w:qFormat/>
    <w:uiPriority w:val="0"/>
    <w:rPr>
      <w:rFonts w:ascii="Tahoma" w:hAnsi="Tahoma"/>
      <w:sz w:val="24"/>
    </w:rPr>
  </w:style>
  <w:style w:type="paragraph" w:customStyle="1" w:styleId="425">
    <w:name w:val="Char Char Char Char Char Char Char"/>
    <w:basedOn w:val="1"/>
    <w:link w:val="424"/>
    <w:qFormat/>
    <w:uiPriority w:val="0"/>
    <w:pPr>
      <w:spacing w:line="360" w:lineRule="auto"/>
      <w:ind w:firstLine="480" w:firstLineChars="200"/>
    </w:pPr>
    <w:rPr>
      <w:rFonts w:ascii="Tahoma" w:hAnsi="Tahoma"/>
      <w:kern w:val="0"/>
      <w:sz w:val="24"/>
      <w:szCs w:val="20"/>
    </w:rPr>
  </w:style>
  <w:style w:type="character" w:customStyle="1" w:styleId="426">
    <w:name w:val="列表段落 字符"/>
    <w:link w:val="427"/>
    <w:qFormat/>
    <w:locked/>
    <w:uiPriority w:val="0"/>
    <w:rPr>
      <w:rFonts w:ascii="Calibri" w:hAnsi="Calibri"/>
      <w:kern w:val="2"/>
      <w:sz w:val="21"/>
      <w:szCs w:val="22"/>
    </w:rPr>
  </w:style>
  <w:style w:type="paragraph" w:styleId="427">
    <w:name w:val="List Paragraph"/>
    <w:basedOn w:val="1"/>
    <w:link w:val="426"/>
    <w:qFormat/>
    <w:uiPriority w:val="0"/>
    <w:pPr>
      <w:ind w:firstLine="420" w:firstLineChars="200"/>
    </w:pPr>
    <w:rPr>
      <w:rFonts w:ascii="Calibri" w:hAnsi="Calibri"/>
      <w:szCs w:val="22"/>
    </w:rPr>
  </w:style>
  <w:style w:type="character" w:customStyle="1" w:styleId="428">
    <w:name w:val="标题样式7 Char"/>
    <w:link w:val="429"/>
    <w:qFormat/>
    <w:uiPriority w:val="0"/>
    <w:rPr>
      <w:rFonts w:ascii="Cambria" w:hAnsi="Cambria"/>
      <w:b/>
      <w:bCs/>
      <w:sz w:val="28"/>
      <w:szCs w:val="28"/>
    </w:rPr>
  </w:style>
  <w:style w:type="paragraph" w:customStyle="1" w:styleId="429">
    <w:name w:val="标题样式7"/>
    <w:basedOn w:val="430"/>
    <w:link w:val="428"/>
    <w:qFormat/>
    <w:uiPriority w:val="0"/>
    <w:pPr>
      <w:ind w:left="992" w:hanging="1276"/>
      <w:outlineLvl w:val="6"/>
    </w:pPr>
  </w:style>
  <w:style w:type="paragraph" w:customStyle="1" w:styleId="430">
    <w:name w:val="标题样式6"/>
    <w:basedOn w:val="431"/>
    <w:link w:val="433"/>
    <w:qFormat/>
    <w:uiPriority w:val="0"/>
    <w:pPr>
      <w:spacing w:line="377" w:lineRule="auto"/>
      <w:ind w:left="850" w:hanging="1134"/>
      <w:outlineLvl w:val="5"/>
    </w:pPr>
  </w:style>
  <w:style w:type="paragraph" w:customStyle="1" w:styleId="431">
    <w:name w:val="样式4"/>
    <w:basedOn w:val="6"/>
    <w:link w:val="432"/>
    <w:qFormat/>
    <w:uiPriority w:val="0"/>
    <w:pPr>
      <w:spacing w:before="280" w:after="290" w:line="376" w:lineRule="auto"/>
      <w:ind w:left="425" w:hanging="425"/>
    </w:pPr>
    <w:rPr>
      <w:rFonts w:ascii="Cambria" w:hAnsi="Cambria"/>
      <w:kern w:val="0"/>
      <w:sz w:val="28"/>
    </w:rPr>
  </w:style>
  <w:style w:type="character" w:customStyle="1" w:styleId="432">
    <w:name w:val="样式4 Char"/>
    <w:link w:val="431"/>
    <w:qFormat/>
    <w:uiPriority w:val="0"/>
    <w:rPr>
      <w:rFonts w:ascii="Cambria" w:hAnsi="Cambria"/>
      <w:b/>
      <w:bCs/>
      <w:sz w:val="28"/>
      <w:szCs w:val="28"/>
    </w:rPr>
  </w:style>
  <w:style w:type="character" w:customStyle="1" w:styleId="433">
    <w:name w:val="标题样式6 Char"/>
    <w:link w:val="430"/>
    <w:qFormat/>
    <w:uiPriority w:val="0"/>
    <w:rPr>
      <w:rFonts w:ascii="Cambria" w:hAnsi="Cambria"/>
      <w:b/>
      <w:bCs/>
      <w:sz w:val="28"/>
      <w:szCs w:val="28"/>
    </w:rPr>
  </w:style>
  <w:style w:type="character" w:customStyle="1" w:styleId="434">
    <w:name w:val="Z_Var"/>
    <w:qFormat/>
    <w:uiPriority w:val="0"/>
    <w:rPr>
      <w:rFonts w:ascii="Palatino Linotype" w:hAnsi="Palatino Linotype"/>
      <w:i/>
      <w:sz w:val="20"/>
    </w:rPr>
  </w:style>
  <w:style w:type="character" w:customStyle="1" w:styleId="435">
    <w:name w:val="Z_Product Name"/>
    <w:qFormat/>
    <w:uiPriority w:val="0"/>
    <w:rPr>
      <w:rFonts w:ascii="Arial" w:hAnsi="Arial"/>
      <w:b/>
      <w:color w:val="005BAB"/>
      <w:spacing w:val="-20"/>
      <w:w w:val="100"/>
      <w:kern w:val="32"/>
      <w:position w:val="0"/>
      <w:sz w:val="60"/>
    </w:rPr>
  </w:style>
  <w:style w:type="character" w:customStyle="1" w:styleId="436">
    <w:name w:val="Body Char1"/>
    <w:qFormat/>
    <w:uiPriority w:val="0"/>
    <w:rPr>
      <w:rFonts w:eastAsia="宋体"/>
      <w:sz w:val="21"/>
      <w:szCs w:val="21"/>
      <w:lang w:val="en-US" w:eastAsia="zh-CN" w:bidi="ar-SA"/>
    </w:rPr>
  </w:style>
  <w:style w:type="character" w:customStyle="1" w:styleId="437">
    <w:name w:val="正文文本 (6)_"/>
    <w:link w:val="438"/>
    <w:qFormat/>
    <w:uiPriority w:val="0"/>
    <w:rPr>
      <w:rFonts w:ascii="MingLiU" w:hAnsi="MingLiU" w:eastAsia="MingLiU" w:cs="MingLiU"/>
      <w:sz w:val="8"/>
      <w:szCs w:val="8"/>
      <w:shd w:val="clear" w:color="auto" w:fill="FFFFFF"/>
    </w:rPr>
  </w:style>
  <w:style w:type="paragraph" w:customStyle="1" w:styleId="438">
    <w:name w:val="正文文本 (6)"/>
    <w:basedOn w:val="1"/>
    <w:link w:val="437"/>
    <w:qFormat/>
    <w:uiPriority w:val="0"/>
    <w:pPr>
      <w:shd w:val="clear" w:color="auto" w:fill="FFFFFF"/>
      <w:spacing w:line="0" w:lineRule="atLeast"/>
      <w:jc w:val="center"/>
    </w:pPr>
    <w:rPr>
      <w:rFonts w:ascii="MingLiU" w:hAnsi="MingLiU" w:eastAsia="MingLiU"/>
      <w:kern w:val="0"/>
      <w:sz w:val="8"/>
      <w:szCs w:val="8"/>
    </w:rPr>
  </w:style>
  <w:style w:type="character" w:customStyle="1" w:styleId="439">
    <w:name w:val="numberlist Char"/>
    <w:link w:val="440"/>
    <w:qFormat/>
    <w:uiPriority w:val="0"/>
    <w:rPr>
      <w:rFonts w:ascii="宋体"/>
      <w:kern w:val="2"/>
      <w:sz w:val="21"/>
      <w:szCs w:val="21"/>
    </w:rPr>
  </w:style>
  <w:style w:type="paragraph" w:customStyle="1" w:styleId="440">
    <w:name w:val="numberlist"/>
    <w:basedOn w:val="223"/>
    <w:link w:val="439"/>
    <w:qFormat/>
    <w:uiPriority w:val="0"/>
    <w:pPr>
      <w:tabs>
        <w:tab w:val="left" w:pos="340"/>
      </w:tabs>
      <w:ind w:left="340" w:firstLine="114"/>
    </w:pPr>
    <w:rPr>
      <w:rFonts w:ascii="宋体"/>
      <w:szCs w:val="21"/>
    </w:rPr>
  </w:style>
  <w:style w:type="character" w:customStyle="1" w:styleId="441">
    <w:name w:val="Char Char8"/>
    <w:semiHidden/>
    <w:qFormat/>
    <w:uiPriority w:val="0"/>
    <w:rPr>
      <w:rFonts w:eastAsia="宋体"/>
      <w:kern w:val="2"/>
      <w:sz w:val="24"/>
      <w:szCs w:val="24"/>
      <w:lang w:val="en-US" w:eastAsia="zh-CN" w:bidi="ar-SA"/>
    </w:rPr>
  </w:style>
  <w:style w:type="character" w:customStyle="1" w:styleId="442">
    <w:name w:val="引用 字符"/>
    <w:basedOn w:val="99"/>
    <w:link w:val="443"/>
    <w:qFormat/>
    <w:uiPriority w:val="29"/>
    <w:rPr>
      <w:rFonts w:ascii="Calibri" w:hAnsi="Calibri"/>
      <w:i/>
      <w:iCs/>
      <w:color w:val="000000"/>
    </w:rPr>
  </w:style>
  <w:style w:type="paragraph" w:styleId="443">
    <w:name w:val="Quote"/>
    <w:basedOn w:val="1"/>
    <w:next w:val="1"/>
    <w:link w:val="442"/>
    <w:qFormat/>
    <w:uiPriority w:val="29"/>
    <w:pPr>
      <w:widowControl/>
      <w:spacing w:after="200" w:line="276" w:lineRule="auto"/>
      <w:jc w:val="left"/>
    </w:pPr>
    <w:rPr>
      <w:rFonts w:ascii="Calibri" w:hAnsi="Calibri"/>
      <w:i/>
      <w:iCs/>
      <w:color w:val="000000"/>
      <w:kern w:val="0"/>
      <w:sz w:val="20"/>
      <w:szCs w:val="20"/>
    </w:rPr>
  </w:style>
  <w:style w:type="character" w:customStyle="1" w:styleId="444">
    <w:name w:val="Char Char10"/>
    <w:semiHidden/>
    <w:qFormat/>
    <w:uiPriority w:val="0"/>
    <w:rPr>
      <w:rFonts w:eastAsia="宋体"/>
      <w:kern w:val="2"/>
      <w:sz w:val="21"/>
      <w:szCs w:val="24"/>
      <w:lang w:val="en-US" w:eastAsia="zh-CN" w:bidi="ar-SA"/>
    </w:rPr>
  </w:style>
  <w:style w:type="character" w:customStyle="1" w:styleId="445">
    <w:name w:val="table text Char Char"/>
    <w:link w:val="446"/>
    <w:qFormat/>
    <w:uiPriority w:val="0"/>
    <w:rPr>
      <w:kern w:val="2"/>
      <w:sz w:val="18"/>
      <w:szCs w:val="18"/>
    </w:rPr>
  </w:style>
  <w:style w:type="paragraph" w:customStyle="1" w:styleId="446">
    <w:name w:val="table text"/>
    <w:basedOn w:val="1"/>
    <w:link w:val="445"/>
    <w:qFormat/>
    <w:uiPriority w:val="0"/>
    <w:pPr>
      <w:keepLines/>
      <w:widowControl/>
      <w:spacing w:before="40" w:after="40"/>
      <w:jc w:val="left"/>
      <w:textAlignment w:val="top"/>
    </w:pPr>
    <w:rPr>
      <w:sz w:val="18"/>
      <w:szCs w:val="18"/>
    </w:rPr>
  </w:style>
  <w:style w:type="character" w:customStyle="1" w:styleId="447">
    <w:name w:val="table heading Char Char"/>
    <w:link w:val="448"/>
    <w:qFormat/>
    <w:uiPriority w:val="0"/>
    <w:rPr>
      <w:rFonts w:ascii="Arial" w:hAnsi="Arial"/>
      <w:b/>
      <w:kern w:val="2"/>
      <w:sz w:val="18"/>
    </w:rPr>
  </w:style>
  <w:style w:type="paragraph" w:customStyle="1" w:styleId="448">
    <w:name w:val="table heading"/>
    <w:basedOn w:val="1"/>
    <w:link w:val="447"/>
    <w:qFormat/>
    <w:uiPriority w:val="0"/>
    <w:pPr>
      <w:keepNext/>
      <w:widowControl/>
      <w:spacing w:before="40" w:after="40"/>
      <w:jc w:val="center"/>
    </w:pPr>
    <w:rPr>
      <w:rFonts w:ascii="Arial" w:hAnsi="Arial"/>
      <w:b/>
      <w:sz w:val="18"/>
      <w:szCs w:val="20"/>
    </w:rPr>
  </w:style>
  <w:style w:type="character" w:customStyle="1" w:styleId="449">
    <w:name w:val="Bullet2 Char"/>
    <w:link w:val="450"/>
    <w:qFormat/>
    <w:locked/>
    <w:uiPriority w:val="0"/>
    <w:rPr>
      <w:rFonts w:ascii="Arial" w:hAnsi="Arial"/>
      <w:sz w:val="21"/>
      <w:szCs w:val="21"/>
    </w:rPr>
  </w:style>
  <w:style w:type="paragraph" w:customStyle="1" w:styleId="450">
    <w:name w:val="Bullet2"/>
    <w:link w:val="449"/>
    <w:qFormat/>
    <w:uiPriority w:val="0"/>
    <w:pPr>
      <w:tabs>
        <w:tab w:val="left" w:pos="2313"/>
      </w:tabs>
      <w:spacing w:before="120" w:line="288" w:lineRule="auto"/>
      <w:ind w:left="2313" w:hanging="601"/>
    </w:pPr>
    <w:rPr>
      <w:rFonts w:ascii="Arial" w:hAnsi="Arial" w:eastAsia="宋体" w:cs="Times New Roman"/>
      <w:sz w:val="21"/>
      <w:szCs w:val="21"/>
      <w:lang w:val="en-US" w:eastAsia="zh-CN" w:bidi="ar-SA"/>
    </w:rPr>
  </w:style>
  <w:style w:type="character" w:customStyle="1" w:styleId="451">
    <w:name w:val="正文文本首行缩进 字符"/>
    <w:link w:val="86"/>
    <w:qFormat/>
    <w:uiPriority w:val="0"/>
    <w:rPr>
      <w:kern w:val="2"/>
      <w:sz w:val="21"/>
      <w:szCs w:val="24"/>
    </w:rPr>
  </w:style>
  <w:style w:type="character" w:customStyle="1" w:styleId="452">
    <w:name w:val="标题3-1 Char"/>
    <w:link w:val="453"/>
    <w:qFormat/>
    <w:uiPriority w:val="0"/>
    <w:rPr>
      <w:rFonts w:ascii="Arial" w:hAnsi="Arial"/>
      <w:b/>
      <w:bCs/>
      <w:sz w:val="24"/>
      <w:szCs w:val="24"/>
      <w:lang w:val="pt-BR"/>
    </w:rPr>
  </w:style>
  <w:style w:type="paragraph" w:customStyle="1" w:styleId="453">
    <w:name w:val="标题3-1"/>
    <w:basedOn w:val="279"/>
    <w:link w:val="452"/>
    <w:qFormat/>
    <w:uiPriority w:val="0"/>
    <w:pPr>
      <w:keepLines w:val="0"/>
      <w:widowControl/>
      <w:tabs>
        <w:tab w:val="left" w:pos="709"/>
      </w:tabs>
      <w:spacing w:before="240" w:after="240" w:line="360" w:lineRule="auto"/>
      <w:ind w:left="814" w:hanging="814" w:hangingChars="338"/>
      <w:jc w:val="left"/>
    </w:pPr>
    <w:rPr>
      <w:rFonts w:ascii="Arial" w:hAnsi="Arial"/>
      <w:kern w:val="0"/>
      <w:sz w:val="24"/>
      <w:szCs w:val="24"/>
      <w:lang w:val="pt-BR"/>
    </w:rPr>
  </w:style>
  <w:style w:type="character" w:customStyle="1" w:styleId="454">
    <w:name w:val="样式 (中文) 仿宋_GB2312 四号"/>
    <w:qFormat/>
    <w:uiPriority w:val="0"/>
    <w:rPr>
      <w:rFonts w:eastAsia="仿宋_GB2312"/>
      <w:sz w:val="28"/>
    </w:rPr>
  </w:style>
  <w:style w:type="character" w:customStyle="1" w:styleId="455">
    <w:name w:val="正文列表 Char"/>
    <w:link w:val="456"/>
    <w:qFormat/>
    <w:uiPriority w:val="0"/>
    <w:rPr>
      <w:color w:val="000000"/>
      <w:sz w:val="21"/>
      <w:szCs w:val="24"/>
    </w:rPr>
  </w:style>
  <w:style w:type="paragraph" w:customStyle="1" w:styleId="456">
    <w:name w:val="正文列表"/>
    <w:basedOn w:val="1"/>
    <w:link w:val="455"/>
    <w:qFormat/>
    <w:uiPriority w:val="0"/>
    <w:pPr>
      <w:widowControl/>
      <w:tabs>
        <w:tab w:val="left" w:pos="426"/>
      </w:tabs>
      <w:spacing w:after="120" w:line="360" w:lineRule="auto"/>
      <w:ind w:left="424"/>
      <w:jc w:val="left"/>
    </w:pPr>
    <w:rPr>
      <w:color w:val="000000"/>
      <w:kern w:val="0"/>
    </w:rPr>
  </w:style>
  <w:style w:type="character" w:customStyle="1" w:styleId="457">
    <w:name w:val="Char Char101"/>
    <w:semiHidden/>
    <w:qFormat/>
    <w:uiPriority w:val="0"/>
    <w:rPr>
      <w:rFonts w:eastAsia="宋体"/>
      <w:kern w:val="2"/>
      <w:sz w:val="21"/>
      <w:szCs w:val="24"/>
      <w:lang w:val="en-US" w:eastAsia="zh-CN" w:bidi="ar-SA"/>
    </w:rPr>
  </w:style>
  <w:style w:type="character" w:customStyle="1" w:styleId="458">
    <w:name w:val="样式 宋体 三号 加粗"/>
    <w:qFormat/>
    <w:uiPriority w:val="0"/>
    <w:rPr>
      <w:rFonts w:ascii="宋体" w:hAnsi="宋体" w:eastAsia="宋体"/>
      <w:b/>
      <w:bCs/>
      <w:color w:val="auto"/>
    </w:rPr>
  </w:style>
  <w:style w:type="character" w:customStyle="1" w:styleId="459">
    <w:name w:val="正文标题后 Char Char"/>
    <w:link w:val="460"/>
    <w:qFormat/>
    <w:uiPriority w:val="0"/>
    <w:rPr>
      <w:rFonts w:ascii="宋体" w:hAnsi="宋体"/>
      <w:bCs/>
      <w:kern w:val="44"/>
      <w:sz w:val="28"/>
      <w:szCs w:val="28"/>
    </w:rPr>
  </w:style>
  <w:style w:type="paragraph" w:customStyle="1" w:styleId="460">
    <w:name w:val="正文标题后 Char"/>
    <w:basedOn w:val="1"/>
    <w:link w:val="459"/>
    <w:qFormat/>
    <w:uiPriority w:val="0"/>
    <w:pPr>
      <w:spacing w:line="360" w:lineRule="auto"/>
      <w:ind w:firstLine="560" w:firstLineChars="200"/>
      <w:jc w:val="left"/>
    </w:pPr>
    <w:rPr>
      <w:rFonts w:ascii="宋体" w:hAnsi="宋体"/>
      <w:bCs/>
      <w:kern w:val="44"/>
      <w:sz w:val="28"/>
      <w:szCs w:val="28"/>
    </w:rPr>
  </w:style>
  <w:style w:type="character" w:customStyle="1" w:styleId="461">
    <w:name w:val="泾惠渠4级标题 Char"/>
    <w:link w:val="462"/>
    <w:qFormat/>
    <w:uiPriority w:val="0"/>
    <w:rPr>
      <w:rFonts w:ascii="Arial" w:hAnsi="Arial"/>
      <w:b/>
      <w:bCs/>
      <w:sz w:val="24"/>
      <w:szCs w:val="24"/>
      <w:lang w:val="pt-BR"/>
    </w:rPr>
  </w:style>
  <w:style w:type="paragraph" w:customStyle="1" w:styleId="462">
    <w:name w:val="泾惠渠4级标题"/>
    <w:basedOn w:val="279"/>
    <w:link w:val="461"/>
    <w:qFormat/>
    <w:uiPriority w:val="0"/>
    <w:pPr>
      <w:keepLines w:val="0"/>
      <w:widowControl/>
      <w:tabs>
        <w:tab w:val="left" w:pos="600"/>
      </w:tabs>
      <w:spacing w:before="240" w:after="120" w:line="360" w:lineRule="auto"/>
      <w:ind w:left="0" w:firstLine="0"/>
    </w:pPr>
    <w:rPr>
      <w:rFonts w:ascii="Arial" w:hAnsi="Arial"/>
      <w:kern w:val="0"/>
      <w:sz w:val="24"/>
      <w:szCs w:val="24"/>
      <w:lang w:val="pt-BR"/>
    </w:rPr>
  </w:style>
  <w:style w:type="character" w:customStyle="1" w:styleId="463">
    <w:name w:val="HTML 预设格式 字符"/>
    <w:basedOn w:val="99"/>
    <w:link w:val="80"/>
    <w:qFormat/>
    <w:uiPriority w:val="99"/>
    <w:rPr>
      <w:rFonts w:ascii="宋体" w:hAnsi="宋体"/>
      <w:sz w:val="24"/>
      <w:szCs w:val="24"/>
    </w:rPr>
  </w:style>
  <w:style w:type="character" w:customStyle="1" w:styleId="464">
    <w:name w:val="-char"/>
    <w:qFormat/>
    <w:uiPriority w:val="0"/>
  </w:style>
  <w:style w:type="character" w:customStyle="1" w:styleId="465">
    <w:name w:val="表格标题(居中) Char"/>
    <w:link w:val="466"/>
    <w:qFormat/>
    <w:uiPriority w:val="0"/>
    <w:rPr>
      <w:rFonts w:eastAsia="黑体"/>
      <w:kern w:val="2"/>
      <w:sz w:val="24"/>
    </w:rPr>
  </w:style>
  <w:style w:type="paragraph" w:customStyle="1" w:styleId="466">
    <w:name w:val="表格标题(居中)"/>
    <w:basedOn w:val="1"/>
    <w:link w:val="465"/>
    <w:qFormat/>
    <w:uiPriority w:val="0"/>
    <w:pPr>
      <w:snapToGrid w:val="0"/>
      <w:spacing w:line="300" w:lineRule="auto"/>
      <w:jc w:val="center"/>
    </w:pPr>
    <w:rPr>
      <w:rFonts w:eastAsia="黑体"/>
      <w:sz w:val="24"/>
      <w:szCs w:val="20"/>
    </w:rPr>
  </w:style>
  <w:style w:type="character" w:customStyle="1" w:styleId="467">
    <w:name w:val="p15"/>
    <w:qFormat/>
    <w:uiPriority w:val="0"/>
    <w:rPr>
      <w:rFonts w:ascii="Tahoma" w:hAnsi="Tahoma" w:eastAsia="宋体"/>
      <w:kern w:val="2"/>
      <w:sz w:val="24"/>
      <w:szCs w:val="24"/>
      <w:lang w:val="en-US" w:eastAsia="zh-CN" w:bidi="ar-SA"/>
    </w:rPr>
  </w:style>
  <w:style w:type="character" w:customStyle="1" w:styleId="468">
    <w:name w:val="style21"/>
    <w:basedOn w:val="99"/>
    <w:qFormat/>
    <w:uiPriority w:val="0"/>
    <w:rPr>
      <w:color w:val="444444"/>
    </w:rPr>
  </w:style>
  <w:style w:type="character" w:customStyle="1" w:styleId="469">
    <w:name w:val="批注框文本 字符"/>
    <w:basedOn w:val="99"/>
    <w:link w:val="54"/>
    <w:qFormat/>
    <w:uiPriority w:val="99"/>
    <w:rPr>
      <w:kern w:val="2"/>
      <w:sz w:val="18"/>
      <w:szCs w:val="18"/>
    </w:rPr>
  </w:style>
  <w:style w:type="character" w:customStyle="1" w:styleId="470">
    <w:name w:val="Char Char Char"/>
    <w:basedOn w:val="99"/>
    <w:qFormat/>
    <w:uiPriority w:val="0"/>
    <w:rPr>
      <w:rFonts w:eastAsia="MS Gothic" w:cs="MS Gothic"/>
      <w:kern w:val="2"/>
      <w:sz w:val="18"/>
      <w:szCs w:val="18"/>
      <w:lang w:val="en-US" w:eastAsia="zh-CN" w:bidi="ar-SA"/>
    </w:rPr>
  </w:style>
  <w:style w:type="character" w:customStyle="1" w:styleId="471">
    <w:name w:val="正文文本 Char2"/>
    <w:qFormat/>
    <w:uiPriority w:val="0"/>
    <w:rPr>
      <w:sz w:val="21"/>
      <w:szCs w:val="24"/>
    </w:rPr>
  </w:style>
  <w:style w:type="character" w:customStyle="1" w:styleId="472">
    <w:name w:val="MM Topic 4 Char"/>
    <w:link w:val="473"/>
    <w:qFormat/>
    <w:uiPriority w:val="0"/>
    <w:rPr>
      <w:rFonts w:ascii="Cambria" w:hAnsi="Cambria"/>
      <w:b/>
      <w:bCs/>
      <w:kern w:val="2"/>
      <w:sz w:val="28"/>
      <w:szCs w:val="28"/>
    </w:rPr>
  </w:style>
  <w:style w:type="paragraph" w:customStyle="1" w:styleId="473">
    <w:name w:val="MM Topic 4"/>
    <w:basedOn w:val="6"/>
    <w:link w:val="472"/>
    <w:qFormat/>
    <w:uiPriority w:val="0"/>
    <w:pPr>
      <w:spacing w:before="280" w:after="290" w:line="377" w:lineRule="auto"/>
    </w:pPr>
    <w:rPr>
      <w:rFonts w:ascii="Cambria" w:hAnsi="Cambria"/>
      <w:sz w:val="28"/>
    </w:rPr>
  </w:style>
  <w:style w:type="character" w:customStyle="1" w:styleId="474">
    <w:name w:val="标题 3 Char Char"/>
    <w:basedOn w:val="99"/>
    <w:qFormat/>
    <w:uiPriority w:val="0"/>
    <w:rPr>
      <w:rFonts w:eastAsia="宋体"/>
      <w:b/>
      <w:bCs/>
      <w:kern w:val="2"/>
      <w:sz w:val="24"/>
      <w:szCs w:val="32"/>
      <w:lang w:val="en-US" w:eastAsia="zh-CN" w:bidi="ar-SA"/>
    </w:rPr>
  </w:style>
  <w:style w:type="character" w:customStyle="1" w:styleId="475">
    <w:name w:val="标题 3 Char1"/>
    <w:basedOn w:val="99"/>
    <w:qFormat/>
    <w:uiPriority w:val="0"/>
    <w:rPr>
      <w:rFonts w:eastAsia="宋体"/>
      <w:b/>
      <w:bCs/>
      <w:kern w:val="2"/>
      <w:sz w:val="24"/>
      <w:szCs w:val="32"/>
      <w:lang w:val="en-US" w:eastAsia="zh-CN" w:bidi="ar-SA"/>
    </w:rPr>
  </w:style>
  <w:style w:type="character" w:customStyle="1" w:styleId="476">
    <w:name w:val="表格内文字 Char"/>
    <w:link w:val="477"/>
    <w:qFormat/>
    <w:uiPriority w:val="0"/>
    <w:rPr>
      <w:kern w:val="2"/>
      <w:sz w:val="18"/>
    </w:rPr>
  </w:style>
  <w:style w:type="paragraph" w:customStyle="1" w:styleId="477">
    <w:name w:val="表格内文字"/>
    <w:basedOn w:val="1"/>
    <w:link w:val="476"/>
    <w:qFormat/>
    <w:uiPriority w:val="0"/>
    <w:pPr>
      <w:spacing w:line="300" w:lineRule="atLeast"/>
    </w:pPr>
    <w:rPr>
      <w:sz w:val="18"/>
      <w:szCs w:val="20"/>
    </w:rPr>
  </w:style>
  <w:style w:type="character" w:customStyle="1" w:styleId="478">
    <w:name w:val="标题样式4 Char"/>
    <w:link w:val="479"/>
    <w:qFormat/>
    <w:uiPriority w:val="0"/>
    <w:rPr>
      <w:rFonts w:ascii="Cambria" w:hAnsi="Cambria"/>
      <w:b/>
      <w:bCs/>
      <w:sz w:val="28"/>
      <w:szCs w:val="28"/>
    </w:rPr>
  </w:style>
  <w:style w:type="paragraph" w:customStyle="1" w:styleId="479">
    <w:name w:val="标题样式4"/>
    <w:basedOn w:val="431"/>
    <w:link w:val="478"/>
    <w:qFormat/>
    <w:uiPriority w:val="0"/>
    <w:pPr>
      <w:spacing w:line="377" w:lineRule="auto"/>
    </w:pPr>
  </w:style>
  <w:style w:type="character" w:customStyle="1" w:styleId="480">
    <w:name w:val="Z_End of steps Char"/>
    <w:qFormat/>
    <w:uiPriority w:val="0"/>
    <w:rPr>
      <w:rFonts w:ascii="Verdana" w:hAnsi="Verdana" w:eastAsia="宋体"/>
      <w:b/>
      <w:smallCaps/>
      <w:lang w:val="en-US" w:eastAsia="zh-CN" w:bidi="ar-SA"/>
    </w:rPr>
  </w:style>
  <w:style w:type="character" w:customStyle="1" w:styleId="481">
    <w:name w:val="标题样式5 Char"/>
    <w:link w:val="482"/>
    <w:qFormat/>
    <w:uiPriority w:val="0"/>
    <w:rPr>
      <w:rFonts w:ascii="Cambria" w:hAnsi="Cambria"/>
      <w:b/>
      <w:bCs/>
      <w:sz w:val="28"/>
      <w:szCs w:val="28"/>
    </w:rPr>
  </w:style>
  <w:style w:type="paragraph" w:customStyle="1" w:styleId="482">
    <w:name w:val="标题样式5"/>
    <w:basedOn w:val="431"/>
    <w:link w:val="481"/>
    <w:qFormat/>
    <w:uiPriority w:val="0"/>
    <w:pPr>
      <w:spacing w:line="377" w:lineRule="auto"/>
      <w:ind w:left="1418" w:hanging="992"/>
      <w:outlineLvl w:val="4"/>
    </w:pPr>
  </w:style>
  <w:style w:type="character" w:customStyle="1" w:styleId="483">
    <w:name w:val="封面标题 Char"/>
    <w:link w:val="484"/>
    <w:qFormat/>
    <w:uiPriority w:val="0"/>
    <w:rPr>
      <w:rFonts w:ascii="Arial" w:hAnsi="Arial"/>
      <w:b/>
      <w:bCs/>
      <w:kern w:val="2"/>
      <w:sz w:val="52"/>
    </w:rPr>
  </w:style>
  <w:style w:type="paragraph" w:customStyle="1" w:styleId="484">
    <w:name w:val="封面标题"/>
    <w:basedOn w:val="1"/>
    <w:link w:val="483"/>
    <w:qFormat/>
    <w:uiPriority w:val="0"/>
    <w:pPr>
      <w:widowControl/>
      <w:spacing w:before="80" w:after="80" w:line="360" w:lineRule="auto"/>
      <w:jc w:val="center"/>
    </w:pPr>
    <w:rPr>
      <w:rFonts w:ascii="Arial" w:hAnsi="Arial"/>
      <w:b/>
      <w:bCs/>
      <w:sz w:val="52"/>
      <w:szCs w:val="20"/>
    </w:rPr>
  </w:style>
  <w:style w:type="character" w:customStyle="1" w:styleId="485">
    <w:name w:val="Table Heading Char Char"/>
    <w:link w:val="486"/>
    <w:qFormat/>
    <w:uiPriority w:val="0"/>
    <w:rPr>
      <w:rFonts w:ascii="Arial" w:hAnsi="Arial" w:eastAsia="黑体"/>
      <w:kern w:val="2"/>
      <w:sz w:val="18"/>
      <w:szCs w:val="18"/>
      <w:lang w:val="en-US" w:eastAsia="zh-CN" w:bidi="ar-SA"/>
    </w:rPr>
  </w:style>
  <w:style w:type="paragraph" w:customStyle="1" w:styleId="486">
    <w:name w:val="Table Heading Char"/>
    <w:link w:val="485"/>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487">
    <w:name w:val="出版正文 Char"/>
    <w:link w:val="488"/>
    <w:qFormat/>
    <w:uiPriority w:val="0"/>
    <w:rPr>
      <w:rFonts w:ascii="宋体" w:hAnsi="宋体"/>
      <w:kern w:val="2"/>
      <w:sz w:val="28"/>
      <w:szCs w:val="24"/>
    </w:rPr>
  </w:style>
  <w:style w:type="paragraph" w:customStyle="1" w:styleId="488">
    <w:name w:val="出版正文"/>
    <w:basedOn w:val="1"/>
    <w:link w:val="487"/>
    <w:qFormat/>
    <w:uiPriority w:val="0"/>
    <w:pPr>
      <w:spacing w:line="600" w:lineRule="exact"/>
      <w:ind w:firstLine="200" w:firstLineChars="200"/>
    </w:pPr>
    <w:rPr>
      <w:rFonts w:ascii="宋体" w:hAnsi="宋体"/>
      <w:sz w:val="28"/>
    </w:rPr>
  </w:style>
  <w:style w:type="character" w:customStyle="1" w:styleId="489">
    <w:name w:val="样式 正文文本正文文字 ändradIndentIndEHPTBody Text2正文文字 Char1Body ...3 Char"/>
    <w:link w:val="490"/>
    <w:qFormat/>
    <w:uiPriority w:val="0"/>
    <w:rPr>
      <w:kern w:val="2"/>
      <w:sz w:val="24"/>
    </w:rPr>
  </w:style>
  <w:style w:type="paragraph" w:customStyle="1" w:styleId="490">
    <w:name w:val="样式 正文文本正文文字 ändradIndentIndEHPTBody Text2正文文字 Char1Body ...3"/>
    <w:basedOn w:val="34"/>
    <w:link w:val="489"/>
    <w:qFormat/>
    <w:uiPriority w:val="0"/>
    <w:pPr>
      <w:spacing w:after="0" w:line="360" w:lineRule="auto"/>
      <w:ind w:firstLine="200" w:firstLineChars="200"/>
    </w:pPr>
    <w:rPr>
      <w:sz w:val="24"/>
      <w:szCs w:val="20"/>
    </w:rPr>
  </w:style>
  <w:style w:type="character" w:customStyle="1" w:styleId="491">
    <w:name w:val="Table Description Char"/>
    <w:link w:val="492"/>
    <w:qFormat/>
    <w:uiPriority w:val="0"/>
    <w:rPr>
      <w:rFonts w:ascii="Arial" w:hAnsi="Arial"/>
      <w:spacing w:val="-4"/>
      <w:kern w:val="2"/>
      <w:sz w:val="21"/>
      <w:szCs w:val="21"/>
    </w:rPr>
  </w:style>
  <w:style w:type="paragraph" w:customStyle="1" w:styleId="492">
    <w:name w:val="Table Description"/>
    <w:basedOn w:val="1"/>
    <w:next w:val="1"/>
    <w:link w:val="491"/>
    <w:qFormat/>
    <w:uiPriority w:val="0"/>
    <w:pPr>
      <w:keepNext/>
      <w:widowControl/>
      <w:topLinePunct/>
      <w:adjustRightInd w:val="0"/>
      <w:snapToGrid w:val="0"/>
      <w:spacing w:before="320" w:after="80" w:line="240" w:lineRule="atLeast"/>
      <w:ind w:left="1701"/>
      <w:jc w:val="left"/>
      <w:outlineLvl w:val="7"/>
    </w:pPr>
    <w:rPr>
      <w:rFonts w:ascii="Arial" w:hAnsi="Arial"/>
      <w:spacing w:val="-4"/>
      <w:szCs w:val="21"/>
    </w:rPr>
  </w:style>
  <w:style w:type="character" w:customStyle="1" w:styleId="493">
    <w:name w:val="Figure Description Char"/>
    <w:link w:val="494"/>
    <w:qFormat/>
    <w:uiPriority w:val="0"/>
    <w:rPr>
      <w:rFonts w:ascii="Arial" w:hAnsi="Arial" w:eastAsia="黑体"/>
      <w:spacing w:val="-4"/>
      <w:kern w:val="2"/>
      <w:sz w:val="21"/>
      <w:szCs w:val="21"/>
      <w:lang w:val="en-US" w:eastAsia="zh-CN" w:bidi="ar-SA"/>
    </w:rPr>
  </w:style>
  <w:style w:type="paragraph" w:customStyle="1" w:styleId="494">
    <w:name w:val="Figure Description"/>
    <w:next w:val="11"/>
    <w:link w:val="493"/>
    <w:qFormat/>
    <w:uiPriority w:val="0"/>
    <w:pPr>
      <w:keepNext/>
      <w:adjustRightInd w:val="0"/>
      <w:snapToGrid w:val="0"/>
      <w:spacing w:before="320" w:after="80" w:line="240" w:lineRule="atLeast"/>
      <w:ind w:left="1701"/>
      <w:outlineLvl w:val="7"/>
    </w:pPr>
    <w:rPr>
      <w:rFonts w:ascii="Arial" w:hAnsi="Arial" w:eastAsia="黑体" w:cs="Times New Roman"/>
      <w:spacing w:val="-4"/>
      <w:kern w:val="2"/>
      <w:sz w:val="21"/>
      <w:szCs w:val="21"/>
      <w:lang w:val="en-US" w:eastAsia="zh-CN" w:bidi="ar-SA"/>
    </w:rPr>
  </w:style>
  <w:style w:type="character" w:customStyle="1" w:styleId="495">
    <w:name w:val="样式6 Char"/>
    <w:link w:val="496"/>
    <w:qFormat/>
    <w:uiPriority w:val="0"/>
    <w:rPr>
      <w:rFonts w:ascii="宋体" w:hAnsi="宋体"/>
      <w:kern w:val="2"/>
      <w:sz w:val="30"/>
      <w:szCs w:val="30"/>
    </w:rPr>
  </w:style>
  <w:style w:type="paragraph" w:customStyle="1" w:styleId="496">
    <w:name w:val="样式6"/>
    <w:basedOn w:val="1"/>
    <w:link w:val="495"/>
    <w:qFormat/>
    <w:uiPriority w:val="0"/>
    <w:pPr>
      <w:spacing w:line="560" w:lineRule="exact"/>
      <w:ind w:firstLine="600" w:firstLineChars="200"/>
    </w:pPr>
    <w:rPr>
      <w:rFonts w:ascii="宋体" w:hAnsi="宋体"/>
      <w:sz w:val="30"/>
      <w:szCs w:val="30"/>
    </w:rPr>
  </w:style>
  <w:style w:type="character" w:customStyle="1" w:styleId="497">
    <w:name w:val="样式4 Char Char"/>
    <w:qFormat/>
    <w:uiPriority w:val="0"/>
    <w:rPr>
      <w:rFonts w:ascii="Arial" w:hAnsi="Arial" w:eastAsia="宋体" w:cs="Times New Roman"/>
      <w:kern w:val="0"/>
      <w:sz w:val="21"/>
      <w:szCs w:val="21"/>
      <w:lang w:val="en-US" w:eastAsia="en-US" w:bidi="ar-SA"/>
    </w:rPr>
  </w:style>
  <w:style w:type="character" w:customStyle="1" w:styleId="498">
    <w:name w:val="样式1 Char"/>
    <w:qFormat/>
    <w:uiPriority w:val="0"/>
    <w:rPr>
      <w:rFonts w:cs="Times New Roman"/>
      <w:bCs/>
      <w:kern w:val="0"/>
      <w:sz w:val="20"/>
      <w:szCs w:val="20"/>
      <w:lang w:eastAsia="en-US"/>
    </w:rPr>
  </w:style>
  <w:style w:type="character" w:customStyle="1" w:styleId="499">
    <w:name w:val="标题4-1 Char"/>
    <w:link w:val="500"/>
    <w:qFormat/>
    <w:uiPriority w:val="0"/>
    <w:rPr>
      <w:rFonts w:ascii="Cambria" w:hAnsi="Cambria"/>
      <w:b/>
      <w:bCs/>
      <w:kern w:val="2"/>
      <w:sz w:val="28"/>
      <w:szCs w:val="28"/>
    </w:rPr>
  </w:style>
  <w:style w:type="paragraph" w:customStyle="1" w:styleId="500">
    <w:name w:val="标题4-1"/>
    <w:basedOn w:val="6"/>
    <w:link w:val="499"/>
    <w:qFormat/>
    <w:uiPriority w:val="0"/>
    <w:pPr>
      <w:tabs>
        <w:tab w:val="left" w:pos="1404"/>
      </w:tabs>
      <w:spacing w:before="280" w:after="290" w:line="377" w:lineRule="auto"/>
      <w:ind w:left="1404" w:hanging="864"/>
    </w:pPr>
    <w:rPr>
      <w:rFonts w:ascii="Cambria" w:hAnsi="Cambria"/>
      <w:sz w:val="28"/>
    </w:rPr>
  </w:style>
  <w:style w:type="character" w:customStyle="1" w:styleId="501">
    <w:name w:val="小 Char1"/>
    <w:semiHidden/>
    <w:qFormat/>
    <w:uiPriority w:val="0"/>
    <w:rPr>
      <w:rFonts w:ascii="宋体" w:hAnsi="Courier New" w:eastAsia="宋体"/>
      <w:kern w:val="2"/>
      <w:sz w:val="21"/>
      <w:lang w:val="en-US" w:eastAsia="zh-CN" w:bidi="ar-SA"/>
    </w:rPr>
  </w:style>
  <w:style w:type="character" w:customStyle="1" w:styleId="502">
    <w:name w:val="项目符号 Char Char"/>
    <w:qFormat/>
    <w:uiPriority w:val="0"/>
    <w:rPr>
      <w:rFonts w:ascii="Arial" w:hAnsi="Arial" w:eastAsia="宋体"/>
      <w:b/>
      <w:kern w:val="2"/>
      <w:sz w:val="21"/>
      <w:szCs w:val="21"/>
      <w:lang w:val="en-US" w:eastAsia="zh-CN" w:bidi="ar-SA"/>
    </w:rPr>
  </w:style>
  <w:style w:type="character" w:customStyle="1" w:styleId="503">
    <w:name w:val="Sale_Header 1 Char"/>
    <w:link w:val="504"/>
    <w:qFormat/>
    <w:uiPriority w:val="0"/>
    <w:rPr>
      <w:rFonts w:ascii="Arial" w:hAnsi="Arial"/>
      <w:b/>
      <w:i/>
      <w:iCs/>
      <w:color w:val="000000"/>
      <w:kern w:val="44"/>
      <w:sz w:val="24"/>
      <w:szCs w:val="24"/>
      <w:shd w:val="clear" w:color="auto" w:fill="FFFFFF"/>
    </w:rPr>
  </w:style>
  <w:style w:type="paragraph" w:customStyle="1" w:styleId="504">
    <w:name w:val="Sale_Header 1"/>
    <w:next w:val="1"/>
    <w:link w:val="503"/>
    <w:qFormat/>
    <w:uiPriority w:val="0"/>
    <w:pPr>
      <w:shd w:val="clear" w:color="auto" w:fill="FFFFFF"/>
      <w:tabs>
        <w:tab w:val="left" w:pos="1752"/>
      </w:tabs>
      <w:spacing w:line="360" w:lineRule="auto"/>
    </w:pPr>
    <w:rPr>
      <w:rFonts w:ascii="Arial" w:hAnsi="Arial" w:eastAsia="宋体" w:cs="Times New Roman"/>
      <w:b/>
      <w:i/>
      <w:iCs/>
      <w:color w:val="000000"/>
      <w:kern w:val="44"/>
      <w:sz w:val="24"/>
      <w:szCs w:val="24"/>
      <w:lang w:val="en-US" w:eastAsia="zh-CN" w:bidi="ar-SA"/>
    </w:rPr>
  </w:style>
  <w:style w:type="character" w:customStyle="1" w:styleId="505">
    <w:name w:val="项目符号 加粗 一级 Char Char Char"/>
    <w:link w:val="506"/>
    <w:qFormat/>
    <w:uiPriority w:val="0"/>
    <w:rPr>
      <w:rFonts w:ascii="宋体" w:hAnsi="宋体"/>
      <w:b/>
      <w:bCs/>
      <w:kern w:val="2"/>
      <w:sz w:val="24"/>
      <w:szCs w:val="24"/>
    </w:rPr>
  </w:style>
  <w:style w:type="paragraph" w:customStyle="1" w:styleId="506">
    <w:name w:val="项目符号 加粗 一级 Char Char"/>
    <w:basedOn w:val="1"/>
    <w:link w:val="505"/>
    <w:qFormat/>
    <w:uiPriority w:val="0"/>
    <w:pPr>
      <w:tabs>
        <w:tab w:val="left" w:pos="900"/>
      </w:tabs>
      <w:spacing w:before="120" w:after="120" w:line="400" w:lineRule="exact"/>
      <w:ind w:left="900" w:hanging="420"/>
    </w:pPr>
    <w:rPr>
      <w:rFonts w:ascii="宋体" w:hAnsi="宋体"/>
      <w:b/>
      <w:bCs/>
      <w:sz w:val="24"/>
    </w:rPr>
  </w:style>
  <w:style w:type="character" w:customStyle="1" w:styleId="507">
    <w:name w:val="段落样式1 Char"/>
    <w:link w:val="508"/>
    <w:qFormat/>
    <w:uiPriority w:val="0"/>
    <w:rPr>
      <w:rFonts w:ascii="Calibri" w:hAnsi="Calibri"/>
      <w:kern w:val="2"/>
      <w:sz w:val="24"/>
      <w:szCs w:val="24"/>
    </w:rPr>
  </w:style>
  <w:style w:type="paragraph" w:customStyle="1" w:styleId="508">
    <w:name w:val="段落样式1"/>
    <w:basedOn w:val="1"/>
    <w:link w:val="507"/>
    <w:qFormat/>
    <w:uiPriority w:val="0"/>
    <w:pPr>
      <w:adjustRightInd w:val="0"/>
      <w:snapToGrid w:val="0"/>
      <w:spacing w:afterLines="50" w:line="360" w:lineRule="auto"/>
      <w:ind w:firstLine="480" w:firstLineChars="200"/>
    </w:pPr>
    <w:rPr>
      <w:rFonts w:ascii="Calibri" w:hAnsi="Calibri"/>
      <w:sz w:val="24"/>
    </w:rPr>
  </w:style>
  <w:style w:type="character" w:customStyle="1" w:styleId="509">
    <w:name w:val="apple-converted-space"/>
    <w:qFormat/>
    <w:uiPriority w:val="0"/>
  </w:style>
  <w:style w:type="character" w:customStyle="1" w:styleId="510">
    <w:name w:val="12pxword1"/>
    <w:qFormat/>
    <w:uiPriority w:val="0"/>
    <w:rPr>
      <w:rFonts w:hint="default" w:ascii="Arial" w:hAnsi="Arial" w:cs="Arial"/>
      <w:spacing w:val="360"/>
      <w:sz w:val="18"/>
      <w:szCs w:val="18"/>
    </w:rPr>
  </w:style>
  <w:style w:type="character" w:customStyle="1" w:styleId="511">
    <w:name w:val="泾惠渠标题3 Char"/>
    <w:link w:val="512"/>
    <w:qFormat/>
    <w:uiPriority w:val="0"/>
    <w:rPr>
      <w:rFonts w:ascii="Arial" w:hAnsi="Arial"/>
      <w:b/>
      <w:bCs/>
      <w:sz w:val="24"/>
      <w:szCs w:val="24"/>
      <w:lang w:val="pt-BR"/>
    </w:rPr>
  </w:style>
  <w:style w:type="paragraph" w:customStyle="1" w:styleId="512">
    <w:name w:val="泾惠渠标题3"/>
    <w:basedOn w:val="279"/>
    <w:link w:val="511"/>
    <w:qFormat/>
    <w:uiPriority w:val="0"/>
    <w:pPr>
      <w:keepLines w:val="0"/>
      <w:widowControl/>
      <w:tabs>
        <w:tab w:val="left" w:pos="360"/>
      </w:tabs>
      <w:spacing w:before="240" w:after="120" w:line="360" w:lineRule="auto"/>
    </w:pPr>
    <w:rPr>
      <w:rFonts w:ascii="Arial" w:hAnsi="Arial"/>
      <w:kern w:val="0"/>
      <w:sz w:val="24"/>
      <w:szCs w:val="24"/>
      <w:lang w:val="pt-BR"/>
    </w:rPr>
  </w:style>
  <w:style w:type="character" w:customStyle="1" w:styleId="513">
    <w:name w:val="样式4 Char Char Char"/>
    <w:qFormat/>
    <w:uiPriority w:val="0"/>
    <w:rPr>
      <w:rFonts w:cs="宋体"/>
      <w:color w:val="000000"/>
      <w:kern w:val="2"/>
      <w:sz w:val="24"/>
      <w:szCs w:val="24"/>
    </w:rPr>
  </w:style>
  <w:style w:type="character" w:customStyle="1" w:styleId="514">
    <w:name w:val="LN Char C"/>
    <w:qFormat/>
    <w:uiPriority w:val="0"/>
    <w:rPr>
      <w:rFonts w:ascii="黑体" w:eastAsia="黑体"/>
      <w:b/>
      <w:bCs/>
      <w:kern w:val="44"/>
      <w:sz w:val="36"/>
      <w:szCs w:val="36"/>
      <w:lang w:val="en-US" w:eastAsia="zh-CN" w:bidi="ar-SA"/>
    </w:rPr>
  </w:style>
  <w:style w:type="character" w:customStyle="1" w:styleId="515">
    <w:name w:val="Heading 02"/>
    <w:qFormat/>
    <w:uiPriority w:val="0"/>
    <w:rPr>
      <w:rFonts w:ascii="黑体" w:eastAsia="黑体"/>
      <w:b/>
      <w:bCs/>
      <w:kern w:val="44"/>
      <w:sz w:val="36"/>
      <w:szCs w:val="36"/>
      <w:lang w:val="en-US" w:eastAsia="zh-CN" w:bidi="ar-SA"/>
    </w:rPr>
  </w:style>
  <w:style w:type="character" w:customStyle="1" w:styleId="516">
    <w:name w:val="small"/>
    <w:qFormat/>
    <w:uiPriority w:val="0"/>
  </w:style>
  <w:style w:type="character" w:customStyle="1" w:styleId="517">
    <w:name w:val="Checkbox"/>
    <w:qFormat/>
    <w:uiPriority w:val="0"/>
    <w:rPr>
      <w:rFonts w:ascii="Times New Roman" w:hAnsi="Times New Roman"/>
      <w:spacing w:val="0"/>
      <w:sz w:val="22"/>
    </w:rPr>
  </w:style>
  <w:style w:type="character" w:customStyle="1" w:styleId="518">
    <w:name w:val="Char Char171"/>
    <w:qFormat/>
    <w:uiPriority w:val="0"/>
    <w:rPr>
      <w:rFonts w:ascii="Arial" w:hAnsi="Arial" w:eastAsia="黑体"/>
      <w:kern w:val="2"/>
      <w:lang w:val="en-US" w:eastAsia="zh-CN" w:bidi="ar-SA"/>
    </w:rPr>
  </w:style>
  <w:style w:type="character" w:customStyle="1" w:styleId="519">
    <w:name w:val="彩色列表 - 强调文字颜色 1 Char"/>
    <w:semiHidden/>
    <w:qFormat/>
    <w:uiPriority w:val="34"/>
    <w:rPr>
      <w:kern w:val="2"/>
      <w:sz w:val="21"/>
    </w:rPr>
  </w:style>
  <w:style w:type="character" w:customStyle="1" w:styleId="520">
    <w:name w:val="电子邮件签名 字符"/>
    <w:basedOn w:val="99"/>
    <w:link w:val="20"/>
    <w:qFormat/>
    <w:uiPriority w:val="0"/>
    <w:rPr>
      <w:kern w:val="2"/>
      <w:sz w:val="24"/>
      <w:szCs w:val="24"/>
    </w:rPr>
  </w:style>
  <w:style w:type="character" w:customStyle="1" w:styleId="521">
    <w:name w:val="信息标题 字符"/>
    <w:basedOn w:val="99"/>
    <w:link w:val="79"/>
    <w:qFormat/>
    <w:uiPriority w:val="0"/>
    <w:rPr>
      <w:rFonts w:ascii="Arial" w:hAnsi="Arial"/>
      <w:kern w:val="2"/>
      <w:sz w:val="24"/>
      <w:szCs w:val="24"/>
      <w:shd w:val="pct20" w:color="auto" w:fill="auto"/>
    </w:rPr>
  </w:style>
  <w:style w:type="character" w:customStyle="1" w:styleId="522">
    <w:name w:val="封面大字"/>
    <w:qFormat/>
    <w:uiPriority w:val="0"/>
    <w:rPr>
      <w:rFonts w:ascii="Tahoma" w:hAnsi="Tahoma" w:eastAsia="黑体"/>
      <w:b/>
      <w:bCs/>
      <w:spacing w:val="161"/>
      <w:kern w:val="0"/>
      <w:sz w:val="72"/>
      <w:szCs w:val="24"/>
      <w:lang w:val="en-US" w:eastAsia="zh-CN" w:bidi="ar-SA"/>
    </w:rPr>
  </w:style>
  <w:style w:type="character" w:customStyle="1" w:styleId="523">
    <w:name w:val="正文李杰 Char"/>
    <w:link w:val="524"/>
    <w:qFormat/>
    <w:uiPriority w:val="0"/>
    <w:rPr>
      <w:rFonts w:ascii="宋体" w:hAnsi="宋体"/>
      <w:kern w:val="2"/>
      <w:sz w:val="21"/>
      <w:szCs w:val="21"/>
    </w:rPr>
  </w:style>
  <w:style w:type="paragraph" w:customStyle="1" w:styleId="524">
    <w:name w:val="正文李杰"/>
    <w:basedOn w:val="51"/>
    <w:link w:val="523"/>
    <w:qFormat/>
    <w:uiPriority w:val="0"/>
    <w:pPr>
      <w:spacing w:after="0" w:line="360" w:lineRule="auto"/>
      <w:ind w:left="0" w:leftChars="0" w:firstLine="420" w:firstLineChars="200"/>
    </w:pPr>
    <w:rPr>
      <w:rFonts w:ascii="宋体" w:hAnsi="宋体"/>
      <w:szCs w:val="21"/>
    </w:rPr>
  </w:style>
  <w:style w:type="character" w:customStyle="1" w:styleId="525">
    <w:name w:val="正文文本 (11) Exact"/>
    <w:link w:val="526"/>
    <w:qFormat/>
    <w:uiPriority w:val="0"/>
    <w:rPr>
      <w:rFonts w:ascii="MingLiU" w:hAnsi="MingLiU" w:eastAsia="MingLiU" w:cs="MingLiU"/>
      <w:spacing w:val="-5"/>
      <w:sz w:val="12"/>
      <w:szCs w:val="12"/>
      <w:shd w:val="clear" w:color="auto" w:fill="FFFFFF"/>
    </w:rPr>
  </w:style>
  <w:style w:type="paragraph" w:customStyle="1" w:styleId="526">
    <w:name w:val="正文文本 (11)"/>
    <w:basedOn w:val="1"/>
    <w:link w:val="525"/>
    <w:qFormat/>
    <w:uiPriority w:val="0"/>
    <w:pPr>
      <w:shd w:val="clear" w:color="auto" w:fill="FFFFFF"/>
      <w:spacing w:after="180" w:line="0" w:lineRule="atLeast"/>
      <w:jc w:val="right"/>
    </w:pPr>
    <w:rPr>
      <w:rFonts w:ascii="MingLiU" w:hAnsi="MingLiU" w:eastAsia="MingLiU"/>
      <w:spacing w:val="-5"/>
      <w:kern w:val="0"/>
      <w:sz w:val="12"/>
      <w:szCs w:val="12"/>
    </w:rPr>
  </w:style>
  <w:style w:type="character" w:customStyle="1" w:styleId="527">
    <w:name w:val="tx1"/>
    <w:qFormat/>
    <w:uiPriority w:val="0"/>
    <w:rPr>
      <w:b/>
    </w:rPr>
  </w:style>
  <w:style w:type="character" w:customStyle="1" w:styleId="528">
    <w:name w:val="*正文 Char Char"/>
    <w:qFormat/>
    <w:uiPriority w:val="0"/>
    <w:rPr>
      <w:rFonts w:ascii="宋体" w:hAnsi="宋体" w:eastAsia="宋体" w:cs="Times New Roman"/>
      <w:szCs w:val="24"/>
    </w:rPr>
  </w:style>
  <w:style w:type="character" w:customStyle="1" w:styleId="529">
    <w:name w:val="建議書第3層 字元"/>
    <w:qFormat/>
    <w:uiPriority w:val="0"/>
    <w:rPr>
      <w:rFonts w:ascii="宋体" w:hAnsi="宋体" w:eastAsia="宋体"/>
      <w:color w:val="FF0000"/>
      <w:kern w:val="2"/>
      <w:sz w:val="24"/>
      <w:szCs w:val="24"/>
      <w:lang w:val="en-US" w:eastAsia="zh-CN" w:bidi="ar-SA"/>
    </w:rPr>
  </w:style>
  <w:style w:type="character" w:customStyle="1" w:styleId="530">
    <w:name w:val="!标题3 Ctrl+3 Char Char"/>
    <w:link w:val="531"/>
    <w:qFormat/>
    <w:uiPriority w:val="0"/>
    <w:rPr>
      <w:rFonts w:ascii="宋体" w:hAnsi="宋体" w:eastAsia="黑体"/>
      <w:bCs/>
      <w:kern w:val="2"/>
      <w:sz w:val="28"/>
      <w:szCs w:val="28"/>
      <w:lang w:val="zh-CN" w:eastAsia="zh-CN"/>
    </w:rPr>
  </w:style>
  <w:style w:type="paragraph" w:customStyle="1" w:styleId="531">
    <w:name w:val="!标题3 Ctrl+3"/>
    <w:basedOn w:val="5"/>
    <w:next w:val="138"/>
    <w:link w:val="530"/>
    <w:qFormat/>
    <w:uiPriority w:val="0"/>
    <w:pPr>
      <w:keepLines w:val="0"/>
      <w:tabs>
        <w:tab w:val="left" w:pos="709"/>
      </w:tabs>
      <w:adjustRightInd w:val="0"/>
      <w:snapToGrid w:val="0"/>
      <w:spacing w:before="50" w:after="50" w:line="416" w:lineRule="auto"/>
      <w:ind w:left="1785" w:hanging="420"/>
    </w:pPr>
    <w:rPr>
      <w:rFonts w:ascii="宋体" w:hAnsi="宋体" w:eastAsia="黑体"/>
      <w:b w:val="0"/>
      <w:sz w:val="28"/>
      <w:szCs w:val="28"/>
      <w:lang w:val="zh-CN"/>
    </w:rPr>
  </w:style>
  <w:style w:type="character" w:customStyle="1" w:styleId="532">
    <w:name w:val="headline-content2"/>
    <w:qFormat/>
    <w:uiPriority w:val="0"/>
  </w:style>
  <w:style w:type="character" w:customStyle="1" w:styleId="533">
    <w:name w:val="待输入内容"/>
    <w:qFormat/>
    <w:uiPriority w:val="0"/>
    <w:rPr>
      <w:b/>
      <w:color w:val="800080"/>
    </w:rPr>
  </w:style>
  <w:style w:type="character" w:customStyle="1" w:styleId="534">
    <w:name w:val="Char Char17"/>
    <w:qFormat/>
    <w:uiPriority w:val="0"/>
    <w:rPr>
      <w:rFonts w:ascii="Arial" w:hAnsi="Arial" w:eastAsia="黑体"/>
      <w:kern w:val="2"/>
      <w:lang w:val="en-US" w:eastAsia="zh-CN" w:bidi="ar-SA"/>
    </w:rPr>
  </w:style>
  <w:style w:type="character" w:customStyle="1" w:styleId="535">
    <w:name w:val="缩进 Char Char1"/>
    <w:qFormat/>
    <w:uiPriority w:val="0"/>
    <w:rPr>
      <w:rFonts w:ascii="Verdana" w:hAnsi="Verdana" w:eastAsia="宋体"/>
      <w:kern w:val="2"/>
      <w:sz w:val="24"/>
      <w:lang w:val="en-US" w:eastAsia="zh-CN"/>
    </w:rPr>
  </w:style>
  <w:style w:type="character" w:customStyle="1" w:styleId="536">
    <w:name w:val="内容文本 Char Char"/>
    <w:link w:val="537"/>
    <w:qFormat/>
    <w:uiPriority w:val="0"/>
    <w:rPr>
      <w:rFonts w:ascii="宋体" w:hAnsi="宋体"/>
      <w:sz w:val="24"/>
      <w:szCs w:val="24"/>
      <w:lang w:eastAsia="en-US" w:bidi="en-US"/>
    </w:rPr>
  </w:style>
  <w:style w:type="paragraph" w:customStyle="1" w:styleId="537">
    <w:name w:val="内容文本"/>
    <w:basedOn w:val="1"/>
    <w:link w:val="536"/>
    <w:qFormat/>
    <w:uiPriority w:val="0"/>
    <w:pPr>
      <w:spacing w:line="360" w:lineRule="auto"/>
      <w:ind w:firstLine="200" w:firstLineChars="200"/>
      <w:contextualSpacing/>
      <w:jc w:val="left"/>
    </w:pPr>
    <w:rPr>
      <w:rFonts w:ascii="宋体" w:hAnsi="宋体"/>
      <w:kern w:val="0"/>
      <w:sz w:val="24"/>
      <w:lang w:eastAsia="en-US" w:bidi="en-US"/>
    </w:rPr>
  </w:style>
  <w:style w:type="character" w:customStyle="1" w:styleId="538">
    <w:name w:val="样式34 Char Char"/>
    <w:link w:val="539"/>
    <w:qFormat/>
    <w:uiPriority w:val="0"/>
    <w:rPr>
      <w:rFonts w:ascii="微软雅黑" w:hAnsi="微软雅黑"/>
      <w:kern w:val="2"/>
      <w:sz w:val="24"/>
      <w:szCs w:val="21"/>
    </w:rPr>
  </w:style>
  <w:style w:type="paragraph" w:customStyle="1" w:styleId="539">
    <w:name w:val="样式34"/>
    <w:basedOn w:val="1"/>
    <w:link w:val="538"/>
    <w:qFormat/>
    <w:uiPriority w:val="0"/>
    <w:pPr>
      <w:spacing w:line="360" w:lineRule="auto"/>
      <w:ind w:firstLine="480" w:firstLineChars="200"/>
      <w:jc w:val="left"/>
    </w:pPr>
    <w:rPr>
      <w:rFonts w:ascii="微软雅黑" w:hAnsi="微软雅黑"/>
      <w:sz w:val="24"/>
      <w:szCs w:val="21"/>
    </w:rPr>
  </w:style>
  <w:style w:type="character" w:customStyle="1" w:styleId="540">
    <w:name w:val="!标题2 Ctrl+2 Char Char"/>
    <w:link w:val="541"/>
    <w:qFormat/>
    <w:uiPriority w:val="0"/>
    <w:rPr>
      <w:rFonts w:ascii="仿宋_GB2312" w:hAnsi="宋体" w:eastAsia="仿宋_GB2312"/>
      <w:bCs/>
      <w:kern w:val="2"/>
      <w:sz w:val="24"/>
      <w:szCs w:val="24"/>
    </w:rPr>
  </w:style>
  <w:style w:type="paragraph" w:customStyle="1" w:styleId="541">
    <w:name w:val="!标题2 Ctrl+2"/>
    <w:basedOn w:val="4"/>
    <w:next w:val="138"/>
    <w:link w:val="540"/>
    <w:qFormat/>
    <w:uiPriority w:val="0"/>
    <w:pPr>
      <w:keepNext w:val="0"/>
      <w:keepLines w:val="0"/>
      <w:tabs>
        <w:tab w:val="left" w:pos="567"/>
        <w:tab w:val="left" w:pos="840"/>
      </w:tabs>
      <w:adjustRightInd w:val="0"/>
      <w:snapToGrid w:val="0"/>
      <w:spacing w:before="50" w:after="50" w:line="360" w:lineRule="auto"/>
      <w:ind w:left="840" w:hanging="420"/>
      <w:jc w:val="left"/>
    </w:pPr>
    <w:rPr>
      <w:rFonts w:ascii="仿宋_GB2312" w:hAnsi="宋体" w:eastAsia="仿宋_GB2312"/>
      <w:b w:val="0"/>
      <w:szCs w:val="24"/>
    </w:rPr>
  </w:style>
  <w:style w:type="character" w:customStyle="1" w:styleId="542">
    <w:name w:val="正文（绿盟科技） Char Char"/>
    <w:link w:val="543"/>
    <w:qFormat/>
    <w:uiPriority w:val="0"/>
    <w:rPr>
      <w:rFonts w:ascii="Arial" w:hAnsi="Arial"/>
      <w:szCs w:val="21"/>
      <w:lang w:val="en-US" w:eastAsia="zh-CN" w:bidi="ar-SA"/>
    </w:rPr>
  </w:style>
  <w:style w:type="paragraph" w:customStyle="1" w:styleId="543">
    <w:name w:val="正文（绿盟科技）"/>
    <w:link w:val="542"/>
    <w:qFormat/>
    <w:uiPriority w:val="0"/>
    <w:pPr>
      <w:spacing w:line="300" w:lineRule="auto"/>
    </w:pPr>
    <w:rPr>
      <w:rFonts w:ascii="Arial" w:hAnsi="Arial" w:eastAsia="宋体" w:cs="Times New Roman"/>
      <w:szCs w:val="21"/>
      <w:lang w:val="en-US" w:eastAsia="zh-CN" w:bidi="ar-SA"/>
    </w:rPr>
  </w:style>
  <w:style w:type="character" w:customStyle="1" w:styleId="544">
    <w:name w:val="示范文字"/>
    <w:qFormat/>
    <w:uiPriority w:val="0"/>
    <w:rPr>
      <w:b/>
      <w:i/>
      <w:color w:val="800080"/>
    </w:rPr>
  </w:style>
  <w:style w:type="character" w:customStyle="1" w:styleId="545">
    <w:name w:val="考察要求 Char Char"/>
    <w:link w:val="546"/>
    <w:qFormat/>
    <w:uiPriority w:val="0"/>
    <w:rPr>
      <w:rFonts w:ascii="仿宋_GB2312" w:eastAsia="仿宋_GB2312"/>
      <w:b/>
      <w:sz w:val="24"/>
      <w:szCs w:val="24"/>
    </w:rPr>
  </w:style>
  <w:style w:type="paragraph" w:customStyle="1" w:styleId="546">
    <w:name w:val="考察要求"/>
    <w:basedOn w:val="1"/>
    <w:link w:val="545"/>
    <w:qFormat/>
    <w:uiPriority w:val="0"/>
    <w:pPr>
      <w:ind w:left="200" w:leftChars="200"/>
    </w:pPr>
    <w:rPr>
      <w:rFonts w:ascii="仿宋_GB2312" w:eastAsia="仿宋_GB2312"/>
      <w:b/>
      <w:kern w:val="0"/>
      <w:sz w:val="24"/>
    </w:rPr>
  </w:style>
  <w:style w:type="character" w:customStyle="1" w:styleId="547">
    <w:name w:val="12345 Char Char"/>
    <w:link w:val="548"/>
    <w:qFormat/>
    <w:uiPriority w:val="0"/>
    <w:rPr>
      <w:rFonts w:ascii="华文楷体" w:hAnsi="华文楷体"/>
      <w:color w:val="000000"/>
      <w:sz w:val="24"/>
      <w:szCs w:val="24"/>
    </w:rPr>
  </w:style>
  <w:style w:type="paragraph" w:customStyle="1" w:styleId="548">
    <w:name w:val="12345"/>
    <w:basedOn w:val="1"/>
    <w:link w:val="547"/>
    <w:qFormat/>
    <w:uiPriority w:val="0"/>
    <w:pPr>
      <w:snapToGrid w:val="0"/>
      <w:spacing w:beforeLines="50" w:afterLines="50" w:line="360" w:lineRule="auto"/>
      <w:ind w:firstLine="567"/>
    </w:pPr>
    <w:rPr>
      <w:rFonts w:ascii="华文楷体" w:hAnsi="华文楷体"/>
      <w:color w:val="000000"/>
      <w:kern w:val="0"/>
      <w:sz w:val="24"/>
    </w:rPr>
  </w:style>
  <w:style w:type="character" w:customStyle="1" w:styleId="549">
    <w:name w:val="标题 Char1"/>
    <w:qFormat/>
    <w:uiPriority w:val="0"/>
    <w:rPr>
      <w:rFonts w:ascii="Cambria" w:hAnsi="Cambria" w:eastAsia="宋体" w:cs="Times New Roman"/>
      <w:b/>
      <w:bCs/>
      <w:sz w:val="32"/>
      <w:szCs w:val="32"/>
    </w:rPr>
  </w:style>
  <w:style w:type="character" w:customStyle="1" w:styleId="550">
    <w:name w:val="2级标题 Char Char"/>
    <w:link w:val="551"/>
    <w:qFormat/>
    <w:uiPriority w:val="0"/>
    <w:rPr>
      <w:rFonts w:ascii="Arial" w:hAnsi="Arial"/>
      <w:b/>
      <w:bCs/>
      <w:kern w:val="2"/>
      <w:sz w:val="32"/>
      <w:szCs w:val="32"/>
    </w:rPr>
  </w:style>
  <w:style w:type="paragraph" w:customStyle="1" w:styleId="551">
    <w:name w:val="2级标题"/>
    <w:basedOn w:val="4"/>
    <w:link w:val="550"/>
    <w:qFormat/>
    <w:uiPriority w:val="0"/>
    <w:pPr>
      <w:keepNext w:val="0"/>
      <w:tabs>
        <w:tab w:val="left" w:pos="576"/>
        <w:tab w:val="left" w:pos="1247"/>
      </w:tabs>
      <w:spacing w:beforeLines="50" w:afterLines="50" w:line="360" w:lineRule="auto"/>
      <w:ind w:left="1247" w:hanging="1247"/>
      <w:jc w:val="both"/>
    </w:pPr>
    <w:rPr>
      <w:sz w:val="32"/>
    </w:rPr>
  </w:style>
  <w:style w:type="character" w:customStyle="1" w:styleId="552">
    <w:name w:val="Body1! Char Char"/>
    <w:qFormat/>
    <w:uiPriority w:val="0"/>
    <w:rPr>
      <w:rFonts w:ascii="Arial" w:hAnsi="Arial" w:eastAsia="宋体"/>
      <w:szCs w:val="21"/>
      <w:lang w:eastAsia="en-US"/>
    </w:rPr>
  </w:style>
  <w:style w:type="character" w:customStyle="1" w:styleId="553">
    <w:name w:val="批注引用1"/>
    <w:qFormat/>
    <w:uiPriority w:val="0"/>
    <w:rPr>
      <w:sz w:val="21"/>
      <w:szCs w:val="21"/>
    </w:rPr>
  </w:style>
  <w:style w:type="character" w:customStyle="1" w:styleId="554">
    <w:name w:val="投标文件 正文首行缩进 Char Char"/>
    <w:link w:val="555"/>
    <w:qFormat/>
    <w:uiPriority w:val="0"/>
    <w:rPr>
      <w:rFonts w:ascii="Arial" w:hAnsi="Arial"/>
      <w:szCs w:val="24"/>
    </w:rPr>
  </w:style>
  <w:style w:type="paragraph" w:customStyle="1" w:styleId="555">
    <w:name w:val="投标文件 正文首行缩进"/>
    <w:basedOn w:val="87"/>
    <w:link w:val="554"/>
    <w:qFormat/>
    <w:uiPriority w:val="0"/>
    <w:pPr>
      <w:spacing w:after="220"/>
      <w:ind w:left="0" w:leftChars="0" w:firstLine="200"/>
    </w:pPr>
    <w:rPr>
      <w:rFonts w:ascii="Arial" w:hAnsi="Arial" w:eastAsia="宋体"/>
      <w:kern w:val="0"/>
      <w:sz w:val="20"/>
      <w:szCs w:val="24"/>
    </w:rPr>
  </w:style>
  <w:style w:type="character" w:customStyle="1" w:styleId="556">
    <w:name w:val="红色强调"/>
    <w:qFormat/>
    <w:uiPriority w:val="0"/>
    <w:rPr>
      <w:color w:val="FF0000"/>
    </w:rPr>
  </w:style>
  <w:style w:type="character" w:customStyle="1" w:styleId="557">
    <w:name w:val="正文首缩两字 Char Char"/>
    <w:link w:val="558"/>
    <w:qFormat/>
    <w:uiPriority w:val="0"/>
    <w:rPr>
      <w:rFonts w:ascii="Verdana" w:hAnsi="Verdana"/>
      <w:kern w:val="2"/>
      <w:sz w:val="24"/>
      <w:szCs w:val="24"/>
    </w:rPr>
  </w:style>
  <w:style w:type="paragraph" w:customStyle="1" w:styleId="558">
    <w:name w:val="正文首缩两字"/>
    <w:basedOn w:val="1"/>
    <w:link w:val="557"/>
    <w:qFormat/>
    <w:uiPriority w:val="0"/>
    <w:pPr>
      <w:spacing w:line="360" w:lineRule="auto"/>
      <w:ind w:firstLine="200" w:firstLineChars="200"/>
    </w:pPr>
    <w:rPr>
      <w:rFonts w:ascii="Verdana" w:hAnsi="Verdana"/>
      <w:sz w:val="24"/>
    </w:rPr>
  </w:style>
  <w:style w:type="character" w:customStyle="1" w:styleId="559">
    <w:name w:val="设计正文 Char Char"/>
    <w:link w:val="560"/>
    <w:qFormat/>
    <w:uiPriority w:val="0"/>
    <w:rPr>
      <w:rFonts w:ascii="仿宋_GB2312" w:eastAsia="仿宋_GB2312"/>
      <w:sz w:val="24"/>
    </w:rPr>
  </w:style>
  <w:style w:type="paragraph" w:customStyle="1" w:styleId="560">
    <w:name w:val="设计正文"/>
    <w:basedOn w:val="1"/>
    <w:link w:val="559"/>
    <w:qFormat/>
    <w:uiPriority w:val="0"/>
    <w:pPr>
      <w:spacing w:line="300" w:lineRule="auto"/>
      <w:ind w:firstLine="480" w:firstLineChars="200"/>
    </w:pPr>
    <w:rPr>
      <w:rFonts w:ascii="仿宋_GB2312" w:eastAsia="仿宋_GB2312"/>
      <w:kern w:val="0"/>
      <w:sz w:val="24"/>
      <w:szCs w:val="20"/>
    </w:rPr>
  </w:style>
  <w:style w:type="character" w:customStyle="1" w:styleId="561">
    <w:name w:val="tytytyty Char Char"/>
    <w:link w:val="562"/>
    <w:qFormat/>
    <w:uiPriority w:val="0"/>
    <w:rPr>
      <w:sz w:val="24"/>
      <w:szCs w:val="24"/>
    </w:rPr>
  </w:style>
  <w:style w:type="paragraph" w:customStyle="1" w:styleId="562">
    <w:name w:val="tytytyty"/>
    <w:basedOn w:val="1"/>
    <w:link w:val="561"/>
    <w:qFormat/>
    <w:uiPriority w:val="0"/>
    <w:pPr>
      <w:spacing w:line="360" w:lineRule="auto"/>
      <w:ind w:left="359" w:leftChars="171" w:firstLine="480" w:firstLineChars="200"/>
    </w:pPr>
    <w:rPr>
      <w:kern w:val="0"/>
      <w:sz w:val="24"/>
    </w:rPr>
  </w:style>
  <w:style w:type="character" w:customStyle="1" w:styleId="563">
    <w:name w:val="Char Char172"/>
    <w:qFormat/>
    <w:uiPriority w:val="0"/>
    <w:rPr>
      <w:rFonts w:ascii="Arial" w:hAnsi="Arial" w:eastAsia="黑体"/>
      <w:kern w:val="2"/>
      <w:lang w:val="en-US" w:eastAsia="zh-CN" w:bidi="ar-SA"/>
    </w:rPr>
  </w:style>
  <w:style w:type="character" w:customStyle="1" w:styleId="564">
    <w:name w:val="我的正文 Char Char Char Char"/>
    <w:link w:val="565"/>
    <w:qFormat/>
    <w:uiPriority w:val="0"/>
    <w:rPr>
      <w:rFonts w:ascii="Arial" w:hAnsi="Arial" w:cs="Arial"/>
      <w:color w:val="000000"/>
      <w:spacing w:val="6"/>
      <w:kern w:val="2"/>
      <w:sz w:val="24"/>
      <w:szCs w:val="22"/>
    </w:rPr>
  </w:style>
  <w:style w:type="paragraph" w:customStyle="1" w:styleId="565">
    <w:name w:val="我的正文 Char"/>
    <w:basedOn w:val="1"/>
    <w:link w:val="564"/>
    <w:qFormat/>
    <w:uiPriority w:val="0"/>
    <w:pPr>
      <w:widowControl/>
      <w:tabs>
        <w:tab w:val="left" w:pos="720"/>
      </w:tabs>
      <w:spacing w:before="50" w:after="50" w:line="360" w:lineRule="auto"/>
      <w:ind w:left="780" w:hanging="420"/>
      <w:jc w:val="left"/>
    </w:pPr>
    <w:rPr>
      <w:rFonts w:ascii="Arial" w:hAnsi="Arial"/>
      <w:color w:val="000000"/>
      <w:spacing w:val="6"/>
      <w:sz w:val="24"/>
      <w:szCs w:val="22"/>
    </w:rPr>
  </w:style>
  <w:style w:type="character" w:customStyle="1" w:styleId="566">
    <w:name w:val="表头文字 Char Char"/>
    <w:qFormat/>
    <w:uiPriority w:val="0"/>
    <w:rPr>
      <w:rFonts w:ascii="Arial" w:hAnsi="Arial"/>
      <w:b/>
      <w:kern w:val="2"/>
      <w:sz w:val="18"/>
    </w:rPr>
  </w:style>
  <w:style w:type="character" w:customStyle="1" w:styleId="567">
    <w:name w:val="my正文 Char Char Char Char"/>
    <w:link w:val="568"/>
    <w:qFormat/>
    <w:uiPriority w:val="0"/>
    <w:rPr>
      <w:rFonts w:ascii="Tahoma" w:hAnsi="Tahoma"/>
      <w:sz w:val="24"/>
      <w:szCs w:val="24"/>
    </w:rPr>
  </w:style>
  <w:style w:type="paragraph" w:customStyle="1" w:styleId="568">
    <w:name w:val="my正文"/>
    <w:basedOn w:val="1"/>
    <w:link w:val="567"/>
    <w:qFormat/>
    <w:uiPriority w:val="0"/>
    <w:pPr>
      <w:spacing w:line="360" w:lineRule="auto"/>
      <w:ind w:firstLine="480" w:firstLineChars="200"/>
    </w:pPr>
    <w:rPr>
      <w:rFonts w:ascii="Tahoma" w:hAnsi="Tahoma"/>
      <w:kern w:val="0"/>
      <w:sz w:val="24"/>
    </w:rPr>
  </w:style>
  <w:style w:type="character" w:customStyle="1" w:styleId="569">
    <w:name w:val="页码1"/>
    <w:qFormat/>
    <w:uiPriority w:val="0"/>
  </w:style>
  <w:style w:type="character" w:customStyle="1" w:styleId="570">
    <w:name w:val="样式 首行缩进:  2 字符5 Char Char"/>
    <w:link w:val="571"/>
    <w:qFormat/>
    <w:uiPriority w:val="0"/>
    <w:rPr>
      <w:rFonts w:cs="宋体"/>
      <w:sz w:val="24"/>
    </w:rPr>
  </w:style>
  <w:style w:type="paragraph" w:customStyle="1" w:styleId="571">
    <w:name w:val="样式 首行缩进:  2 字符5"/>
    <w:basedOn w:val="1"/>
    <w:link w:val="570"/>
    <w:qFormat/>
    <w:uiPriority w:val="0"/>
    <w:pPr>
      <w:spacing w:before="120" w:line="360" w:lineRule="auto"/>
      <w:ind w:firstLine="480" w:firstLineChars="200"/>
    </w:pPr>
    <w:rPr>
      <w:kern w:val="0"/>
      <w:sz w:val="24"/>
      <w:szCs w:val="20"/>
    </w:rPr>
  </w:style>
  <w:style w:type="character" w:customStyle="1" w:styleId="572">
    <w:name w:val="Indent 1 Char"/>
    <w:qFormat/>
    <w:uiPriority w:val="0"/>
    <w:rPr>
      <w:rFonts w:eastAsia="宋体"/>
      <w:kern w:val="2"/>
      <w:sz w:val="24"/>
      <w:lang w:val="en-US" w:eastAsia="zh-CN"/>
    </w:rPr>
  </w:style>
  <w:style w:type="character" w:customStyle="1" w:styleId="573">
    <w:name w:val="*Body 1 Char Char"/>
    <w:link w:val="574"/>
    <w:qFormat/>
    <w:uiPriority w:val="0"/>
    <w:rPr>
      <w:rFonts w:ascii="宋体" w:hAnsi="宋体"/>
      <w:sz w:val="24"/>
      <w:szCs w:val="24"/>
      <w:lang w:val="en-US" w:eastAsia="zh-CN" w:bidi="ar-SA"/>
    </w:rPr>
  </w:style>
  <w:style w:type="paragraph" w:customStyle="1" w:styleId="574">
    <w:name w:val="*Body 1"/>
    <w:link w:val="573"/>
    <w:qFormat/>
    <w:uiPriority w:val="0"/>
    <w:pPr>
      <w:tabs>
        <w:tab w:val="left" w:pos="851"/>
      </w:tabs>
      <w:spacing w:before="50" w:after="50" w:line="360" w:lineRule="auto"/>
      <w:ind w:left="840" w:hanging="420"/>
    </w:pPr>
    <w:rPr>
      <w:rFonts w:ascii="宋体" w:hAnsi="宋体" w:eastAsia="宋体" w:cs="Times New Roman"/>
      <w:sz w:val="24"/>
      <w:szCs w:val="24"/>
      <w:lang w:val="en-US" w:eastAsia="zh-CN" w:bidi="ar-SA"/>
    </w:rPr>
  </w:style>
  <w:style w:type="character" w:customStyle="1" w:styleId="575">
    <w:name w:val="图题注 Char Char"/>
    <w:link w:val="576"/>
    <w:qFormat/>
    <w:uiPriority w:val="0"/>
    <w:rPr>
      <w:rFonts w:ascii="Arial" w:hAnsi="Arial" w:eastAsia="黑体"/>
      <w:szCs w:val="21"/>
    </w:rPr>
  </w:style>
  <w:style w:type="paragraph" w:customStyle="1" w:styleId="576">
    <w:name w:val="图题注"/>
    <w:basedOn w:val="22"/>
    <w:link w:val="575"/>
    <w:qFormat/>
    <w:uiPriority w:val="0"/>
    <w:pPr>
      <w:widowControl w:val="0"/>
      <w:tabs>
        <w:tab w:val="left" w:pos="2436"/>
      </w:tabs>
      <w:spacing w:beforeLines="0" w:afterLines="0" w:line="360" w:lineRule="auto"/>
      <w:ind w:firstLine="420"/>
    </w:pPr>
    <w:rPr>
      <w:kern w:val="0"/>
      <w:sz w:val="20"/>
    </w:rPr>
  </w:style>
  <w:style w:type="character" w:customStyle="1" w:styleId="577">
    <w:name w:val="正文首行缩进两字符 Char Char"/>
    <w:link w:val="578"/>
    <w:qFormat/>
    <w:uiPriority w:val="0"/>
    <w:rPr>
      <w:kern w:val="2"/>
      <w:sz w:val="24"/>
      <w:szCs w:val="24"/>
    </w:rPr>
  </w:style>
  <w:style w:type="paragraph" w:customStyle="1" w:styleId="578">
    <w:name w:val="正文首行缩进两字符"/>
    <w:basedOn w:val="1"/>
    <w:link w:val="577"/>
    <w:qFormat/>
    <w:uiPriority w:val="0"/>
    <w:pPr>
      <w:spacing w:line="360" w:lineRule="auto"/>
      <w:ind w:firstLine="200" w:firstLineChars="200"/>
    </w:pPr>
    <w:rPr>
      <w:sz w:val="24"/>
    </w:rPr>
  </w:style>
  <w:style w:type="character" w:customStyle="1" w:styleId="579">
    <w:name w:val="正文2 Char Char"/>
    <w:link w:val="580"/>
    <w:qFormat/>
    <w:uiPriority w:val="0"/>
    <w:rPr>
      <w:rFonts w:ascii="宋体"/>
      <w:sz w:val="24"/>
      <w:lang w:val="en-US" w:eastAsia="zh-CN"/>
    </w:rPr>
  </w:style>
  <w:style w:type="paragraph" w:customStyle="1" w:styleId="580">
    <w:name w:val="正文2"/>
    <w:basedOn w:val="1"/>
    <w:link w:val="579"/>
    <w:qFormat/>
    <w:uiPriority w:val="0"/>
    <w:pPr>
      <w:widowControl/>
      <w:overflowPunct w:val="0"/>
      <w:autoSpaceDE w:val="0"/>
      <w:autoSpaceDN w:val="0"/>
      <w:adjustRightInd w:val="0"/>
      <w:spacing w:line="312" w:lineRule="exact"/>
      <w:ind w:firstLine="200" w:firstLineChars="200"/>
      <w:textAlignment w:val="baseline"/>
    </w:pPr>
    <w:rPr>
      <w:rFonts w:ascii="宋体"/>
      <w:kern w:val="0"/>
      <w:sz w:val="24"/>
      <w:szCs w:val="20"/>
    </w:rPr>
  </w:style>
  <w:style w:type="character" w:customStyle="1" w:styleId="581">
    <w:name w:val="Default Char Char"/>
    <w:link w:val="582"/>
    <w:qFormat/>
    <w:uiPriority w:val="99"/>
    <w:rPr>
      <w:rFonts w:ascii="D Y 229+ ZIW Ic F" w:eastAsia="D Y 229+ ZIW Ic F"/>
      <w:color w:val="000000"/>
      <w:sz w:val="24"/>
      <w:szCs w:val="24"/>
      <w:lang w:val="en-US" w:eastAsia="zh-CN" w:bidi="ar-SA"/>
    </w:rPr>
  </w:style>
  <w:style w:type="paragraph" w:customStyle="1" w:styleId="582">
    <w:name w:val="Default"/>
    <w:link w:val="581"/>
    <w:qFormat/>
    <w:uiPriority w:val="0"/>
    <w:pPr>
      <w:widowControl w:val="0"/>
      <w:autoSpaceDE w:val="0"/>
      <w:autoSpaceDN w:val="0"/>
      <w:adjustRightInd w:val="0"/>
    </w:pPr>
    <w:rPr>
      <w:rFonts w:ascii="D Y 229+ ZIW Ic F" w:hAnsi="Times New Roman" w:eastAsia="D Y 229+ ZIW Ic F" w:cs="Times New Roman"/>
      <w:color w:val="000000"/>
      <w:sz w:val="24"/>
      <w:szCs w:val="24"/>
      <w:lang w:val="en-US" w:eastAsia="zh-CN" w:bidi="ar-SA"/>
    </w:rPr>
  </w:style>
  <w:style w:type="character" w:customStyle="1" w:styleId="583">
    <w:name w:val="4号正文 Char Char"/>
    <w:link w:val="584"/>
    <w:qFormat/>
    <w:uiPriority w:val="0"/>
    <w:rPr>
      <w:rFonts w:ascii="Arial" w:hAnsi="Arial"/>
      <w:spacing w:val="6"/>
      <w:sz w:val="24"/>
      <w:szCs w:val="28"/>
    </w:rPr>
  </w:style>
  <w:style w:type="paragraph" w:customStyle="1" w:styleId="584">
    <w:name w:val="4号正文"/>
    <w:basedOn w:val="8"/>
    <w:link w:val="583"/>
    <w:qFormat/>
    <w:uiPriority w:val="0"/>
    <w:pPr>
      <w:widowControl w:val="0"/>
      <w:jc w:val="both"/>
    </w:pPr>
    <w:rPr>
      <w:rFonts w:ascii="Arial" w:hAnsi="Arial"/>
      <w:spacing w:val="6"/>
      <w:kern w:val="0"/>
      <w:sz w:val="24"/>
      <w:szCs w:val="28"/>
    </w:rPr>
  </w:style>
  <w:style w:type="character" w:customStyle="1" w:styleId="585">
    <w:name w:val="正文加粗"/>
    <w:qFormat/>
    <w:uiPriority w:val="0"/>
    <w:rPr>
      <w:b/>
    </w:rPr>
  </w:style>
  <w:style w:type="character" w:customStyle="1" w:styleId="586">
    <w:name w:val="副标题 Char1"/>
    <w:qFormat/>
    <w:uiPriority w:val="0"/>
    <w:rPr>
      <w:rFonts w:ascii="Cambria" w:hAnsi="Cambria" w:eastAsia="宋体" w:cs="Times New Roman"/>
      <w:b/>
      <w:bCs/>
      <w:kern w:val="28"/>
      <w:sz w:val="32"/>
      <w:szCs w:val="32"/>
    </w:rPr>
  </w:style>
  <w:style w:type="character" w:customStyle="1" w:styleId="587">
    <w:name w:val="3级标题 Char Char"/>
    <w:link w:val="588"/>
    <w:qFormat/>
    <w:uiPriority w:val="0"/>
    <w:rPr>
      <w:rFonts w:ascii="仿宋_GB2312" w:eastAsia="仿宋_GB2312"/>
      <w:b/>
      <w:sz w:val="32"/>
      <w:szCs w:val="32"/>
      <w:lang w:val="en-US" w:eastAsia="zh-CN" w:bidi="ar-SA"/>
    </w:rPr>
  </w:style>
  <w:style w:type="paragraph" w:customStyle="1" w:styleId="588">
    <w:name w:val="3级标题"/>
    <w:link w:val="587"/>
    <w:qFormat/>
    <w:uiPriority w:val="0"/>
    <w:pPr>
      <w:tabs>
        <w:tab w:val="left" w:pos="0"/>
      </w:tabs>
      <w:spacing w:line="360" w:lineRule="auto"/>
      <w:outlineLvl w:val="2"/>
    </w:pPr>
    <w:rPr>
      <w:rFonts w:ascii="仿宋_GB2312" w:hAnsi="Times New Roman" w:eastAsia="仿宋_GB2312" w:cs="Times New Roman"/>
      <w:b/>
      <w:sz w:val="32"/>
      <w:szCs w:val="32"/>
      <w:lang w:val="en-US" w:eastAsia="zh-CN" w:bidi="ar-SA"/>
    </w:rPr>
  </w:style>
  <w:style w:type="character" w:customStyle="1" w:styleId="589">
    <w:name w:val="正文首行缩进（绿盟科技） Char Char"/>
    <w:link w:val="590"/>
    <w:qFormat/>
    <w:uiPriority w:val="0"/>
    <w:rPr>
      <w:rFonts w:ascii="Arial" w:hAnsi="Arial"/>
      <w:szCs w:val="21"/>
    </w:rPr>
  </w:style>
  <w:style w:type="paragraph" w:customStyle="1" w:styleId="590">
    <w:name w:val="正文首行缩进（绿盟科技）"/>
    <w:basedOn w:val="543"/>
    <w:link w:val="589"/>
    <w:qFormat/>
    <w:uiPriority w:val="0"/>
    <w:pPr>
      <w:spacing w:after="50"/>
      <w:ind w:firstLine="200" w:firstLineChars="200"/>
    </w:pPr>
  </w:style>
  <w:style w:type="character" w:customStyle="1" w:styleId="591">
    <w:name w:val="正文2 Char"/>
    <w:qFormat/>
    <w:uiPriority w:val="0"/>
    <w:rPr>
      <w:rFonts w:ascii="华文细黑" w:hAnsi="华文细黑" w:eastAsia="华文细黑"/>
      <w:kern w:val="2"/>
      <w:sz w:val="21"/>
      <w:szCs w:val="24"/>
    </w:rPr>
  </w:style>
  <w:style w:type="character" w:customStyle="1" w:styleId="592">
    <w:name w:val="style41"/>
    <w:qFormat/>
    <w:uiPriority w:val="0"/>
    <w:rPr>
      <w:color w:val="FF0000"/>
    </w:rPr>
  </w:style>
  <w:style w:type="character" w:customStyle="1" w:styleId="593">
    <w:name w:val="style31"/>
    <w:qFormat/>
    <w:uiPriority w:val="0"/>
    <w:rPr>
      <w:color w:val="FFFFFF"/>
    </w:rPr>
  </w:style>
  <w:style w:type="character" w:customStyle="1" w:styleId="594">
    <w:name w:val="正文小4 Char"/>
    <w:link w:val="595"/>
    <w:qFormat/>
    <w:uiPriority w:val="0"/>
    <w:rPr>
      <w:rFonts w:ascii="宋体" w:hAnsi="宋体"/>
      <w:kern w:val="2"/>
      <w:sz w:val="24"/>
      <w:szCs w:val="24"/>
    </w:rPr>
  </w:style>
  <w:style w:type="paragraph" w:customStyle="1" w:styleId="595">
    <w:name w:val="正文小4"/>
    <w:basedOn w:val="1"/>
    <w:link w:val="594"/>
    <w:qFormat/>
    <w:uiPriority w:val="0"/>
    <w:pPr>
      <w:spacing w:line="360" w:lineRule="auto"/>
      <w:ind w:firstLine="480"/>
    </w:pPr>
    <w:rPr>
      <w:rFonts w:ascii="宋体" w:hAnsi="宋体"/>
      <w:sz w:val="24"/>
    </w:rPr>
  </w:style>
  <w:style w:type="character" w:customStyle="1" w:styleId="596">
    <w:name w:val="1册标题2 Char"/>
    <w:link w:val="597"/>
    <w:qFormat/>
    <w:uiPriority w:val="0"/>
    <w:rPr>
      <w:rFonts w:ascii="Arial" w:hAnsi="Arial" w:eastAsia="黑体"/>
      <w:bCs/>
      <w:sz w:val="32"/>
      <w:szCs w:val="24"/>
    </w:rPr>
  </w:style>
  <w:style w:type="paragraph" w:customStyle="1" w:styleId="597">
    <w:name w:val="1册标题2"/>
    <w:basedOn w:val="1"/>
    <w:next w:val="1"/>
    <w:link w:val="596"/>
    <w:qFormat/>
    <w:uiPriority w:val="0"/>
    <w:pPr>
      <w:adjustRightInd w:val="0"/>
      <w:spacing w:beforeLines="50" w:afterLines="50" w:line="300" w:lineRule="auto"/>
      <w:jc w:val="center"/>
      <w:textAlignment w:val="baseline"/>
      <w:outlineLvl w:val="1"/>
    </w:pPr>
    <w:rPr>
      <w:rFonts w:ascii="Arial" w:hAnsi="Arial" w:eastAsia="黑体"/>
      <w:bCs/>
      <w:kern w:val="0"/>
      <w:sz w:val="32"/>
    </w:rPr>
  </w:style>
  <w:style w:type="character" w:customStyle="1" w:styleId="598">
    <w:name w:val="HTML 预设格式 Char1"/>
    <w:semiHidden/>
    <w:qFormat/>
    <w:uiPriority w:val="99"/>
    <w:rPr>
      <w:rFonts w:ascii="Courier New" w:hAnsi="Courier New" w:cs="Courier New"/>
      <w:kern w:val="2"/>
    </w:rPr>
  </w:style>
  <w:style w:type="character" w:customStyle="1" w:styleId="599">
    <w:name w:val="p21"/>
    <w:qFormat/>
    <w:uiPriority w:val="0"/>
    <w:rPr>
      <w:sz w:val="9"/>
      <w:szCs w:val="9"/>
    </w:rPr>
  </w:style>
  <w:style w:type="character" w:customStyle="1" w:styleId="600">
    <w:name w:val="正文12 Char"/>
    <w:link w:val="601"/>
    <w:qFormat/>
    <w:uiPriority w:val="0"/>
    <w:rPr>
      <w:kern w:val="2"/>
      <w:sz w:val="24"/>
      <w:szCs w:val="22"/>
    </w:rPr>
  </w:style>
  <w:style w:type="paragraph" w:customStyle="1" w:styleId="601">
    <w:name w:val="正文12"/>
    <w:basedOn w:val="1"/>
    <w:link w:val="600"/>
    <w:qFormat/>
    <w:uiPriority w:val="0"/>
    <w:pPr>
      <w:spacing w:line="480" w:lineRule="auto"/>
      <w:ind w:firstLine="480" w:firstLineChars="200"/>
    </w:pPr>
    <w:rPr>
      <w:sz w:val="24"/>
      <w:szCs w:val="22"/>
    </w:rPr>
  </w:style>
  <w:style w:type="character" w:customStyle="1" w:styleId="602">
    <w:name w:val="文字 Char"/>
    <w:link w:val="603"/>
    <w:qFormat/>
    <w:locked/>
    <w:uiPriority w:val="0"/>
    <w:rPr>
      <w:rFonts w:ascii="宋体"/>
      <w:kern w:val="2"/>
      <w:sz w:val="28"/>
    </w:rPr>
  </w:style>
  <w:style w:type="paragraph" w:customStyle="1" w:styleId="603">
    <w:name w:val="文字"/>
    <w:basedOn w:val="1"/>
    <w:link w:val="602"/>
    <w:qFormat/>
    <w:uiPriority w:val="0"/>
    <w:pPr>
      <w:tabs>
        <w:tab w:val="left" w:pos="8520"/>
      </w:tabs>
      <w:spacing w:line="312" w:lineRule="auto"/>
      <w:ind w:right="-210" w:firstLine="556"/>
    </w:pPr>
    <w:rPr>
      <w:rFonts w:ascii="宋体"/>
      <w:sz w:val="28"/>
      <w:szCs w:val="20"/>
    </w:rPr>
  </w:style>
  <w:style w:type="character" w:customStyle="1" w:styleId="604">
    <w:name w:val="aaaa Char Char"/>
    <w:link w:val="605"/>
    <w:qFormat/>
    <w:uiPriority w:val="0"/>
    <w:rPr>
      <w:sz w:val="24"/>
      <w:szCs w:val="24"/>
    </w:rPr>
  </w:style>
  <w:style w:type="paragraph" w:customStyle="1" w:styleId="605">
    <w:name w:val="aaaa"/>
    <w:basedOn w:val="1"/>
    <w:link w:val="604"/>
    <w:qFormat/>
    <w:uiPriority w:val="0"/>
    <w:pPr>
      <w:spacing w:beforeLines="50" w:afterLines="50" w:line="480" w:lineRule="auto"/>
      <w:ind w:firstLine="560" w:firstLineChars="200"/>
      <w:jc w:val="left"/>
    </w:pPr>
    <w:rPr>
      <w:kern w:val="0"/>
      <w:sz w:val="24"/>
    </w:rPr>
  </w:style>
  <w:style w:type="character" w:customStyle="1" w:styleId="606">
    <w:name w:val="样式 楷体_GB2312 悬挂缩进: 1.5 字符 行距: 固定值 24 磅 Char Char Char"/>
    <w:link w:val="607"/>
    <w:qFormat/>
    <w:uiPriority w:val="0"/>
    <w:rPr>
      <w:rFonts w:ascii="宋体" w:hAnsi="宋体"/>
      <w:b/>
      <w:kern w:val="2"/>
      <w:sz w:val="24"/>
      <w:szCs w:val="28"/>
    </w:rPr>
  </w:style>
  <w:style w:type="paragraph" w:customStyle="1" w:styleId="607">
    <w:name w:val="样式 楷体_GB2312 悬挂缩进: 1.5 字符 行距: 固定值 24 磅 Char Char"/>
    <w:basedOn w:val="1"/>
    <w:link w:val="606"/>
    <w:qFormat/>
    <w:uiPriority w:val="0"/>
    <w:pPr>
      <w:spacing w:line="480" w:lineRule="auto"/>
      <w:ind w:firstLine="516" w:firstLineChars="214"/>
      <w:jc w:val="left"/>
    </w:pPr>
    <w:rPr>
      <w:rFonts w:ascii="宋体" w:hAnsi="宋体"/>
      <w:b/>
      <w:sz w:val="24"/>
      <w:szCs w:val="28"/>
    </w:rPr>
  </w:style>
  <w:style w:type="character" w:customStyle="1" w:styleId="608">
    <w:name w:val="普通文字 Char Char Char Char Char Char"/>
    <w:qFormat/>
    <w:uiPriority w:val="0"/>
    <w:rPr>
      <w:rFonts w:ascii="宋体" w:hAnsi="Courier New" w:eastAsia="宋体"/>
      <w:kern w:val="2"/>
      <w:sz w:val="21"/>
      <w:lang w:val="en-US" w:eastAsia="zh-CN" w:bidi="ar-SA"/>
    </w:rPr>
  </w:style>
  <w:style w:type="character" w:customStyle="1" w:styleId="609">
    <w:name w:val="标题 2 Char Char Char Char Char Char Char Char Char Char Char Char Char Char Char Char Char Char Char Char1"/>
    <w:qFormat/>
    <w:uiPriority w:val="0"/>
    <w:rPr>
      <w:rFonts w:ascii="Arial" w:hAnsi="Arial" w:eastAsia="黑体"/>
      <w:b/>
      <w:bCs/>
      <w:kern w:val="2"/>
      <w:sz w:val="32"/>
      <w:szCs w:val="32"/>
      <w:lang w:val="en-US" w:eastAsia="zh-CN" w:bidi="ar-SA"/>
    </w:rPr>
  </w:style>
  <w:style w:type="character" w:customStyle="1" w:styleId="610">
    <w:name w:val="Block Label Char"/>
    <w:qFormat/>
    <w:uiPriority w:val="0"/>
    <w:rPr>
      <w:rFonts w:ascii="Book Antiqua" w:hAnsi="Book Antiqua" w:eastAsia="黑体" w:cs="Book Antiqua"/>
      <w:bCs/>
      <w:sz w:val="26"/>
      <w:szCs w:val="26"/>
    </w:rPr>
  </w:style>
  <w:style w:type="character" w:customStyle="1" w:styleId="611">
    <w:name w:val="Figure Char"/>
    <w:link w:val="612"/>
    <w:qFormat/>
    <w:uiPriority w:val="0"/>
    <w:rPr>
      <w:kern w:val="2"/>
      <w:sz w:val="24"/>
      <w:szCs w:val="21"/>
    </w:rPr>
  </w:style>
  <w:style w:type="paragraph" w:customStyle="1" w:styleId="612">
    <w:name w:val="Figure"/>
    <w:basedOn w:val="1"/>
    <w:next w:val="1"/>
    <w:link w:val="611"/>
    <w:qFormat/>
    <w:uiPriority w:val="0"/>
    <w:pPr>
      <w:keepNext/>
      <w:widowControl/>
      <w:topLinePunct/>
      <w:adjustRightInd w:val="0"/>
      <w:snapToGrid w:val="0"/>
      <w:spacing w:before="160" w:after="160" w:line="240" w:lineRule="atLeast"/>
      <w:ind w:left="1701" w:firstLine="200" w:firstLineChars="200"/>
      <w:jc w:val="left"/>
    </w:pPr>
    <w:rPr>
      <w:sz w:val="24"/>
      <w:szCs w:val="21"/>
    </w:rPr>
  </w:style>
  <w:style w:type="character" w:customStyle="1" w:styleId="613">
    <w:name w:val="泾惠渠箭头 Char"/>
    <w:link w:val="614"/>
    <w:qFormat/>
    <w:uiPriority w:val="0"/>
    <w:rPr>
      <w:rFonts w:ascii="宋体" w:hAnsi="宋体"/>
      <w:bCs/>
      <w:color w:val="000000"/>
      <w:kern w:val="2"/>
      <w:sz w:val="24"/>
      <w:szCs w:val="21"/>
    </w:rPr>
  </w:style>
  <w:style w:type="paragraph" w:customStyle="1" w:styleId="614">
    <w:name w:val="泾惠渠箭头"/>
    <w:basedOn w:val="1"/>
    <w:link w:val="613"/>
    <w:qFormat/>
    <w:uiPriority w:val="0"/>
    <w:pPr>
      <w:spacing w:afterLines="50" w:line="480" w:lineRule="auto"/>
      <w:ind w:right="-23" w:firstLine="200" w:firstLineChars="200"/>
    </w:pPr>
    <w:rPr>
      <w:rFonts w:ascii="宋体" w:hAnsi="宋体"/>
      <w:bCs/>
      <w:color w:val="000000"/>
      <w:sz w:val="24"/>
      <w:szCs w:val="21"/>
    </w:rPr>
  </w:style>
  <w:style w:type="character" w:customStyle="1" w:styleId="615">
    <w:name w:val="标题样式 Char"/>
    <w:link w:val="616"/>
    <w:qFormat/>
    <w:uiPriority w:val="0"/>
    <w:rPr>
      <w:b/>
      <w:sz w:val="24"/>
    </w:rPr>
  </w:style>
  <w:style w:type="paragraph" w:customStyle="1" w:styleId="616">
    <w:name w:val="标题样式"/>
    <w:basedOn w:val="1"/>
    <w:link w:val="615"/>
    <w:qFormat/>
    <w:uiPriority w:val="0"/>
    <w:pPr>
      <w:spacing w:beforeLines="50" w:afterLines="50"/>
    </w:pPr>
    <w:rPr>
      <w:b/>
      <w:kern w:val="0"/>
      <w:sz w:val="24"/>
      <w:szCs w:val="20"/>
    </w:rPr>
  </w:style>
  <w:style w:type="character" w:customStyle="1" w:styleId="617">
    <w:name w:val="H.单点描述 Char"/>
    <w:link w:val="618"/>
    <w:qFormat/>
    <w:uiPriority w:val="0"/>
    <w:rPr>
      <w:rFonts w:eastAsia="华文细黑"/>
      <w:b/>
      <w:kern w:val="2"/>
      <w:sz w:val="24"/>
      <w:szCs w:val="22"/>
    </w:rPr>
  </w:style>
  <w:style w:type="paragraph" w:customStyle="1" w:styleId="618">
    <w:name w:val="H.单点描述"/>
    <w:basedOn w:val="1"/>
    <w:next w:val="1"/>
    <w:link w:val="617"/>
    <w:qFormat/>
    <w:uiPriority w:val="0"/>
    <w:pPr>
      <w:ind w:hanging="74" w:hangingChars="200"/>
    </w:pPr>
    <w:rPr>
      <w:rFonts w:eastAsia="华文细黑"/>
      <w:b/>
      <w:sz w:val="24"/>
      <w:szCs w:val="22"/>
    </w:rPr>
  </w:style>
  <w:style w:type="character" w:customStyle="1" w:styleId="619">
    <w:name w:val="J.多点一级描述 Char"/>
    <w:link w:val="620"/>
    <w:qFormat/>
    <w:uiPriority w:val="0"/>
    <w:rPr>
      <w:rFonts w:eastAsia="华文细黑"/>
      <w:kern w:val="2"/>
      <w:sz w:val="24"/>
      <w:szCs w:val="22"/>
    </w:rPr>
  </w:style>
  <w:style w:type="paragraph" w:customStyle="1" w:styleId="620">
    <w:name w:val="J.多点一级描述"/>
    <w:basedOn w:val="1"/>
    <w:link w:val="619"/>
    <w:qFormat/>
    <w:uiPriority w:val="0"/>
    <w:pPr>
      <w:ind w:left="200" w:leftChars="200" w:hanging="175" w:hangingChars="175"/>
    </w:pPr>
    <w:rPr>
      <w:rFonts w:eastAsia="华文细黑"/>
      <w:sz w:val="24"/>
      <w:szCs w:val="22"/>
    </w:rPr>
  </w:style>
  <w:style w:type="character" w:customStyle="1" w:styleId="621">
    <w:name w:val="K.图片居中 Char"/>
    <w:link w:val="622"/>
    <w:qFormat/>
    <w:uiPriority w:val="0"/>
    <w:rPr>
      <w:rFonts w:eastAsia="华文细黑"/>
      <w:kern w:val="2"/>
      <w:sz w:val="24"/>
      <w:szCs w:val="22"/>
    </w:rPr>
  </w:style>
  <w:style w:type="paragraph" w:customStyle="1" w:styleId="622">
    <w:name w:val="K.图片居中"/>
    <w:basedOn w:val="1"/>
    <w:next w:val="10"/>
    <w:link w:val="621"/>
    <w:qFormat/>
    <w:uiPriority w:val="0"/>
    <w:pPr>
      <w:jc w:val="center"/>
    </w:pPr>
    <w:rPr>
      <w:rFonts w:eastAsia="华文细黑"/>
      <w:sz w:val="24"/>
      <w:szCs w:val="22"/>
    </w:rPr>
  </w:style>
  <w:style w:type="character" w:customStyle="1" w:styleId="623">
    <w:name w:val="N.表格文字正文 Char"/>
    <w:link w:val="624"/>
    <w:qFormat/>
    <w:uiPriority w:val="0"/>
    <w:rPr>
      <w:rFonts w:eastAsia="华文细黑"/>
      <w:kern w:val="2"/>
      <w:sz w:val="21"/>
      <w:szCs w:val="22"/>
    </w:rPr>
  </w:style>
  <w:style w:type="paragraph" w:customStyle="1" w:styleId="624">
    <w:name w:val="N.表格文字正文"/>
    <w:basedOn w:val="1"/>
    <w:link w:val="623"/>
    <w:qFormat/>
    <w:uiPriority w:val="0"/>
    <w:rPr>
      <w:rFonts w:eastAsia="华文细黑"/>
      <w:szCs w:val="22"/>
    </w:rPr>
  </w:style>
  <w:style w:type="character" w:customStyle="1" w:styleId="625">
    <w:name w:val="z-窗体顶端 Char"/>
    <w:basedOn w:val="99"/>
    <w:link w:val="626"/>
    <w:qFormat/>
    <w:uiPriority w:val="0"/>
    <w:rPr>
      <w:rFonts w:ascii="Arial" w:hAnsi="Arial"/>
      <w:vanish/>
      <w:sz w:val="16"/>
      <w:szCs w:val="16"/>
    </w:rPr>
  </w:style>
  <w:style w:type="paragraph" w:customStyle="1" w:styleId="626">
    <w:name w:val="z-窗体顶端1"/>
    <w:basedOn w:val="1"/>
    <w:next w:val="1"/>
    <w:link w:val="625"/>
    <w:qFormat/>
    <w:uiPriority w:val="0"/>
    <w:pPr>
      <w:widowControl/>
      <w:pBdr>
        <w:bottom w:val="single" w:color="auto" w:sz="6" w:space="1"/>
      </w:pBdr>
      <w:jc w:val="center"/>
    </w:pPr>
    <w:rPr>
      <w:rFonts w:ascii="Arial" w:hAnsi="Arial"/>
      <w:vanish/>
      <w:kern w:val="0"/>
      <w:sz w:val="16"/>
      <w:szCs w:val="16"/>
    </w:rPr>
  </w:style>
  <w:style w:type="character" w:customStyle="1" w:styleId="627">
    <w:name w:val="z-窗体底端 Char"/>
    <w:basedOn w:val="99"/>
    <w:link w:val="628"/>
    <w:qFormat/>
    <w:uiPriority w:val="0"/>
    <w:rPr>
      <w:rFonts w:ascii="Arial" w:hAnsi="Arial"/>
      <w:vanish/>
      <w:sz w:val="16"/>
      <w:szCs w:val="16"/>
    </w:rPr>
  </w:style>
  <w:style w:type="paragraph" w:customStyle="1" w:styleId="628">
    <w:name w:val="z-窗体底端1"/>
    <w:basedOn w:val="1"/>
    <w:next w:val="1"/>
    <w:link w:val="627"/>
    <w:qFormat/>
    <w:uiPriority w:val="0"/>
    <w:pPr>
      <w:widowControl/>
      <w:pBdr>
        <w:top w:val="single" w:color="auto" w:sz="6" w:space="1"/>
      </w:pBdr>
      <w:jc w:val="center"/>
    </w:pPr>
    <w:rPr>
      <w:rFonts w:ascii="Arial" w:hAnsi="Arial"/>
      <w:vanish/>
      <w:kern w:val="0"/>
      <w:sz w:val="16"/>
      <w:szCs w:val="16"/>
    </w:rPr>
  </w:style>
  <w:style w:type="character" w:customStyle="1" w:styleId="629">
    <w:name w:val="图表说明 Char"/>
    <w:link w:val="630"/>
    <w:qFormat/>
    <w:uiPriority w:val="0"/>
    <w:rPr>
      <w:rFonts w:ascii="Arial" w:hAnsi="Arial"/>
      <w:b/>
      <w:kern w:val="2"/>
      <w:sz w:val="21"/>
      <w:lang w:val="en-US" w:eastAsia="zh-CN" w:bidi="ar-SA"/>
    </w:rPr>
  </w:style>
  <w:style w:type="paragraph" w:customStyle="1" w:styleId="630">
    <w:name w:val="图表说明"/>
    <w:link w:val="629"/>
    <w:qFormat/>
    <w:uiPriority w:val="0"/>
    <w:pPr>
      <w:spacing w:line="360" w:lineRule="auto"/>
      <w:jc w:val="center"/>
    </w:pPr>
    <w:rPr>
      <w:rFonts w:ascii="Arial" w:hAnsi="Arial" w:eastAsia="宋体" w:cs="Times New Roman"/>
      <w:b/>
      <w:kern w:val="2"/>
      <w:sz w:val="21"/>
      <w:lang w:val="en-US" w:eastAsia="zh-CN" w:bidi="ar-SA"/>
    </w:rPr>
  </w:style>
  <w:style w:type="character" w:customStyle="1" w:styleId="631">
    <w:name w:val="表格文字_居中 Char"/>
    <w:link w:val="632"/>
    <w:qFormat/>
    <w:uiPriority w:val="0"/>
    <w:rPr>
      <w:kern w:val="2"/>
      <w:sz w:val="21"/>
      <w:szCs w:val="24"/>
    </w:rPr>
  </w:style>
  <w:style w:type="paragraph" w:customStyle="1" w:styleId="632">
    <w:name w:val="表格文字_居中"/>
    <w:basedOn w:val="34"/>
    <w:link w:val="631"/>
    <w:qFormat/>
    <w:uiPriority w:val="0"/>
    <w:pPr>
      <w:spacing w:after="0" w:line="360" w:lineRule="auto"/>
      <w:jc w:val="center"/>
    </w:pPr>
  </w:style>
  <w:style w:type="character" w:customStyle="1" w:styleId="633">
    <w:name w:val="Font Style14"/>
    <w:qFormat/>
    <w:uiPriority w:val="99"/>
    <w:rPr>
      <w:rFonts w:ascii="MingLiU" w:eastAsia="MingLiU" w:cs="MingLiU"/>
      <w:spacing w:val="70"/>
      <w:sz w:val="20"/>
      <w:szCs w:val="20"/>
    </w:rPr>
  </w:style>
  <w:style w:type="character" w:customStyle="1" w:styleId="634">
    <w:name w:val="Font Style15"/>
    <w:qFormat/>
    <w:uiPriority w:val="99"/>
    <w:rPr>
      <w:rFonts w:ascii="宋体" w:eastAsia="宋体" w:cs="宋体"/>
      <w:spacing w:val="20"/>
      <w:sz w:val="22"/>
      <w:szCs w:val="22"/>
    </w:rPr>
  </w:style>
  <w:style w:type="character" w:customStyle="1" w:styleId="635">
    <w:name w:val="Font Style22"/>
    <w:qFormat/>
    <w:uiPriority w:val="99"/>
    <w:rPr>
      <w:rFonts w:ascii="MingLiU" w:eastAsia="MingLiU" w:cs="MingLiU"/>
      <w:sz w:val="22"/>
      <w:szCs w:val="22"/>
    </w:rPr>
  </w:style>
  <w:style w:type="character" w:customStyle="1" w:styleId="636">
    <w:name w:val="样式 正文1 + 首行缩进:  2 字符 Char1"/>
    <w:link w:val="637"/>
    <w:qFormat/>
    <w:uiPriority w:val="0"/>
    <w:rPr>
      <w:rFonts w:ascii="宋体" w:hAnsi="宋体"/>
      <w:bCs/>
      <w:kern w:val="2"/>
      <w:sz w:val="28"/>
      <w:szCs w:val="24"/>
    </w:rPr>
  </w:style>
  <w:style w:type="paragraph" w:customStyle="1" w:styleId="637">
    <w:name w:val="样式 正文1 + 首行缩进:  2 字符"/>
    <w:basedOn w:val="1"/>
    <w:link w:val="636"/>
    <w:qFormat/>
    <w:uiPriority w:val="0"/>
    <w:pPr>
      <w:widowControl/>
      <w:suppressLineNumbers/>
      <w:suppressAutoHyphens/>
      <w:topLinePunct/>
      <w:spacing w:line="360" w:lineRule="auto"/>
      <w:jc w:val="center"/>
    </w:pPr>
    <w:rPr>
      <w:rFonts w:ascii="宋体" w:hAnsi="宋体"/>
      <w:bCs/>
      <w:sz w:val="28"/>
    </w:rPr>
  </w:style>
  <w:style w:type="character" w:customStyle="1" w:styleId="638">
    <w:name w:val="常规 Char"/>
    <w:link w:val="639"/>
    <w:qFormat/>
    <w:uiPriority w:val="0"/>
    <w:rPr>
      <w:kern w:val="2"/>
      <w:sz w:val="21"/>
      <w:szCs w:val="21"/>
    </w:rPr>
  </w:style>
  <w:style w:type="paragraph" w:customStyle="1" w:styleId="639">
    <w:name w:val="常规"/>
    <w:basedOn w:val="1"/>
    <w:link w:val="638"/>
    <w:qFormat/>
    <w:uiPriority w:val="0"/>
    <w:pPr>
      <w:spacing w:beforeLines="100" w:afterLines="100"/>
      <w:ind w:left="1134"/>
    </w:pPr>
    <w:rPr>
      <w:szCs w:val="21"/>
    </w:rPr>
  </w:style>
  <w:style w:type="paragraph" w:customStyle="1" w:styleId="640">
    <w:name w:val="Char Char1 Char Char Char Char"/>
    <w:basedOn w:val="1"/>
    <w:qFormat/>
    <w:uiPriority w:val="0"/>
  </w:style>
  <w:style w:type="paragraph" w:customStyle="1" w:styleId="641">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642">
    <w:name w:val="xl1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kern w:val="0"/>
      <w:sz w:val="18"/>
      <w:szCs w:val="18"/>
    </w:rPr>
  </w:style>
  <w:style w:type="paragraph" w:customStyle="1" w:styleId="643">
    <w:name w:val="哈哈表格"/>
    <w:basedOn w:val="1"/>
    <w:next w:val="1"/>
    <w:qFormat/>
    <w:uiPriority w:val="0"/>
    <w:pPr>
      <w:widowControl/>
      <w:spacing w:line="360" w:lineRule="auto"/>
    </w:pPr>
    <w:rPr>
      <w:rFonts w:ascii="宋体"/>
      <w:color w:val="000000"/>
      <w:sz w:val="24"/>
      <w:szCs w:val="20"/>
    </w:rPr>
  </w:style>
  <w:style w:type="paragraph" w:customStyle="1" w:styleId="64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b/>
      <w:bCs/>
      <w:kern w:val="0"/>
      <w:sz w:val="18"/>
      <w:szCs w:val="18"/>
    </w:rPr>
  </w:style>
  <w:style w:type="paragraph" w:customStyle="1" w:styleId="645">
    <w:name w:val="TOC 标题1"/>
    <w:basedOn w:val="3"/>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646">
    <w:name w:val="标题 2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647">
    <w:name w:val="xl107"/>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b/>
      <w:bCs/>
      <w:kern w:val="0"/>
      <w:sz w:val="18"/>
      <w:szCs w:val="18"/>
    </w:rPr>
  </w:style>
  <w:style w:type="paragraph" w:customStyle="1" w:styleId="6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49">
    <w:name w:val="11 Char"/>
    <w:basedOn w:val="1"/>
    <w:qFormat/>
    <w:uiPriority w:val="0"/>
    <w:pPr>
      <w:spacing w:line="440" w:lineRule="exact"/>
      <w:jc w:val="center"/>
    </w:pPr>
  </w:style>
  <w:style w:type="paragraph" w:customStyle="1" w:styleId="650">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651">
    <w:name w:val="xl34"/>
    <w:basedOn w:val="1"/>
    <w:qFormat/>
    <w:uiPriority w:val="0"/>
    <w:pPr>
      <w:widowControl/>
      <w:spacing w:before="100" w:after="100"/>
      <w:jc w:val="center"/>
      <w:textAlignment w:val="center"/>
    </w:pPr>
    <w:rPr>
      <w:rFonts w:eastAsia="Arial Unicode MS"/>
      <w:kern w:val="0"/>
      <w:sz w:val="24"/>
      <w:szCs w:val="20"/>
    </w:rPr>
  </w:style>
  <w:style w:type="paragraph" w:customStyle="1" w:styleId="652">
    <w:name w:val="xl94"/>
    <w:basedOn w:val="1"/>
    <w:qFormat/>
    <w:uiPriority w:val="0"/>
    <w:pPr>
      <w:widowControl/>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kern w:val="0"/>
      <w:sz w:val="18"/>
      <w:szCs w:val="18"/>
    </w:rPr>
  </w:style>
  <w:style w:type="paragraph" w:customStyle="1" w:styleId="653">
    <w:name w:val="xl10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b/>
      <w:bCs/>
      <w:kern w:val="0"/>
      <w:sz w:val="18"/>
      <w:szCs w:val="18"/>
    </w:rPr>
  </w:style>
  <w:style w:type="paragraph" w:customStyle="1" w:styleId="654">
    <w:name w:val="b"/>
    <w:basedOn w:val="1"/>
    <w:qFormat/>
    <w:uiPriority w:val="0"/>
    <w:pPr>
      <w:adjustRightInd w:val="0"/>
      <w:jc w:val="center"/>
      <w:textAlignment w:val="baseline"/>
    </w:pPr>
    <w:rPr>
      <w:rFonts w:ascii="宋体"/>
      <w:kern w:val="0"/>
      <w:sz w:val="24"/>
      <w:szCs w:val="20"/>
    </w:rPr>
  </w:style>
  <w:style w:type="paragraph" w:customStyle="1" w:styleId="655">
    <w:name w:val="正文缩进11"/>
    <w:basedOn w:val="1"/>
    <w:qFormat/>
    <w:uiPriority w:val="0"/>
    <w:pPr>
      <w:spacing w:before="120" w:after="120" w:line="360" w:lineRule="auto"/>
      <w:ind w:firstLine="480" w:firstLineChars="200"/>
    </w:pPr>
    <w:rPr>
      <w:sz w:val="24"/>
    </w:rPr>
  </w:style>
  <w:style w:type="paragraph" w:customStyle="1" w:styleId="656">
    <w:name w:val="xl86"/>
    <w:basedOn w:val="1"/>
    <w:qFormat/>
    <w:uiPriority w:val="0"/>
    <w:pPr>
      <w:widowControl/>
      <w:spacing w:before="100" w:beforeAutospacing="1" w:after="100" w:afterAutospacing="1"/>
      <w:jc w:val="left"/>
    </w:pPr>
    <w:rPr>
      <w:kern w:val="0"/>
      <w:sz w:val="24"/>
    </w:rPr>
  </w:style>
  <w:style w:type="paragraph" w:customStyle="1" w:styleId="657">
    <w:name w:val="xl10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58">
    <w:name w:val="xl28"/>
    <w:basedOn w:val="1"/>
    <w:qFormat/>
    <w:uiPriority w:val="0"/>
    <w:pPr>
      <w:widowControl/>
      <w:spacing w:before="100" w:beforeAutospacing="1" w:after="100" w:afterAutospacing="1"/>
      <w:jc w:val="right"/>
      <w:textAlignment w:val="center"/>
    </w:pPr>
    <w:rPr>
      <w:rFonts w:ascii="Arial Unicode MS" w:hAnsi="Arial Unicode MS"/>
      <w:kern w:val="0"/>
      <w:sz w:val="22"/>
      <w:szCs w:val="22"/>
    </w:rPr>
  </w:style>
  <w:style w:type="paragraph" w:customStyle="1" w:styleId="659">
    <w:name w:val="标题样式1"/>
    <w:basedOn w:val="3"/>
    <w:qFormat/>
    <w:uiPriority w:val="0"/>
    <w:pPr>
      <w:numPr>
        <w:numId w:val="0"/>
      </w:numPr>
      <w:spacing w:before="340" w:after="330" w:line="578" w:lineRule="auto"/>
      <w:ind w:left="425" w:hanging="425"/>
      <w:jc w:val="center"/>
    </w:pPr>
    <w:rPr>
      <w:rFonts w:ascii="Calibri" w:hAnsi="Calibri"/>
      <w:sz w:val="44"/>
    </w:rPr>
  </w:style>
  <w:style w:type="paragraph" w:customStyle="1" w:styleId="66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661">
    <w:name w:val="附录 Heading 1"/>
    <w:basedOn w:val="3"/>
    <w:qFormat/>
    <w:uiPriority w:val="0"/>
    <w:pPr>
      <w:keepLines w:val="0"/>
      <w:pageBreakBefore/>
      <w:widowControl/>
      <w:numPr>
        <w:numId w:val="0"/>
      </w:numPr>
      <w:tabs>
        <w:tab w:val="left" w:pos="1440"/>
      </w:tabs>
      <w:spacing w:before="200" w:after="200" w:line="288" w:lineRule="auto"/>
      <w:jc w:val="center"/>
    </w:pPr>
    <w:rPr>
      <w:bCs w:val="0"/>
      <w:kern w:val="32"/>
      <w:sz w:val="40"/>
      <w:szCs w:val="20"/>
    </w:rPr>
  </w:style>
  <w:style w:type="paragraph" w:customStyle="1" w:styleId="662">
    <w:name w:val="xl10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kern w:val="0"/>
      <w:sz w:val="18"/>
      <w:szCs w:val="18"/>
    </w:rPr>
  </w:style>
  <w:style w:type="paragraph" w:customStyle="1" w:styleId="663">
    <w:name w:val="font8"/>
    <w:basedOn w:val="1"/>
    <w:qFormat/>
    <w:uiPriority w:val="0"/>
    <w:pPr>
      <w:widowControl/>
      <w:spacing w:before="100" w:beforeAutospacing="1" w:after="100" w:afterAutospacing="1"/>
      <w:jc w:val="left"/>
    </w:pPr>
    <w:rPr>
      <w:kern w:val="0"/>
      <w:sz w:val="22"/>
      <w:szCs w:val="22"/>
    </w:rPr>
  </w:style>
  <w:style w:type="paragraph" w:customStyle="1" w:styleId="664">
    <w:name w:val="p0"/>
    <w:basedOn w:val="1"/>
    <w:qFormat/>
    <w:uiPriority w:val="0"/>
    <w:pPr>
      <w:widowControl/>
      <w:spacing w:line="408" w:lineRule="auto"/>
      <w:ind w:left="1"/>
      <w:textAlignment w:val="bottom"/>
    </w:pPr>
    <w:rPr>
      <w:color w:val="000000"/>
      <w:kern w:val="0"/>
      <w:szCs w:val="21"/>
    </w:rPr>
  </w:style>
  <w:style w:type="paragraph" w:customStyle="1" w:styleId="665">
    <w:name w:val="xl22"/>
    <w:basedOn w:val="1"/>
    <w:qFormat/>
    <w:uiPriority w:val="0"/>
    <w:pPr>
      <w:widowControl/>
      <w:spacing w:before="100" w:beforeAutospacing="1" w:after="100" w:afterAutospacing="1"/>
      <w:jc w:val="center"/>
    </w:pPr>
    <w:rPr>
      <w:rFonts w:ascii="宋体" w:hAnsi="宋体"/>
      <w:kern w:val="0"/>
      <w:sz w:val="24"/>
    </w:rPr>
  </w:style>
  <w:style w:type="paragraph" w:customStyle="1" w:styleId="666">
    <w:name w:val="xl87"/>
    <w:basedOn w:val="1"/>
    <w:qFormat/>
    <w:uiPriority w:val="0"/>
    <w:pPr>
      <w:widowControl/>
      <w:spacing w:before="100" w:beforeAutospacing="1" w:after="100" w:afterAutospacing="1"/>
      <w:jc w:val="center"/>
    </w:pPr>
    <w:rPr>
      <w:kern w:val="0"/>
      <w:sz w:val="24"/>
    </w:rPr>
  </w:style>
  <w:style w:type="paragraph" w:customStyle="1" w:styleId="667">
    <w:name w:val="样式 居中"/>
    <w:basedOn w:val="1"/>
    <w:qFormat/>
    <w:uiPriority w:val="0"/>
    <w:pPr>
      <w:tabs>
        <w:tab w:val="left" w:pos="1050"/>
      </w:tabs>
      <w:jc w:val="center"/>
    </w:pPr>
    <w:rPr>
      <w:rFonts w:ascii="宋体" w:hAnsi="宋体" w:cs="宋体"/>
      <w:sz w:val="24"/>
      <w:szCs w:val="20"/>
    </w:rPr>
  </w:style>
  <w:style w:type="paragraph" w:customStyle="1" w:styleId="668">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69">
    <w:name w:val="xl95"/>
    <w:basedOn w:val="1"/>
    <w:qFormat/>
    <w:uiPriority w:val="0"/>
    <w:pPr>
      <w:widowControl/>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70">
    <w:name w:val="图位"/>
    <w:basedOn w:val="1"/>
    <w:qFormat/>
    <w:uiPriority w:val="0"/>
    <w:pPr>
      <w:widowControl/>
      <w:tabs>
        <w:tab w:val="left" w:pos="825"/>
      </w:tabs>
      <w:spacing w:before="120" w:line="288" w:lineRule="auto"/>
      <w:ind w:firstLine="480"/>
      <w:jc w:val="left"/>
    </w:pPr>
    <w:rPr>
      <w:rFonts w:ascii="Arial" w:hAnsi="Arial"/>
      <w:lang w:eastAsia="en-US"/>
    </w:rPr>
  </w:style>
  <w:style w:type="paragraph" w:customStyle="1" w:styleId="671">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672">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673">
    <w:name w:val="Z_Output MSG"/>
    <w:basedOn w:val="674"/>
    <w:qFormat/>
    <w:uiPriority w:val="0"/>
    <w:rPr>
      <w:rFonts w:ascii="Courier New" w:hAnsi="Courier New"/>
    </w:rPr>
  </w:style>
  <w:style w:type="paragraph" w:customStyle="1" w:styleId="674">
    <w:name w:val="Z_Body_Para"/>
    <w:qFormat/>
    <w:uiPriority w:val="0"/>
    <w:pPr>
      <w:spacing w:before="120" w:after="120"/>
      <w:jc w:val="both"/>
    </w:pPr>
    <w:rPr>
      <w:rFonts w:ascii="Verdana" w:hAnsi="Verdana" w:eastAsia="宋体" w:cs="Times New Roman"/>
      <w:lang w:val="en-US" w:eastAsia="en-US" w:bidi="ar-SA"/>
    </w:rPr>
  </w:style>
  <w:style w:type="paragraph" w:customStyle="1" w:styleId="675">
    <w:name w:val="xl30"/>
    <w:basedOn w:val="1"/>
    <w:qFormat/>
    <w:uiPriority w:val="0"/>
    <w:pPr>
      <w:widowControl/>
      <w:spacing w:before="100" w:after="100"/>
      <w:jc w:val="center"/>
      <w:textAlignment w:val="center"/>
    </w:pPr>
    <w:rPr>
      <w:rFonts w:ascii="Arial Unicode MS" w:hAnsi="Arial Unicode MS" w:eastAsia="Arial Unicode MS"/>
      <w:kern w:val="0"/>
      <w:sz w:val="24"/>
      <w:szCs w:val="20"/>
    </w:rPr>
  </w:style>
  <w:style w:type="paragraph" w:customStyle="1" w:styleId="676">
    <w:name w:val="È±Ê¡ÎÄ±¾:1"/>
    <w:basedOn w:val="1"/>
    <w:qFormat/>
    <w:uiPriority w:val="0"/>
    <w:pPr>
      <w:widowControl/>
      <w:overflowPunct w:val="0"/>
      <w:autoSpaceDE w:val="0"/>
      <w:autoSpaceDN w:val="0"/>
      <w:adjustRightInd w:val="0"/>
      <w:jc w:val="left"/>
      <w:textAlignment w:val="baseline"/>
    </w:pPr>
    <w:rPr>
      <w:kern w:val="0"/>
      <w:sz w:val="24"/>
    </w:rPr>
  </w:style>
  <w:style w:type="paragraph" w:customStyle="1" w:styleId="677">
    <w:name w:val="页眉 New New New"/>
    <w:basedOn w:val="678"/>
    <w:qFormat/>
    <w:uiPriority w:val="0"/>
    <w:pPr>
      <w:pBdr>
        <w:bottom w:val="single" w:color="auto" w:sz="6" w:space="1"/>
      </w:pBdr>
      <w:tabs>
        <w:tab w:val="center" w:pos="4153"/>
        <w:tab w:val="right" w:pos="8306"/>
      </w:tabs>
      <w:snapToGrid w:val="0"/>
      <w:spacing w:line="240" w:lineRule="auto"/>
      <w:jc w:val="center"/>
    </w:pPr>
    <w:rPr>
      <w:sz w:val="18"/>
    </w:rPr>
  </w:style>
  <w:style w:type="paragraph" w:customStyle="1" w:styleId="678">
    <w:name w:val="正文 New New New New New New"/>
    <w:qFormat/>
    <w:uiPriority w:val="0"/>
    <w:pPr>
      <w:spacing w:before="240" w:after="120" w:line="288" w:lineRule="auto"/>
      <w:ind w:firstLine="454"/>
    </w:pPr>
    <w:rPr>
      <w:rFonts w:ascii="Times New Roman" w:hAnsi="Times New Roman" w:eastAsia="宋体" w:cs="Times New Roman"/>
      <w:sz w:val="21"/>
      <w:lang w:val="en-US" w:eastAsia="zh-CN" w:bidi="ar-SA"/>
    </w:rPr>
  </w:style>
  <w:style w:type="paragraph" w:customStyle="1" w:styleId="679">
    <w:name w:val="标题 4."/>
    <w:basedOn w:val="5"/>
    <w:qFormat/>
    <w:uiPriority w:val="0"/>
    <w:pPr>
      <w:adjustRightInd w:val="0"/>
      <w:snapToGrid w:val="0"/>
      <w:spacing w:before="260" w:after="120" w:line="240" w:lineRule="auto"/>
    </w:pPr>
    <w:rPr>
      <w:rFonts w:ascii="Arial" w:hAnsi="Arial" w:eastAsia="黑体"/>
      <w:b w:val="0"/>
      <w:bCs w:val="0"/>
      <w:szCs w:val="20"/>
    </w:rPr>
  </w:style>
  <w:style w:type="paragraph" w:customStyle="1" w:styleId="68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68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682">
    <w:name w:val="xl96"/>
    <w:basedOn w:val="1"/>
    <w:qFormat/>
    <w:uiPriority w:val="0"/>
    <w:pPr>
      <w:widowControl/>
      <w:pBdr>
        <w:top w:val="single" w:color="000000" w:sz="8"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3">
    <w:name w:val="样式 方正小标宋简体 小一 居中 左侧:  -0 厘米 行距: 固定值 32 磅"/>
    <w:basedOn w:val="1"/>
    <w:qFormat/>
    <w:uiPriority w:val="0"/>
    <w:pPr>
      <w:spacing w:line="640" w:lineRule="exact"/>
      <w:jc w:val="center"/>
    </w:pPr>
    <w:rPr>
      <w:rFonts w:ascii="方正小标宋简体" w:hAnsi="宋体" w:eastAsia="方正小标宋简体" w:cs="宋体"/>
      <w:spacing w:val="22"/>
      <w:sz w:val="48"/>
      <w:szCs w:val="20"/>
    </w:rPr>
  </w:style>
  <w:style w:type="paragraph" w:customStyle="1" w:styleId="684">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685">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6">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687">
    <w:name w:val="font7"/>
    <w:basedOn w:val="1"/>
    <w:qFormat/>
    <w:uiPriority w:val="0"/>
    <w:pPr>
      <w:widowControl/>
      <w:spacing w:before="100" w:beforeAutospacing="1" w:after="100" w:afterAutospacing="1"/>
      <w:jc w:val="left"/>
    </w:pPr>
    <w:rPr>
      <w:kern w:val="0"/>
      <w:sz w:val="18"/>
      <w:szCs w:val="18"/>
    </w:rPr>
  </w:style>
  <w:style w:type="paragraph" w:customStyle="1" w:styleId="688">
    <w:name w:val="xl111"/>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kern w:val="0"/>
      <w:sz w:val="18"/>
      <w:szCs w:val="18"/>
    </w:rPr>
  </w:style>
  <w:style w:type="paragraph" w:customStyle="1" w:styleId="689">
    <w:name w:val="xl11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kern w:val="0"/>
      <w:sz w:val="18"/>
      <w:szCs w:val="18"/>
    </w:rPr>
  </w:style>
  <w:style w:type="paragraph" w:customStyle="1" w:styleId="690">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69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692">
    <w:name w:val="123标题下的小点"/>
    <w:basedOn w:val="1"/>
    <w:qFormat/>
    <w:uiPriority w:val="0"/>
    <w:pPr>
      <w:spacing w:line="360" w:lineRule="auto"/>
    </w:pPr>
    <w:rPr>
      <w:rFonts w:ascii="宋体" w:hAnsi="宋体"/>
      <w:kern w:val="0"/>
      <w:szCs w:val="20"/>
    </w:rPr>
  </w:style>
  <w:style w:type="paragraph" w:customStyle="1" w:styleId="693">
    <w:name w:val="4层目录"/>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4">
    <w:name w:val="xl98"/>
    <w:basedOn w:val="1"/>
    <w:qFormat/>
    <w:uiPriority w:val="0"/>
    <w:pPr>
      <w:widowControl/>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5">
    <w:name w:val="正文B"/>
    <w:basedOn w:val="1"/>
    <w:qFormat/>
    <w:uiPriority w:val="0"/>
    <w:pPr>
      <w:adjustRightInd w:val="0"/>
      <w:snapToGrid w:val="0"/>
      <w:spacing w:line="0" w:lineRule="atLeast"/>
      <w:jc w:val="center"/>
    </w:pPr>
    <w:rPr>
      <w:rFonts w:ascii="仿宋_GB2312" w:eastAsia="仿宋_GB2312"/>
      <w:kern w:val="0"/>
      <w:szCs w:val="20"/>
    </w:rPr>
  </w:style>
  <w:style w:type="paragraph" w:customStyle="1" w:styleId="696">
    <w:name w:val="font6"/>
    <w:basedOn w:val="1"/>
    <w:qFormat/>
    <w:uiPriority w:val="0"/>
    <w:pPr>
      <w:widowControl/>
      <w:spacing w:before="100" w:beforeAutospacing="1" w:after="100" w:afterAutospacing="1"/>
      <w:jc w:val="left"/>
    </w:pPr>
    <w:rPr>
      <w:kern w:val="0"/>
      <w:sz w:val="18"/>
      <w:szCs w:val="18"/>
    </w:rPr>
  </w:style>
  <w:style w:type="paragraph" w:customStyle="1" w:styleId="697">
    <w:name w:val="正文文本缩进 Char Char"/>
    <w:basedOn w:val="1"/>
    <w:next w:val="1"/>
    <w:qFormat/>
    <w:uiPriority w:val="0"/>
    <w:pPr>
      <w:widowControl/>
      <w:ind w:right="-71" w:firstLine="540"/>
    </w:pPr>
    <w:rPr>
      <w:color w:val="000000"/>
      <w:sz w:val="24"/>
      <w:szCs w:val="20"/>
    </w:rPr>
  </w:style>
  <w:style w:type="paragraph" w:customStyle="1" w:styleId="698">
    <w:name w:val="样式 样式 2节标题 + 楷体_GB2312 小三 加粗 自动设置 + 段前: 0.5 行 段后: 0.5 行"/>
    <w:basedOn w:val="1"/>
    <w:qFormat/>
    <w:uiPriority w:val="0"/>
    <w:pPr>
      <w:spacing w:beforeLines="100" w:afterLines="50"/>
      <w:ind w:left="567" w:hanging="567"/>
      <w:outlineLvl w:val="1"/>
    </w:pPr>
    <w:rPr>
      <w:rFonts w:ascii="楷体_GB2312" w:hAnsi="楷体_GB2312" w:eastAsia="楷体_GB2312"/>
      <w:b/>
      <w:bCs/>
      <w:color w:val="000000"/>
      <w:kern w:val="44"/>
      <w:sz w:val="32"/>
      <w:szCs w:val="20"/>
    </w:rPr>
  </w:style>
  <w:style w:type="paragraph" w:customStyle="1" w:styleId="699">
    <w:name w:val="页脚 New New New New New New New New New"/>
    <w:basedOn w:val="700"/>
    <w:qFormat/>
    <w:uiPriority w:val="0"/>
    <w:pPr>
      <w:tabs>
        <w:tab w:val="center" w:pos="4153"/>
        <w:tab w:val="right" w:pos="8306"/>
      </w:tabs>
      <w:snapToGrid w:val="0"/>
      <w:spacing w:line="240" w:lineRule="auto"/>
    </w:pPr>
    <w:rPr>
      <w:sz w:val="18"/>
    </w:rPr>
  </w:style>
  <w:style w:type="paragraph" w:customStyle="1" w:styleId="700">
    <w:name w:val="正文 New New New New New New New New New"/>
    <w:qFormat/>
    <w:uiPriority w:val="0"/>
    <w:pPr>
      <w:spacing w:before="240" w:after="120" w:line="288" w:lineRule="auto"/>
      <w:ind w:firstLine="454"/>
    </w:pPr>
    <w:rPr>
      <w:rFonts w:ascii="Times New Roman" w:hAnsi="Times New Roman" w:eastAsia="宋体" w:cs="Times New Roman"/>
      <w:sz w:val="21"/>
      <w:lang w:val="en-US" w:eastAsia="zh-CN" w:bidi="ar-SA"/>
    </w:rPr>
  </w:style>
  <w:style w:type="paragraph" w:customStyle="1" w:styleId="701">
    <w:name w:val="标题 1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702">
    <w:name w:val="xl63"/>
    <w:basedOn w:val="1"/>
    <w:qFormat/>
    <w:uiPriority w:val="0"/>
    <w:pPr>
      <w:widowControl/>
      <w:pBdr>
        <w:left w:val="single" w:color="auto" w:sz="8" w:space="0"/>
        <w:bottom w:val="single" w:color="auto" w:sz="4" w:space="0"/>
        <w:right w:val="single" w:color="auto" w:sz="4" w:space="0"/>
      </w:pBdr>
      <w:spacing w:before="100" w:after="100"/>
      <w:jc w:val="center"/>
      <w:textAlignment w:val="center"/>
    </w:pPr>
    <w:rPr>
      <w:rFonts w:ascii="宋体" w:hAnsi="宋体"/>
      <w:b/>
      <w:kern w:val="0"/>
      <w:sz w:val="28"/>
      <w:szCs w:val="20"/>
    </w:rPr>
  </w:style>
  <w:style w:type="paragraph" w:customStyle="1" w:styleId="70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704">
    <w:name w:val="Ê×ÐÐËõ½ø"/>
    <w:basedOn w:val="1"/>
    <w:qFormat/>
    <w:uiPriority w:val="0"/>
    <w:pPr>
      <w:widowControl/>
      <w:overflowPunct w:val="0"/>
      <w:autoSpaceDE w:val="0"/>
      <w:autoSpaceDN w:val="0"/>
      <w:adjustRightInd w:val="0"/>
      <w:ind w:firstLine="720"/>
      <w:jc w:val="left"/>
      <w:textAlignment w:val="baseline"/>
    </w:pPr>
    <w:rPr>
      <w:kern w:val="0"/>
      <w:sz w:val="24"/>
    </w:rPr>
  </w:style>
  <w:style w:type="paragraph" w:customStyle="1" w:styleId="705">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b/>
      <w:bCs/>
      <w:kern w:val="0"/>
      <w:sz w:val="18"/>
      <w:szCs w:val="18"/>
    </w:rPr>
  </w:style>
  <w:style w:type="paragraph" w:customStyle="1" w:styleId="706">
    <w:name w:val="xl8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07">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08">
    <w:name w:val="Xie表头"/>
    <w:basedOn w:val="1"/>
    <w:qFormat/>
    <w:uiPriority w:val="0"/>
    <w:pPr>
      <w:adjustRightInd w:val="0"/>
      <w:snapToGrid w:val="0"/>
      <w:spacing w:before="60" w:after="60"/>
      <w:jc w:val="center"/>
    </w:pPr>
    <w:rPr>
      <w:rFonts w:eastAsia="黑体"/>
      <w:snapToGrid w:val="0"/>
      <w:kern w:val="0"/>
      <w:sz w:val="24"/>
    </w:rPr>
  </w:style>
  <w:style w:type="paragraph" w:customStyle="1" w:styleId="709">
    <w:name w:val="xl91"/>
    <w:basedOn w:val="1"/>
    <w:qFormat/>
    <w:uiPriority w:val="0"/>
    <w:pPr>
      <w:widowControl/>
      <w:pBdr>
        <w:top w:val="single" w:color="000000" w:sz="8"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10">
    <w:name w:val="new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11">
    <w:name w:val="Cover 2"/>
    <w:qFormat/>
    <w:uiPriority w:val="0"/>
    <w:pPr>
      <w:adjustRightInd w:val="0"/>
      <w:snapToGrid w:val="0"/>
    </w:pPr>
    <w:rPr>
      <w:rFonts w:ascii="Arial" w:hAnsi="Arial" w:eastAsia="黑体" w:cs="Arial"/>
      <w:sz w:val="32"/>
      <w:szCs w:val="32"/>
      <w:lang w:val="en-US" w:eastAsia="en-US" w:bidi="ar-SA"/>
    </w:rPr>
  </w:style>
  <w:style w:type="paragraph" w:customStyle="1" w:styleId="712">
    <w:name w:val="Z_Table Normal Text"/>
    <w:qFormat/>
    <w:uiPriority w:val="0"/>
    <w:pPr>
      <w:spacing w:before="60" w:after="60"/>
    </w:pPr>
    <w:rPr>
      <w:rFonts w:ascii="Arial" w:hAnsi="Arial" w:eastAsia="宋体" w:cs="Times New Roman"/>
      <w:sz w:val="18"/>
      <w:lang w:val="en-US" w:eastAsia="zh-CN" w:bidi="ar-SA"/>
    </w:rPr>
  </w:style>
  <w:style w:type="paragraph" w:customStyle="1" w:styleId="713">
    <w:name w:val="样式 标题 3 + (西文) Times New Roman (中文) 华文中宋"/>
    <w:basedOn w:val="5"/>
    <w:next w:val="49"/>
    <w:qFormat/>
    <w:uiPriority w:val="0"/>
    <w:pPr>
      <w:spacing w:before="120" w:line="413" w:lineRule="auto"/>
    </w:pPr>
    <w:rPr>
      <w:bCs w:val="0"/>
      <w:szCs w:val="20"/>
    </w:rPr>
  </w:style>
  <w:style w:type="paragraph" w:customStyle="1" w:styleId="714">
    <w:name w:val="SortedNumbering2"/>
    <w:basedOn w:val="1"/>
    <w:qFormat/>
    <w:uiPriority w:val="1"/>
    <w:pPr>
      <w:widowControl/>
      <w:spacing w:before="120" w:line="288" w:lineRule="auto"/>
      <w:ind w:left="2268" w:hanging="680"/>
      <w:jc w:val="left"/>
    </w:pPr>
    <w:rPr>
      <w:kern w:val="44"/>
      <w:szCs w:val="44"/>
    </w:rPr>
  </w:style>
  <w:style w:type="paragraph" w:customStyle="1" w:styleId="715">
    <w:name w:val="xl90"/>
    <w:basedOn w:val="1"/>
    <w:qFormat/>
    <w:uiPriority w:val="0"/>
    <w:pPr>
      <w:widowControl/>
      <w:spacing w:before="100" w:beforeAutospacing="1" w:after="100" w:afterAutospacing="1"/>
      <w:jc w:val="left"/>
    </w:pPr>
    <w:rPr>
      <w:kern w:val="0"/>
      <w:sz w:val="24"/>
    </w:rPr>
  </w:style>
  <w:style w:type="paragraph" w:customStyle="1" w:styleId="71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17">
    <w:name w:val="xl92"/>
    <w:basedOn w:val="1"/>
    <w:qFormat/>
    <w:uiPriority w:val="0"/>
    <w:pPr>
      <w:widowControl/>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kern w:val="0"/>
      <w:sz w:val="18"/>
      <w:szCs w:val="18"/>
    </w:rPr>
  </w:style>
  <w:style w:type="paragraph" w:customStyle="1" w:styleId="718">
    <w:name w:val="xl106"/>
    <w:basedOn w:val="1"/>
    <w:qFormat/>
    <w:uiPriority w:val="0"/>
    <w:pPr>
      <w:widowControl/>
      <w:pBdr>
        <w:top w:val="single" w:color="000000" w:sz="8"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19">
    <w:name w:val="xl33"/>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 w:type="paragraph" w:customStyle="1" w:styleId="720">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721">
    <w:name w:val="列出段落21"/>
    <w:basedOn w:val="1"/>
    <w:qFormat/>
    <w:uiPriority w:val="0"/>
    <w:pPr>
      <w:ind w:firstLine="420"/>
    </w:pPr>
    <w:rPr>
      <w:rFonts w:ascii="Calibri" w:hAnsi="Calibri" w:cs="黑体"/>
      <w:szCs w:val="22"/>
    </w:rPr>
  </w:style>
  <w:style w:type="paragraph" w:customStyle="1" w:styleId="722">
    <w:name w:val="xl108"/>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kern w:val="0"/>
      <w:sz w:val="18"/>
      <w:szCs w:val="18"/>
    </w:rPr>
  </w:style>
  <w:style w:type="paragraph" w:customStyle="1" w:styleId="723">
    <w:name w:val="封面落款"/>
    <w:basedOn w:val="1"/>
    <w:qFormat/>
    <w:uiPriority w:val="0"/>
    <w:pPr>
      <w:jc w:val="right"/>
    </w:pPr>
    <w:rPr>
      <w:rFonts w:eastAsia="黑体" w:cs="宋体"/>
      <w:sz w:val="24"/>
      <w:szCs w:val="20"/>
    </w:rPr>
  </w:style>
  <w:style w:type="paragraph" w:customStyle="1" w:styleId="724">
    <w:name w:val="Char3 Char Char Char Char Char Char"/>
    <w:basedOn w:val="1"/>
    <w:qFormat/>
    <w:uiPriority w:val="0"/>
    <w:pPr>
      <w:spacing w:line="360" w:lineRule="auto"/>
      <w:ind w:firstLine="200" w:firstLineChars="200"/>
    </w:pPr>
    <w:rPr>
      <w:rFonts w:ascii="Tahoma" w:hAnsi="Tahoma"/>
      <w:sz w:val="24"/>
      <w:szCs w:val="20"/>
    </w:rPr>
  </w:style>
  <w:style w:type="paragraph" w:customStyle="1" w:styleId="725">
    <w:name w:val="普通正文"/>
    <w:basedOn w:val="1"/>
    <w:qFormat/>
    <w:uiPriority w:val="0"/>
    <w:pPr>
      <w:widowControl/>
      <w:spacing w:line="360" w:lineRule="auto"/>
    </w:pPr>
    <w:rPr>
      <w:kern w:val="21"/>
      <w:szCs w:val="20"/>
    </w:rPr>
  </w:style>
  <w:style w:type="paragraph" w:customStyle="1" w:styleId="726">
    <w:name w:val="样式 单页标题2 + 段前: 1 行 段后: 1 行"/>
    <w:basedOn w:val="727"/>
    <w:qFormat/>
    <w:uiPriority w:val="0"/>
    <w:pPr>
      <w:tabs>
        <w:tab w:val="left" w:pos="576"/>
      </w:tabs>
      <w:spacing w:beforeLines="100" w:afterLines="100" w:line="240" w:lineRule="auto"/>
      <w:ind w:left="0" w:firstLine="0"/>
    </w:pPr>
    <w:rPr>
      <w:rFonts w:ascii="Times New Roman" w:hAnsi="Times New Roman" w:eastAsia="黑体" w:cs="宋体"/>
      <w:szCs w:val="20"/>
    </w:rPr>
  </w:style>
  <w:style w:type="paragraph" w:customStyle="1" w:styleId="727">
    <w:name w:val="单页标题2"/>
    <w:basedOn w:val="4"/>
    <w:qFormat/>
    <w:uiPriority w:val="0"/>
    <w:pPr>
      <w:tabs>
        <w:tab w:val="left" w:pos="576"/>
      </w:tabs>
      <w:spacing w:line="416" w:lineRule="auto"/>
      <w:ind w:left="576" w:hanging="576"/>
      <w:jc w:val="both"/>
    </w:pPr>
    <w:rPr>
      <w:rFonts w:ascii="Cambria" w:hAnsi="Cambria"/>
      <w:sz w:val="32"/>
    </w:rPr>
  </w:style>
  <w:style w:type="paragraph" w:customStyle="1" w:styleId="72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2"/>
      <w:szCs w:val="22"/>
    </w:rPr>
  </w:style>
  <w:style w:type="paragraph" w:customStyle="1" w:styleId="729">
    <w:name w:val="样式17"/>
    <w:basedOn w:val="22"/>
    <w:qFormat/>
    <w:uiPriority w:val="0"/>
    <w:pPr>
      <w:tabs>
        <w:tab w:val="left" w:pos="340"/>
        <w:tab w:val="left" w:pos="2000"/>
      </w:tabs>
      <w:spacing w:beforeLines="0" w:afterLines="0"/>
      <w:ind w:left="1140" w:hanging="720"/>
      <w:jc w:val="left"/>
    </w:pPr>
    <w:rPr>
      <w:rFonts w:eastAsia="宋体"/>
      <w:bCs/>
      <w:kern w:val="0"/>
      <w:sz w:val="18"/>
      <w:szCs w:val="20"/>
      <w:lang w:eastAsia="en-US"/>
    </w:rPr>
  </w:style>
  <w:style w:type="paragraph" w:customStyle="1" w:styleId="730">
    <w:name w:val="列表4"/>
    <w:basedOn w:val="1"/>
    <w:qFormat/>
    <w:uiPriority w:val="0"/>
    <w:pPr>
      <w:snapToGrid w:val="0"/>
      <w:spacing w:line="360" w:lineRule="auto"/>
      <w:ind w:firstLine="200" w:firstLineChars="200"/>
    </w:pPr>
    <w:rPr>
      <w:sz w:val="28"/>
      <w:szCs w:val="20"/>
    </w:rPr>
  </w:style>
  <w:style w:type="paragraph" w:customStyle="1" w:styleId="731">
    <w:name w:val="Z_List Bullets 2"/>
    <w:basedOn w:val="732"/>
    <w:qFormat/>
    <w:uiPriority w:val="0"/>
    <w:pPr>
      <w:tabs>
        <w:tab w:val="left" w:pos="2036"/>
      </w:tabs>
      <w:ind w:left="2036" w:hanging="420"/>
    </w:pPr>
  </w:style>
  <w:style w:type="paragraph" w:customStyle="1" w:styleId="732">
    <w:name w:val="Z_List Bullets 1"/>
    <w:basedOn w:val="1"/>
    <w:qFormat/>
    <w:uiPriority w:val="0"/>
    <w:pPr>
      <w:widowControl/>
      <w:spacing w:before="120" w:after="120"/>
    </w:pPr>
    <w:rPr>
      <w:rFonts w:ascii="Verdana" w:hAnsi="Verdana"/>
      <w:kern w:val="0"/>
      <w:sz w:val="20"/>
      <w:szCs w:val="20"/>
    </w:rPr>
  </w:style>
  <w:style w:type="paragraph" w:customStyle="1" w:styleId="73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2"/>
      <w:szCs w:val="22"/>
    </w:rPr>
  </w:style>
  <w:style w:type="paragraph" w:customStyle="1" w:styleId="734">
    <w:name w:val="封面普通正文"/>
    <w:basedOn w:val="735"/>
    <w:qFormat/>
    <w:uiPriority w:val="0"/>
    <w:rPr>
      <w:b w:val="0"/>
      <w:spacing w:val="0"/>
      <w:kern w:val="0"/>
      <w:sz w:val="22"/>
      <w:szCs w:val="22"/>
      <w:lang w:val="fr-FR"/>
    </w:rPr>
  </w:style>
  <w:style w:type="paragraph" w:customStyle="1" w:styleId="735">
    <w:name w:val="封面幅标题（新）"/>
    <w:basedOn w:val="64"/>
    <w:qFormat/>
    <w:uiPriority w:val="0"/>
    <w:pPr>
      <w:keepNext/>
      <w:keepLines/>
      <w:widowControl/>
      <w:spacing w:before="60" w:after="120" w:line="340" w:lineRule="atLeast"/>
      <w:ind w:firstLine="0" w:firstLineChars="0"/>
      <w:jc w:val="left"/>
      <w:outlineLvl w:val="9"/>
    </w:pPr>
    <w:rPr>
      <w:rFonts w:ascii="Arial" w:hAnsi="Arial"/>
      <w:bCs w:val="0"/>
      <w:spacing w:val="-16"/>
      <w:sz w:val="72"/>
    </w:rPr>
  </w:style>
  <w:style w:type="paragraph" w:customStyle="1" w:styleId="736">
    <w:name w:val="xl46"/>
    <w:basedOn w:val="1"/>
    <w:qFormat/>
    <w:uiPriority w:val="0"/>
    <w:pPr>
      <w:widowControl/>
      <w:pBdr>
        <w:top w:val="single" w:color="auto" w:sz="4" w:space="0"/>
        <w:left w:val="single" w:color="auto" w:sz="4" w:space="0"/>
        <w:right w:val="single" w:color="auto" w:sz="4" w:space="0"/>
      </w:pBdr>
      <w:shd w:val="clear" w:color="auto" w:fill="FFFF99"/>
      <w:spacing w:before="100" w:beforeAutospacing="1" w:after="100" w:afterAutospacing="1"/>
      <w:jc w:val="center"/>
      <w:textAlignment w:val="center"/>
    </w:pPr>
    <w:rPr>
      <w:rFonts w:ascii="宋体" w:hAnsi="宋体" w:cs="宋体"/>
      <w:kern w:val="0"/>
      <w:sz w:val="20"/>
      <w:szCs w:val="20"/>
    </w:rPr>
  </w:style>
  <w:style w:type="paragraph" w:customStyle="1" w:styleId="737">
    <w:name w:val="样式 (西文) 宋体 小四 加粗 行距: 1.5 倍行距"/>
    <w:basedOn w:val="1"/>
    <w:qFormat/>
    <w:uiPriority w:val="0"/>
    <w:pPr>
      <w:spacing w:line="360" w:lineRule="auto"/>
      <w:ind w:firstLine="200" w:firstLineChars="200"/>
    </w:pPr>
    <w:rPr>
      <w:rFonts w:ascii="宋体" w:hAnsi="宋体" w:cs="宋体"/>
      <w:b/>
      <w:bCs/>
      <w:color w:val="000000"/>
      <w:kern w:val="44"/>
      <w:sz w:val="28"/>
      <w:szCs w:val="20"/>
    </w:rPr>
  </w:style>
  <w:style w:type="paragraph" w:customStyle="1" w:styleId="73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739">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40">
    <w:name w:val="xl66"/>
    <w:basedOn w:val="1"/>
    <w:qFormat/>
    <w:uiPriority w:val="0"/>
    <w:pPr>
      <w:widowControl/>
      <w:spacing w:before="100" w:beforeAutospacing="1" w:after="100" w:afterAutospacing="1" w:line="360" w:lineRule="auto"/>
      <w:ind w:firstLine="200" w:firstLineChars="200"/>
      <w:jc w:val="left"/>
      <w:textAlignment w:val="center"/>
    </w:pPr>
    <w:rPr>
      <w:rFonts w:ascii="Arial" w:hAnsi="Arial" w:cs="Arial"/>
      <w:kern w:val="0"/>
      <w:sz w:val="20"/>
      <w:szCs w:val="20"/>
    </w:rPr>
  </w:style>
  <w:style w:type="paragraph" w:customStyle="1" w:styleId="741">
    <w:name w:val="xl109"/>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kern w:val="0"/>
      <w:sz w:val="18"/>
      <w:szCs w:val="18"/>
    </w:rPr>
  </w:style>
  <w:style w:type="paragraph" w:customStyle="1" w:styleId="742">
    <w:name w:val="Figure Text"/>
    <w:qFormat/>
    <w:uiPriority w:val="0"/>
    <w:pPr>
      <w:widowControl w:val="0"/>
      <w:adjustRightInd w:val="0"/>
      <w:snapToGrid w:val="0"/>
      <w:spacing w:line="240" w:lineRule="atLeast"/>
    </w:pPr>
    <w:rPr>
      <w:rFonts w:ascii="Arial" w:hAnsi="Arial" w:eastAsia="宋体" w:cs="Arial"/>
      <w:sz w:val="18"/>
      <w:szCs w:val="18"/>
      <w:lang w:val="en-US" w:eastAsia="en-US" w:bidi="ar-SA"/>
    </w:rPr>
  </w:style>
  <w:style w:type="paragraph" w:customStyle="1" w:styleId="743">
    <w:name w:val="编号 1"/>
    <w:basedOn w:val="1"/>
    <w:qFormat/>
    <w:uiPriority w:val="0"/>
    <w:pPr>
      <w:tabs>
        <w:tab w:val="left" w:pos="1320"/>
      </w:tabs>
      <w:spacing w:before="100" w:beforeAutospacing="1" w:after="100" w:afterAutospacing="1" w:line="360" w:lineRule="auto"/>
      <w:ind w:left="400" w:firstLine="560"/>
    </w:pPr>
    <w:rPr>
      <w:rFonts w:ascii="宋体"/>
      <w:sz w:val="24"/>
    </w:rPr>
  </w:style>
  <w:style w:type="paragraph" w:customStyle="1" w:styleId="744">
    <w:name w:val="font11"/>
    <w:basedOn w:val="1"/>
    <w:qFormat/>
    <w:uiPriority w:val="0"/>
    <w:pPr>
      <w:widowControl/>
      <w:spacing w:before="100" w:beforeAutospacing="1" w:after="100" w:afterAutospacing="1" w:line="360" w:lineRule="auto"/>
      <w:ind w:firstLine="200" w:firstLineChars="200"/>
      <w:jc w:val="left"/>
    </w:pPr>
    <w:rPr>
      <w:rFonts w:ascii="宋体" w:hAnsi="宋体" w:cs="宋体"/>
      <w:b/>
      <w:bCs/>
      <w:kern w:val="0"/>
      <w:sz w:val="24"/>
    </w:rPr>
  </w:style>
  <w:style w:type="paragraph" w:customStyle="1" w:styleId="745">
    <w:name w:val="样式 正文文字 + 小四 段后: 0 磅 行距: 1.5 倍行距"/>
    <w:basedOn w:val="34"/>
    <w:qFormat/>
    <w:uiPriority w:val="0"/>
    <w:pPr>
      <w:spacing w:line="360" w:lineRule="auto"/>
      <w:ind w:firstLine="200" w:firstLineChars="200"/>
    </w:pPr>
    <w:rPr>
      <w:rFonts w:ascii="Calibri" w:hAnsi="Calibri"/>
      <w:szCs w:val="22"/>
    </w:rPr>
  </w:style>
  <w:style w:type="paragraph" w:customStyle="1" w:styleId="746">
    <w:name w:val="正文lzq"/>
    <w:basedOn w:val="1"/>
    <w:qFormat/>
    <w:uiPriority w:val="0"/>
    <w:pPr>
      <w:adjustRightInd w:val="0"/>
      <w:spacing w:line="360" w:lineRule="auto"/>
      <w:ind w:firstLine="480"/>
      <w:textAlignment w:val="baseline"/>
    </w:pPr>
    <w:rPr>
      <w:kern w:val="0"/>
      <w:sz w:val="24"/>
      <w:szCs w:val="20"/>
    </w:rPr>
  </w:style>
  <w:style w:type="paragraph" w:customStyle="1" w:styleId="747">
    <w:name w:val="xl213"/>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748">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749">
    <w:name w:val="Char Char Char1 Char"/>
    <w:basedOn w:val="44"/>
    <w:qFormat/>
    <w:uiPriority w:val="0"/>
    <w:pPr>
      <w:tabs>
        <w:tab w:val="left" w:pos="1260"/>
        <w:tab w:val="right" w:leader="dot" w:pos="9628"/>
      </w:tabs>
      <w:ind w:left="420" w:firstLine="0" w:firstLineChars="0"/>
      <w:jc w:val="left"/>
    </w:pPr>
    <w:rPr>
      <w:rFonts w:ascii="Tahoma" w:hAnsi="Tahoma" w:cs="Calibri"/>
      <w:b/>
      <w:color w:val="0000FF"/>
      <w:kern w:val="0"/>
      <w:sz w:val="20"/>
      <w:szCs w:val="20"/>
      <w:lang w:eastAsia="en-US"/>
    </w:rPr>
  </w:style>
  <w:style w:type="paragraph" w:customStyle="1" w:styleId="750">
    <w:name w:val="注意标题"/>
    <w:basedOn w:val="176"/>
    <w:next w:val="175"/>
    <w:qFormat/>
    <w:uiPriority w:val="0"/>
    <w:pPr>
      <w:pBdr>
        <w:top w:val="single" w:color="auto" w:sz="4" w:space="1"/>
      </w:pBdr>
      <w:tabs>
        <w:tab w:val="left" w:pos="1247"/>
        <w:tab w:val="clear" w:pos="1980"/>
      </w:tabs>
      <w:spacing w:before="120" w:after="0" w:line="288" w:lineRule="auto"/>
      <w:ind w:left="1247" w:firstLine="313" w:firstLineChars="149"/>
      <w:jc w:val="both"/>
    </w:pPr>
    <w:rPr>
      <w:rFonts w:eastAsia="黑体"/>
      <w:lang w:eastAsia="en-US"/>
    </w:rPr>
  </w:style>
  <w:style w:type="paragraph" w:customStyle="1" w:styleId="751">
    <w:name w:val="font12"/>
    <w:basedOn w:val="1"/>
    <w:qFormat/>
    <w:uiPriority w:val="0"/>
    <w:pPr>
      <w:widowControl/>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752">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753">
    <w:name w:val="Z_Note Heading Char"/>
    <w:basedOn w:val="754"/>
    <w:qFormat/>
    <w:uiPriority w:val="0"/>
    <w:rPr>
      <w:b/>
      <w:color w:val="005BAB"/>
    </w:rPr>
  </w:style>
  <w:style w:type="paragraph" w:customStyle="1" w:styleId="754">
    <w:name w:val="Z_Note"/>
    <w:basedOn w:val="674"/>
    <w:next w:val="1"/>
    <w:qFormat/>
    <w:uiPriority w:val="0"/>
    <w:pPr>
      <w:pBdr>
        <w:top w:val="single" w:color="005BAB" w:sz="4" w:space="1"/>
        <w:bottom w:val="single" w:color="005BAB" w:sz="4" w:space="1"/>
      </w:pBdr>
    </w:pPr>
    <w:rPr>
      <w:lang w:eastAsia="zh-CN"/>
    </w:rPr>
  </w:style>
  <w:style w:type="paragraph" w:customStyle="1" w:styleId="755">
    <w:name w:val="章标题"/>
    <w:next w:val="1"/>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756">
    <w:name w:val="ZTE标题5"/>
    <w:basedOn w:val="1"/>
    <w:qFormat/>
    <w:uiPriority w:val="0"/>
    <w:pPr>
      <w:widowControl/>
      <w:tabs>
        <w:tab w:val="left" w:pos="1276"/>
      </w:tabs>
      <w:spacing w:before="160" w:after="120"/>
      <w:ind w:left="1276" w:hanging="1276"/>
      <w:jc w:val="left"/>
    </w:pPr>
    <w:rPr>
      <w:b/>
      <w:kern w:val="0"/>
      <w:szCs w:val="21"/>
    </w:rPr>
  </w:style>
  <w:style w:type="paragraph" w:customStyle="1" w:styleId="757">
    <w:name w:val="Normal+2word"/>
    <w:basedOn w:val="1"/>
    <w:qFormat/>
    <w:uiPriority w:val="0"/>
    <w:pPr>
      <w:widowControl/>
      <w:adjustRightInd w:val="0"/>
      <w:snapToGrid w:val="0"/>
      <w:spacing w:line="360" w:lineRule="auto"/>
      <w:ind w:firstLine="480" w:firstLineChars="200"/>
      <w:jc w:val="left"/>
    </w:pPr>
    <w:rPr>
      <w:rFonts w:cs="Arial"/>
      <w:kern w:val="0"/>
      <w:sz w:val="24"/>
      <w:szCs w:val="20"/>
    </w:rPr>
  </w:style>
  <w:style w:type="paragraph" w:customStyle="1" w:styleId="758">
    <w:name w:val="修订1"/>
    <w:qFormat/>
    <w:uiPriority w:val="0"/>
    <w:rPr>
      <w:rFonts w:ascii="Times New Roman" w:hAnsi="Times New Roman" w:eastAsia="宋体" w:cs="Times New Roman"/>
      <w:kern w:val="2"/>
      <w:sz w:val="21"/>
      <w:szCs w:val="22"/>
      <w:lang w:val="en-US" w:eastAsia="zh-CN" w:bidi="ar-SA"/>
    </w:rPr>
  </w:style>
  <w:style w:type="paragraph" w:customStyle="1" w:styleId="75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2"/>
      <w:szCs w:val="22"/>
    </w:rPr>
  </w:style>
  <w:style w:type="paragraph" w:customStyle="1" w:styleId="760">
    <w:name w:val="Xie图标题"/>
    <w:basedOn w:val="1"/>
    <w:next w:val="1"/>
    <w:qFormat/>
    <w:uiPriority w:val="0"/>
    <w:pPr>
      <w:widowControl/>
      <w:tabs>
        <w:tab w:val="left" w:pos="4480"/>
      </w:tabs>
      <w:adjustRightInd w:val="0"/>
      <w:spacing w:after="60" w:line="520" w:lineRule="exact"/>
      <w:ind w:firstLine="200" w:firstLineChars="200"/>
      <w:jc w:val="center"/>
    </w:pPr>
    <w:rPr>
      <w:rFonts w:eastAsia="仿宋_GB2312"/>
      <w:sz w:val="28"/>
    </w:rPr>
  </w:style>
  <w:style w:type="paragraph" w:customStyle="1" w:styleId="761">
    <w:name w:val="目录"/>
    <w:basedOn w:val="1"/>
    <w:next w:val="1"/>
    <w:qFormat/>
    <w:uiPriority w:val="0"/>
    <w:pPr>
      <w:widowControl/>
      <w:jc w:val="center"/>
    </w:pPr>
    <w:rPr>
      <w:b/>
      <w:kern w:val="0"/>
      <w:sz w:val="24"/>
      <w:szCs w:val="20"/>
    </w:rPr>
  </w:style>
  <w:style w:type="paragraph" w:customStyle="1" w:styleId="762">
    <w:name w:val="font9"/>
    <w:basedOn w:val="1"/>
    <w:qFormat/>
    <w:uiPriority w:val="0"/>
    <w:pPr>
      <w:widowControl/>
      <w:spacing w:before="100" w:beforeAutospacing="1" w:after="100" w:afterAutospacing="1" w:line="360" w:lineRule="auto"/>
      <w:ind w:firstLine="200" w:firstLineChars="200"/>
      <w:jc w:val="left"/>
    </w:pPr>
    <w:rPr>
      <w:rFonts w:ascii="宋体" w:hAnsi="宋体" w:cs="宋体"/>
      <w:b/>
      <w:bCs/>
      <w:kern w:val="0"/>
      <w:sz w:val="24"/>
    </w:rPr>
  </w:style>
  <w:style w:type="paragraph" w:customStyle="1" w:styleId="763">
    <w:name w:val="VIC正文"/>
    <w:basedOn w:val="1"/>
    <w:next w:val="1"/>
    <w:qFormat/>
    <w:uiPriority w:val="0"/>
    <w:pPr>
      <w:spacing w:after="120" w:line="360" w:lineRule="auto"/>
      <w:ind w:firstLine="480" w:firstLineChars="200"/>
    </w:pPr>
    <w:rPr>
      <w:sz w:val="24"/>
    </w:rPr>
  </w:style>
  <w:style w:type="paragraph" w:customStyle="1" w:styleId="764">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65">
    <w:name w:val="样式 标题 4H4bulletblbbh4First Subheadingsect 1.2.3.4Ref Hea..."/>
    <w:basedOn w:val="6"/>
    <w:qFormat/>
    <w:uiPriority w:val="0"/>
    <w:pPr>
      <w:tabs>
        <w:tab w:val="left" w:pos="1440"/>
      </w:tabs>
      <w:spacing w:before="280" w:after="290" w:line="377" w:lineRule="auto"/>
      <w:ind w:left="864" w:hanging="144"/>
    </w:pPr>
    <w:rPr>
      <w:rFonts w:ascii="Cambria" w:hAnsi="Cambria"/>
      <w:sz w:val="28"/>
    </w:rPr>
  </w:style>
  <w:style w:type="paragraph" w:customStyle="1" w:styleId="76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2"/>
      <w:szCs w:val="22"/>
    </w:rPr>
  </w:style>
  <w:style w:type="paragraph" w:customStyle="1" w:styleId="767">
    <w:name w:val="Z_Blank page"/>
    <w:basedOn w:val="674"/>
    <w:qFormat/>
    <w:uiPriority w:val="0"/>
    <w:pPr>
      <w:jc w:val="center"/>
    </w:pPr>
    <w:rPr>
      <w:rFonts w:cs="宋体"/>
    </w:rPr>
  </w:style>
  <w:style w:type="paragraph" w:customStyle="1" w:styleId="768">
    <w:name w:val="五级条标题"/>
    <w:basedOn w:val="769"/>
    <w:next w:val="1"/>
    <w:qFormat/>
    <w:uiPriority w:val="0"/>
    <w:pPr>
      <w:tabs>
        <w:tab w:val="left" w:pos="360"/>
        <w:tab w:val="left" w:pos="864"/>
        <w:tab w:val="left" w:pos="1152"/>
        <w:tab w:val="left" w:pos="1260"/>
        <w:tab w:val="left" w:pos="1680"/>
        <w:tab w:val="left" w:pos="2100"/>
        <w:tab w:val="left" w:pos="2160"/>
        <w:tab w:val="left" w:pos="2520"/>
        <w:tab w:val="left" w:pos="2651"/>
        <w:tab w:val="left" w:pos="2880"/>
        <w:tab w:val="left" w:pos="3600"/>
        <w:tab w:val="left" w:pos="3796"/>
        <w:tab w:val="left" w:pos="4320"/>
        <w:tab w:val="left" w:pos="4941"/>
        <w:tab w:val="left" w:pos="6086"/>
      </w:tabs>
    </w:pPr>
  </w:style>
  <w:style w:type="paragraph" w:customStyle="1" w:styleId="769">
    <w:name w:val="四级条标题"/>
    <w:basedOn w:val="770"/>
    <w:next w:val="1"/>
    <w:qFormat/>
    <w:uiPriority w:val="0"/>
    <w:pPr>
      <w:tabs>
        <w:tab w:val="left" w:pos="360"/>
        <w:tab w:val="left" w:pos="864"/>
        <w:tab w:val="left" w:pos="1152"/>
        <w:tab w:val="left" w:pos="1260"/>
        <w:tab w:val="left" w:pos="1680"/>
        <w:tab w:val="left" w:pos="2100"/>
        <w:tab w:val="left" w:pos="2160"/>
        <w:tab w:val="left" w:pos="2520"/>
        <w:tab w:val="left" w:pos="2651"/>
        <w:tab w:val="left" w:pos="2880"/>
        <w:tab w:val="left" w:pos="3600"/>
        <w:tab w:val="left" w:pos="3796"/>
        <w:tab w:val="left" w:pos="4320"/>
        <w:tab w:val="left" w:pos="4941"/>
        <w:tab w:val="left" w:pos="6086"/>
      </w:tabs>
      <w:ind w:left="4320" w:hanging="180"/>
      <w:outlineLvl w:val="5"/>
    </w:pPr>
  </w:style>
  <w:style w:type="paragraph" w:customStyle="1" w:styleId="770">
    <w:name w:val="三级条标题"/>
    <w:basedOn w:val="771"/>
    <w:next w:val="1"/>
    <w:qFormat/>
    <w:uiPriority w:val="0"/>
    <w:pPr>
      <w:tabs>
        <w:tab w:val="left" w:pos="360"/>
        <w:tab w:val="left" w:pos="864"/>
        <w:tab w:val="left" w:pos="1260"/>
        <w:tab w:val="left" w:pos="1680"/>
        <w:tab w:val="left" w:pos="2160"/>
        <w:tab w:val="left" w:pos="2651"/>
        <w:tab w:val="left" w:pos="2880"/>
        <w:tab w:val="left" w:pos="3796"/>
      </w:tabs>
    </w:pPr>
  </w:style>
  <w:style w:type="paragraph" w:customStyle="1" w:styleId="771">
    <w:name w:val="二级条标题"/>
    <w:basedOn w:val="772"/>
    <w:next w:val="1"/>
    <w:qFormat/>
    <w:uiPriority w:val="0"/>
    <w:pPr>
      <w:tabs>
        <w:tab w:val="left" w:pos="360"/>
        <w:tab w:val="left" w:pos="864"/>
        <w:tab w:val="left" w:pos="1260"/>
        <w:tab w:val="left" w:pos="1680"/>
        <w:tab w:val="left" w:pos="2160"/>
        <w:tab w:val="left" w:pos="2651"/>
        <w:tab w:val="left" w:pos="2880"/>
        <w:tab w:val="left" w:pos="3796"/>
      </w:tabs>
      <w:spacing w:beforeLines="0" w:afterLines="0"/>
      <w:ind w:left="284" w:hanging="284"/>
      <w:outlineLvl w:val="3"/>
    </w:pPr>
  </w:style>
  <w:style w:type="paragraph" w:customStyle="1" w:styleId="772">
    <w:name w:val="一级条标题"/>
    <w:basedOn w:val="755"/>
    <w:next w:val="1"/>
    <w:qFormat/>
    <w:uiPriority w:val="0"/>
  </w:style>
  <w:style w:type="paragraph" w:customStyle="1" w:styleId="773">
    <w:name w:val="Style Heading1 No Number + Justified"/>
    <w:basedOn w:val="774"/>
    <w:qFormat/>
    <w:uiPriority w:val="0"/>
    <w:pPr>
      <w:keepLines w:val="0"/>
      <w:pageBreakBefore/>
      <w:widowControl/>
      <w:numPr>
        <w:numId w:val="0"/>
      </w:numPr>
      <w:pBdr>
        <w:bottom w:val="single" w:color="999999" w:sz="4" w:space="1"/>
      </w:pBdr>
      <w:tabs>
        <w:tab w:val="left" w:pos="432"/>
      </w:tabs>
      <w:topLinePunct/>
      <w:adjustRightInd w:val="0"/>
      <w:snapToGrid w:val="0"/>
      <w:spacing w:before="1600" w:after="800" w:line="240" w:lineRule="atLeast"/>
      <w:outlineLvl w:val="9"/>
    </w:pPr>
    <w:rPr>
      <w:rFonts w:ascii="Arial" w:hAnsi="Arial" w:cs="宋体"/>
      <w:kern w:val="2"/>
    </w:rPr>
  </w:style>
  <w:style w:type="paragraph" w:customStyle="1" w:styleId="774">
    <w:name w:val="Heading1 No Number"/>
    <w:basedOn w:val="3"/>
    <w:next w:val="1"/>
    <w:qFormat/>
    <w:uiPriority w:val="0"/>
    <w:pPr>
      <w:tabs>
        <w:tab w:val="left" w:pos="432"/>
      </w:tabs>
      <w:spacing w:before="340" w:after="330" w:line="578" w:lineRule="auto"/>
      <w:ind w:left="432" w:hanging="432"/>
    </w:pPr>
    <w:rPr>
      <w:rFonts w:ascii="Calibri" w:hAnsi="Calibri"/>
      <w:sz w:val="44"/>
    </w:rPr>
  </w:style>
  <w:style w:type="paragraph" w:customStyle="1" w:styleId="775">
    <w:name w:val="图文仿宋小四"/>
    <w:basedOn w:val="1"/>
    <w:qFormat/>
    <w:uiPriority w:val="0"/>
    <w:pPr>
      <w:tabs>
        <w:tab w:val="left" w:pos="4480"/>
      </w:tabs>
      <w:adjustRightInd w:val="0"/>
      <w:spacing w:beforeLines="-20" w:beforeAutospacing="1" w:line="520" w:lineRule="exact"/>
      <w:ind w:firstLine="200" w:firstLineChars="200"/>
      <w:jc w:val="center"/>
    </w:pPr>
    <w:rPr>
      <w:rFonts w:eastAsia="仿宋_GB2312"/>
      <w:sz w:val="24"/>
    </w:rPr>
  </w:style>
  <w:style w:type="paragraph" w:customStyle="1" w:styleId="776">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7">
    <w:name w:val="样式3"/>
    <w:basedOn w:val="5"/>
    <w:qFormat/>
    <w:uiPriority w:val="0"/>
    <w:pPr>
      <w:tabs>
        <w:tab w:val="left" w:pos="720"/>
      </w:tabs>
      <w:snapToGrid w:val="0"/>
      <w:spacing w:before="100" w:after="100" w:line="600" w:lineRule="exact"/>
      <w:ind w:left="720" w:hanging="720"/>
    </w:pPr>
    <w:rPr>
      <w:rFonts w:ascii="黑体" w:eastAsia="黑体"/>
      <w:b w:val="0"/>
      <w:sz w:val="32"/>
    </w:rPr>
  </w:style>
  <w:style w:type="paragraph" w:customStyle="1" w:styleId="778">
    <w:name w:val="标题1 Char Char Char Char"/>
    <w:basedOn w:val="1"/>
    <w:qFormat/>
    <w:uiPriority w:val="0"/>
  </w:style>
  <w:style w:type="paragraph" w:customStyle="1" w:styleId="779">
    <w:name w:val="样式 样式3 + 左侧:  0 厘米 首行缩进:  0 厘米"/>
    <w:basedOn w:val="780"/>
    <w:qFormat/>
    <w:uiPriority w:val="0"/>
    <w:pPr>
      <w:ind w:left="0" w:firstLine="0"/>
      <w:jc w:val="left"/>
    </w:pPr>
    <w:rPr>
      <w:rFonts w:cs="宋体"/>
    </w:rPr>
  </w:style>
  <w:style w:type="paragraph" w:customStyle="1" w:styleId="780">
    <w:name w:val="样式8"/>
    <w:basedOn w:val="1"/>
    <w:qFormat/>
    <w:uiPriority w:val="0"/>
    <w:pPr>
      <w:widowControl/>
      <w:spacing w:before="120" w:line="288" w:lineRule="auto"/>
      <w:ind w:left="1713" w:hanging="454"/>
    </w:pPr>
    <w:rPr>
      <w:rFonts w:ascii="Arial" w:hAnsi="Arial"/>
      <w:kern w:val="0"/>
      <w:szCs w:val="20"/>
    </w:rPr>
  </w:style>
  <w:style w:type="paragraph" w:customStyle="1" w:styleId="781">
    <w:name w:val="Char Char1 Char Char Char Char Char Char Char Char Char Char Char Char Char Char"/>
    <w:basedOn w:val="1"/>
    <w:qFormat/>
    <w:uiPriority w:val="0"/>
    <w:pPr>
      <w:widowControl/>
      <w:spacing w:after="160" w:line="240" w:lineRule="exact"/>
      <w:ind w:firstLine="200" w:firstLineChars="200"/>
      <w:jc w:val="left"/>
    </w:pPr>
    <w:rPr>
      <w:rFonts w:ascii="Verdana" w:hAnsi="Verdana"/>
      <w:kern w:val="0"/>
      <w:sz w:val="20"/>
      <w:szCs w:val="20"/>
      <w:lang w:eastAsia="en-US"/>
    </w:rPr>
  </w:style>
  <w:style w:type="paragraph" w:customStyle="1" w:styleId="782">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83">
    <w:name w:val="xl275"/>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0"/>
      <w:szCs w:val="20"/>
    </w:rPr>
  </w:style>
  <w:style w:type="paragraph" w:customStyle="1" w:styleId="784">
    <w:name w:val="列出段落3"/>
    <w:basedOn w:val="1"/>
    <w:qFormat/>
    <w:uiPriority w:val="0"/>
    <w:pPr>
      <w:widowControl/>
      <w:suppressAutoHyphens/>
      <w:spacing w:line="360" w:lineRule="auto"/>
      <w:ind w:firstLine="420"/>
    </w:pPr>
    <w:rPr>
      <w:kern w:val="1"/>
      <w:sz w:val="24"/>
      <w:lang w:eastAsia="ar-SA"/>
    </w:rPr>
  </w:style>
  <w:style w:type="paragraph" w:customStyle="1" w:styleId="785">
    <w:name w:val="xl212"/>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786">
    <w:name w:val="Char Char Char Char Char Char Char Char Char Char Char Char1 Char Char Char Char Char Char Char"/>
    <w:basedOn w:val="1"/>
    <w:qFormat/>
    <w:uiPriority w:val="0"/>
  </w:style>
  <w:style w:type="paragraph" w:customStyle="1" w:styleId="787">
    <w:name w:val="方案正文"/>
    <w:basedOn w:val="1"/>
    <w:qFormat/>
    <w:uiPriority w:val="0"/>
    <w:pPr>
      <w:spacing w:line="360" w:lineRule="auto"/>
      <w:ind w:left="210" w:leftChars="100" w:right="210" w:rightChars="100" w:firstLine="438" w:firstLineChars="199"/>
      <w:jc w:val="center"/>
    </w:pPr>
    <w:rPr>
      <w:rFonts w:ascii="宋体" w:hAnsi="宋体" w:cs="宋体"/>
      <w:kern w:val="0"/>
      <w:sz w:val="22"/>
    </w:rPr>
  </w:style>
  <w:style w:type="paragraph" w:customStyle="1" w:styleId="788">
    <w:name w:val="xl10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kern w:val="0"/>
      <w:sz w:val="18"/>
      <w:szCs w:val="18"/>
    </w:rPr>
  </w:style>
  <w:style w:type="paragraph" w:customStyle="1" w:styleId="789">
    <w:name w:val="Glosarry"/>
    <w:basedOn w:val="176"/>
    <w:qFormat/>
    <w:uiPriority w:val="0"/>
    <w:pPr>
      <w:tabs>
        <w:tab w:val="left" w:pos="1247"/>
        <w:tab w:val="clear" w:pos="1980"/>
      </w:tabs>
      <w:suppressAutoHyphens/>
      <w:spacing w:before="120" w:after="120" w:line="288" w:lineRule="auto"/>
      <w:ind w:firstLine="313" w:firstLineChars="149"/>
    </w:pPr>
    <w:rPr>
      <w:rFonts w:ascii="Arial" w:hAnsi="Arial"/>
      <w:sz w:val="32"/>
      <w:lang w:eastAsia="en-US"/>
    </w:rPr>
  </w:style>
  <w:style w:type="paragraph" w:customStyle="1" w:styleId="790">
    <w:name w:val="Char Char2 Char Char Char Char Char Char3 Char Char Char Char Char Char Char Char Char Char Char Char Char Char Char Char Char Char Char Char1 Char Char"/>
    <w:basedOn w:val="1"/>
    <w:qFormat/>
    <w:uiPriority w:val="0"/>
    <w:pPr>
      <w:spacing w:line="360" w:lineRule="auto"/>
      <w:ind w:firstLine="200" w:firstLineChars="200"/>
    </w:pPr>
    <w:rPr>
      <w:sz w:val="24"/>
      <w:szCs w:val="21"/>
    </w:rPr>
  </w:style>
  <w:style w:type="paragraph" w:customStyle="1" w:styleId="791">
    <w:name w:val="正文缩进1"/>
    <w:basedOn w:val="1"/>
    <w:qFormat/>
    <w:uiPriority w:val="0"/>
    <w:pPr>
      <w:widowControl/>
      <w:overflowPunct w:val="0"/>
      <w:autoSpaceDE w:val="0"/>
      <w:autoSpaceDN w:val="0"/>
      <w:adjustRightInd w:val="0"/>
      <w:ind w:firstLine="420"/>
      <w:textAlignment w:val="baseline"/>
    </w:pPr>
    <w:rPr>
      <w:rFonts w:ascii="宋体"/>
      <w:kern w:val="0"/>
      <w:szCs w:val="20"/>
    </w:rPr>
  </w:style>
  <w:style w:type="paragraph" w:customStyle="1" w:styleId="792">
    <w:name w:val="xl241"/>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793">
    <w:name w:val="Z_Caption"/>
    <w:next w:val="1"/>
    <w:qFormat/>
    <w:uiPriority w:val="0"/>
    <w:pPr>
      <w:keepNext/>
      <w:spacing w:before="360" w:after="120"/>
    </w:pPr>
    <w:rPr>
      <w:rFonts w:ascii="Arial" w:hAnsi="Arial" w:eastAsia="宋体" w:cs="Times New Roman"/>
      <w:b/>
      <w:smallCaps/>
      <w:color w:val="005BAB"/>
      <w:spacing w:val="20"/>
      <w:sz w:val="16"/>
      <w:lang w:val="en-US" w:eastAsia="en-US" w:bidi="ar-SA"/>
    </w:rPr>
  </w:style>
  <w:style w:type="paragraph" w:customStyle="1" w:styleId="794">
    <w:name w:val="图中文字4 Char Char"/>
    <w:basedOn w:val="1"/>
    <w:qFormat/>
    <w:uiPriority w:val="0"/>
    <w:pPr>
      <w:tabs>
        <w:tab w:val="left" w:pos="4480"/>
      </w:tabs>
      <w:adjustRightInd w:val="0"/>
      <w:snapToGrid w:val="0"/>
      <w:spacing w:line="520" w:lineRule="exact"/>
      <w:ind w:firstLine="200" w:firstLineChars="200"/>
      <w:jc w:val="left"/>
    </w:pPr>
    <w:rPr>
      <w:rFonts w:ascii="宋体" w:eastAsia="仿宋_GB2312"/>
      <w:color w:val="000000"/>
      <w:sz w:val="28"/>
      <w:szCs w:val="28"/>
    </w:rPr>
  </w:style>
  <w:style w:type="paragraph" w:customStyle="1" w:styleId="795">
    <w:name w:val="heading1"/>
    <w:basedOn w:val="1"/>
    <w:qFormat/>
    <w:uiPriority w:val="0"/>
    <w:pPr>
      <w:widowControl/>
      <w:tabs>
        <w:tab w:val="left" w:pos="450"/>
        <w:tab w:val="left" w:pos="1080"/>
        <w:tab w:val="left" w:pos="1800"/>
        <w:tab w:val="left" w:pos="2610"/>
      </w:tabs>
      <w:spacing w:line="360" w:lineRule="auto"/>
      <w:jc w:val="left"/>
    </w:pPr>
    <w:rPr>
      <w:kern w:val="0"/>
      <w:szCs w:val="20"/>
    </w:rPr>
  </w:style>
  <w:style w:type="paragraph" w:customStyle="1" w:styleId="796">
    <w:name w:val="列出段落4"/>
    <w:basedOn w:val="1"/>
    <w:qFormat/>
    <w:uiPriority w:val="0"/>
    <w:pPr>
      <w:widowControl/>
      <w:suppressAutoHyphens/>
      <w:spacing w:line="360" w:lineRule="auto"/>
      <w:ind w:firstLine="420"/>
    </w:pPr>
    <w:rPr>
      <w:kern w:val="1"/>
      <w:sz w:val="24"/>
      <w:lang w:eastAsia="ar-SA"/>
    </w:rPr>
  </w:style>
  <w:style w:type="paragraph" w:customStyle="1" w:styleId="797">
    <w:name w:val="Normal Indent1"/>
    <w:basedOn w:val="1"/>
    <w:qFormat/>
    <w:uiPriority w:val="0"/>
    <w:pPr>
      <w:widowControl/>
      <w:overflowPunct w:val="0"/>
      <w:autoSpaceDE w:val="0"/>
      <w:autoSpaceDN w:val="0"/>
      <w:adjustRightInd w:val="0"/>
      <w:ind w:firstLine="420"/>
      <w:textAlignment w:val="baseline"/>
    </w:pPr>
    <w:rPr>
      <w:rFonts w:ascii="宋体"/>
      <w:kern w:val="0"/>
      <w:szCs w:val="20"/>
    </w:rPr>
  </w:style>
  <w:style w:type="paragraph" w:customStyle="1" w:styleId="798">
    <w:name w:val="xl2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99">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800">
    <w:name w:val="xl244"/>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kern w:val="0"/>
      <w:sz w:val="20"/>
      <w:szCs w:val="20"/>
    </w:rPr>
  </w:style>
  <w:style w:type="paragraph" w:customStyle="1" w:styleId="801">
    <w:name w:val="Char Char Char Char Char Char Char Char Char11"/>
    <w:basedOn w:val="1"/>
    <w:qFormat/>
    <w:uiPriority w:val="0"/>
    <w:rPr>
      <w:rFonts w:ascii="Tahoma" w:hAnsi="Tahoma"/>
      <w:sz w:val="24"/>
      <w:szCs w:val="20"/>
    </w:rPr>
  </w:style>
  <w:style w:type="paragraph" w:customStyle="1" w:styleId="80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1"/>
      <w:lang w:eastAsia="en-US"/>
    </w:rPr>
  </w:style>
  <w:style w:type="paragraph" w:customStyle="1" w:styleId="803">
    <w:name w:val="表后正文"/>
    <w:basedOn w:val="1"/>
    <w:qFormat/>
    <w:uiPriority w:val="0"/>
    <w:pPr>
      <w:widowControl/>
      <w:spacing w:before="360" w:after="120" w:line="360" w:lineRule="atLeast"/>
      <w:ind w:left="1701"/>
    </w:pPr>
    <w:rPr>
      <w:szCs w:val="20"/>
    </w:rPr>
  </w:style>
  <w:style w:type="paragraph" w:customStyle="1" w:styleId="80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2"/>
      <w:szCs w:val="22"/>
    </w:rPr>
  </w:style>
  <w:style w:type="paragraph" w:customStyle="1" w:styleId="805">
    <w:name w:val="Char1 Char Char Char3"/>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806">
    <w:name w:val="Z_Note List Bullet"/>
    <w:basedOn w:val="732"/>
    <w:qFormat/>
    <w:uiPriority w:val="0"/>
    <w:pPr>
      <w:pBdr>
        <w:top w:val="single" w:color="005BAB" w:sz="4" w:space="1"/>
        <w:bottom w:val="single" w:color="005BAB" w:sz="4" w:space="1"/>
      </w:pBdr>
    </w:pPr>
  </w:style>
  <w:style w:type="paragraph" w:customStyle="1" w:styleId="807">
    <w:name w:val="正文 + 首行缩进:  2 字符 Char"/>
    <w:basedOn w:val="1"/>
    <w:qFormat/>
    <w:uiPriority w:val="0"/>
    <w:pPr>
      <w:spacing w:line="360" w:lineRule="auto"/>
      <w:ind w:firstLine="480" w:firstLineChars="200"/>
    </w:pPr>
    <w:rPr>
      <w:rFonts w:cs="宋体"/>
      <w:sz w:val="24"/>
      <w:szCs w:val="20"/>
    </w:rPr>
  </w:style>
  <w:style w:type="paragraph" w:customStyle="1" w:styleId="808">
    <w:name w:val="退耕"/>
    <w:basedOn w:val="1"/>
    <w:qFormat/>
    <w:uiPriority w:val="0"/>
    <w:pPr>
      <w:widowControl/>
      <w:jc w:val="left"/>
    </w:pPr>
  </w:style>
  <w:style w:type="paragraph" w:customStyle="1" w:styleId="809">
    <w:name w:val="Z_Picture Normal"/>
    <w:basedOn w:val="810"/>
    <w:qFormat/>
    <w:uiPriority w:val="0"/>
    <w:pPr>
      <w:spacing w:before="240" w:after="360"/>
      <w:ind w:left="0"/>
    </w:pPr>
    <w:rPr>
      <w:lang w:eastAsia="zh-CN"/>
    </w:rPr>
  </w:style>
  <w:style w:type="paragraph" w:customStyle="1" w:styleId="810">
    <w:name w:val="Z_Indent Text 1"/>
    <w:basedOn w:val="674"/>
    <w:qFormat/>
    <w:uiPriority w:val="0"/>
    <w:pPr>
      <w:ind w:left="360"/>
    </w:pPr>
  </w:style>
  <w:style w:type="paragraph" w:customStyle="1" w:styleId="811">
    <w:name w:val="ZTE标题6"/>
    <w:basedOn w:val="756"/>
    <w:qFormat/>
    <w:uiPriority w:val="0"/>
    <w:pPr>
      <w:spacing w:before="120"/>
    </w:pPr>
  </w:style>
  <w:style w:type="paragraph" w:customStyle="1" w:styleId="812">
    <w:name w:val="表头1"/>
    <w:qFormat/>
    <w:uiPriority w:val="0"/>
    <w:pPr>
      <w:adjustRightInd w:val="0"/>
      <w:snapToGrid w:val="0"/>
      <w:jc w:val="center"/>
    </w:pPr>
    <w:rPr>
      <w:rFonts w:ascii="Times New Roman" w:hAnsi="Times New Roman" w:eastAsia="仿宋_GB2312" w:cs="Times New Roman"/>
      <w:color w:val="000000"/>
      <w:kern w:val="2"/>
      <w:sz w:val="24"/>
      <w:szCs w:val="28"/>
      <w:lang w:val="en-US" w:eastAsia="zh-CN" w:bidi="ar-SA"/>
    </w:rPr>
  </w:style>
  <w:style w:type="paragraph" w:customStyle="1" w:styleId="813">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814">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2"/>
      <w:szCs w:val="22"/>
    </w:rPr>
  </w:style>
  <w:style w:type="paragraph" w:customStyle="1" w:styleId="815">
    <w:name w:val="a"/>
    <w:basedOn w:val="1"/>
    <w:qFormat/>
    <w:uiPriority w:val="0"/>
    <w:pPr>
      <w:widowControl/>
      <w:spacing w:before="100" w:beforeAutospacing="1" w:after="100" w:afterAutospacing="1" w:line="360" w:lineRule="auto"/>
      <w:ind w:firstLine="200" w:firstLineChars="200"/>
      <w:jc w:val="left"/>
    </w:pPr>
    <w:rPr>
      <w:rFonts w:ascii="宋体" w:hAnsi="宋体" w:cs="宋体"/>
      <w:kern w:val="0"/>
      <w:sz w:val="24"/>
    </w:rPr>
  </w:style>
  <w:style w:type="paragraph" w:customStyle="1" w:styleId="816">
    <w:name w:val="封面"/>
    <w:basedOn w:val="1"/>
    <w:qFormat/>
    <w:uiPriority w:val="0"/>
    <w:pPr>
      <w:widowControl/>
      <w:adjustRightInd w:val="0"/>
      <w:spacing w:line="360" w:lineRule="atLeast"/>
      <w:jc w:val="right"/>
      <w:textAlignment w:val="baseline"/>
    </w:pPr>
    <w:rPr>
      <w:rFonts w:ascii="Arial" w:hAnsi="Arial"/>
      <w:kern w:val="0"/>
      <w:sz w:val="24"/>
      <w:szCs w:val="20"/>
      <w:lang w:eastAsia="en-US" w:bidi="en-US"/>
    </w:rPr>
  </w:style>
  <w:style w:type="paragraph" w:customStyle="1" w:styleId="817">
    <w:name w:val="xl242"/>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818">
    <w:name w:val="Z_Header_even"/>
    <w:basedOn w:val="57"/>
    <w:qFormat/>
    <w:uiPriority w:val="0"/>
    <w:pPr>
      <w:widowControl/>
      <w:tabs>
        <w:tab w:val="center" w:pos="4320"/>
        <w:tab w:val="right" w:pos="8640"/>
        <w:tab w:val="clear" w:pos="4153"/>
        <w:tab w:val="clear" w:pos="8306"/>
      </w:tabs>
      <w:snapToGrid/>
      <w:ind w:left="-2160"/>
    </w:pPr>
    <w:rPr>
      <w:rFonts w:ascii="Verdana" w:hAnsi="Verdana"/>
      <w:kern w:val="0"/>
      <w:sz w:val="16"/>
      <w:szCs w:val="24"/>
    </w:rPr>
  </w:style>
  <w:style w:type="paragraph" w:customStyle="1" w:styleId="819">
    <w:name w:val="图表文字"/>
    <w:basedOn w:val="1"/>
    <w:qFormat/>
    <w:uiPriority w:val="0"/>
    <w:pPr>
      <w:jc w:val="center"/>
    </w:pPr>
    <w:rPr>
      <w:rFonts w:eastAsia="仿宋_GB2312"/>
      <w:color w:val="000000"/>
      <w:szCs w:val="20"/>
    </w:rPr>
  </w:style>
  <w:style w:type="paragraph" w:customStyle="1" w:styleId="820">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821">
    <w:name w:val="命令行"/>
    <w:basedOn w:val="477"/>
    <w:qFormat/>
    <w:uiPriority w:val="0"/>
    <w:pPr>
      <w:widowControl/>
      <w:pBdr>
        <w:top w:val="dotted" w:color="auto" w:sz="4" w:space="0"/>
        <w:left w:val="dotted" w:color="auto" w:sz="4" w:space="0"/>
        <w:bottom w:val="dotted" w:color="auto" w:sz="4" w:space="0"/>
        <w:right w:val="dotted" w:color="auto" w:sz="4" w:space="0"/>
      </w:pBdr>
      <w:wordWrap w:val="0"/>
      <w:ind w:left="1247"/>
    </w:pPr>
    <w:rPr>
      <w:rFonts w:ascii="DotumChe" w:hAnsi="DotumChe"/>
    </w:rPr>
  </w:style>
  <w:style w:type="paragraph" w:customStyle="1" w:styleId="822">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823">
    <w:name w:val="样式 宋体 行距: 1.5 倍行距"/>
    <w:basedOn w:val="1"/>
    <w:qFormat/>
    <w:uiPriority w:val="0"/>
    <w:pPr>
      <w:widowControl/>
      <w:ind w:firstLine="480" w:firstLineChars="200"/>
      <w:jc w:val="left"/>
    </w:pPr>
    <w:rPr>
      <w:rFonts w:ascii="宋体" w:hAnsi="宋体" w:cs="宋体"/>
      <w:sz w:val="24"/>
      <w:szCs w:val="20"/>
    </w:rPr>
  </w:style>
  <w:style w:type="paragraph" w:customStyle="1" w:styleId="824">
    <w:name w:val="Char Char Char Char Char Char Char Char Char Char Char Char1 Char"/>
    <w:basedOn w:val="1"/>
    <w:qFormat/>
    <w:uiPriority w:val="0"/>
    <w:pPr>
      <w:snapToGrid w:val="0"/>
      <w:spacing w:line="360" w:lineRule="auto"/>
      <w:ind w:firstLine="200" w:firstLineChars="200"/>
    </w:pPr>
    <w:rPr>
      <w:rFonts w:eastAsia="仿宋_GB2312"/>
      <w:sz w:val="24"/>
    </w:rPr>
  </w:style>
  <w:style w:type="paragraph" w:customStyle="1" w:styleId="825">
    <w:name w:val="xl221"/>
    <w:basedOn w:val="1"/>
    <w:qFormat/>
    <w:uiPriority w:val="0"/>
    <w:pPr>
      <w:widowControl/>
      <w:spacing w:before="100" w:beforeAutospacing="1" w:after="100" w:afterAutospacing="1"/>
      <w:jc w:val="left"/>
      <w:textAlignment w:val="bottom"/>
    </w:pPr>
    <w:rPr>
      <w:rFonts w:ascii="微软雅黑" w:hAnsi="微软雅黑" w:eastAsia="微软雅黑" w:cs="宋体"/>
      <w:kern w:val="0"/>
      <w:sz w:val="20"/>
      <w:szCs w:val="20"/>
    </w:rPr>
  </w:style>
  <w:style w:type="paragraph" w:customStyle="1" w:styleId="8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2"/>
      <w:szCs w:val="22"/>
    </w:rPr>
  </w:style>
  <w:style w:type="paragraph" w:customStyle="1" w:styleId="827">
    <w:name w:val="Z_Revision History"/>
    <w:next w:val="674"/>
    <w:qFormat/>
    <w:uiPriority w:val="0"/>
    <w:pPr>
      <w:keepNext/>
      <w:tabs>
        <w:tab w:val="left" w:pos="1248"/>
      </w:tabs>
      <w:spacing w:before="480" w:after="320"/>
    </w:pPr>
    <w:rPr>
      <w:rFonts w:ascii="Arial" w:hAnsi="Arial" w:eastAsia="宋体" w:cs="Times New Roman"/>
      <w:b/>
      <w:sz w:val="18"/>
      <w:lang w:val="en-US" w:eastAsia="en-US" w:bidi="ar-SA"/>
    </w:rPr>
  </w:style>
  <w:style w:type="paragraph" w:customStyle="1" w:styleId="828">
    <w:name w:val="xl103"/>
    <w:basedOn w:val="1"/>
    <w:qFormat/>
    <w:uiPriority w:val="0"/>
    <w:pPr>
      <w:widowControl/>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829">
    <w:name w:val="Normal1"/>
    <w:basedOn w:val="1"/>
    <w:qFormat/>
    <w:uiPriority w:val="0"/>
    <w:pPr>
      <w:widowControl/>
      <w:overflowPunct w:val="0"/>
      <w:autoSpaceDE w:val="0"/>
      <w:autoSpaceDN w:val="0"/>
      <w:adjustRightInd w:val="0"/>
      <w:textAlignment w:val="baseline"/>
    </w:pPr>
    <w:rPr>
      <w:rFonts w:ascii="宋体"/>
      <w:kern w:val="0"/>
      <w:szCs w:val="20"/>
    </w:rPr>
  </w:style>
  <w:style w:type="paragraph" w:customStyle="1" w:styleId="830">
    <w:name w:val="xl9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1">
    <w:name w:val="样式 正文首行缩进 + 首行缩进:  1 字符"/>
    <w:basedOn w:val="86"/>
    <w:qFormat/>
    <w:uiPriority w:val="0"/>
    <w:pPr>
      <w:spacing w:after="0" w:line="360" w:lineRule="auto"/>
      <w:ind w:firstLine="480" w:firstLineChars="200"/>
    </w:pPr>
    <w:rPr>
      <w:rFonts w:ascii="宋体" w:cs="宋体"/>
      <w:sz w:val="24"/>
    </w:rPr>
  </w:style>
  <w:style w:type="paragraph" w:customStyle="1" w:styleId="832">
    <w:name w:val="样式 单页主标题 + 宋体"/>
    <w:basedOn w:val="833"/>
    <w:qFormat/>
    <w:uiPriority w:val="0"/>
    <w:pPr>
      <w:tabs>
        <w:tab w:val="left" w:pos="576"/>
      </w:tabs>
      <w:spacing w:before="0" w:after="0" w:line="415" w:lineRule="auto"/>
      <w:ind w:left="0" w:firstLine="0"/>
    </w:pPr>
    <w:rPr>
      <w:rFonts w:ascii="黑体" w:hAnsi="黑体" w:eastAsia="黑体"/>
    </w:rPr>
  </w:style>
  <w:style w:type="paragraph" w:customStyle="1" w:styleId="833">
    <w:name w:val="单页主标题"/>
    <w:basedOn w:val="4"/>
    <w:qFormat/>
    <w:uiPriority w:val="0"/>
    <w:pPr>
      <w:tabs>
        <w:tab w:val="left" w:pos="576"/>
      </w:tabs>
      <w:spacing w:line="416" w:lineRule="auto"/>
      <w:ind w:left="576" w:hanging="576"/>
      <w:jc w:val="both"/>
    </w:pPr>
    <w:rPr>
      <w:rFonts w:ascii="Cambria" w:hAnsi="Cambria"/>
      <w:sz w:val="32"/>
    </w:rPr>
  </w:style>
  <w:style w:type="paragraph" w:customStyle="1" w:styleId="834">
    <w:name w:val="xl97"/>
    <w:basedOn w:val="1"/>
    <w:qFormat/>
    <w:uiPriority w:val="0"/>
    <w:pPr>
      <w:widowControl/>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kern w:val="0"/>
      <w:sz w:val="18"/>
      <w:szCs w:val="18"/>
    </w:rPr>
  </w:style>
  <w:style w:type="paragraph" w:customStyle="1" w:styleId="835">
    <w:name w:val="正文样式1"/>
    <w:basedOn w:val="1"/>
    <w:qFormat/>
    <w:uiPriority w:val="0"/>
    <w:pPr>
      <w:spacing w:line="360" w:lineRule="auto"/>
      <w:ind w:firstLine="510"/>
    </w:pPr>
    <w:rPr>
      <w:rFonts w:ascii="Arial" w:hAnsi="Arial" w:eastAsia="楷体_GB2312"/>
      <w:sz w:val="24"/>
      <w:szCs w:val="20"/>
    </w:rPr>
  </w:style>
  <w:style w:type="paragraph" w:customStyle="1" w:styleId="836">
    <w:name w:val="图片样式"/>
    <w:basedOn w:val="1"/>
    <w:qFormat/>
    <w:uiPriority w:val="0"/>
    <w:pPr>
      <w:spacing w:beforeLines="50" w:afterLines="50" w:line="360" w:lineRule="auto"/>
      <w:ind w:right="300"/>
      <w:jc w:val="center"/>
    </w:pPr>
    <w:rPr>
      <w:rFonts w:ascii="仿宋_GB2312" w:eastAsia="仿宋_GB2312" w:cs="宋体"/>
      <w:b/>
      <w:sz w:val="30"/>
      <w:szCs w:val="20"/>
    </w:rPr>
  </w:style>
  <w:style w:type="paragraph" w:customStyle="1" w:styleId="837">
    <w:name w:val="Char1"/>
    <w:basedOn w:val="1"/>
    <w:qFormat/>
    <w:uiPriority w:val="0"/>
    <w:pPr>
      <w:spacing w:line="360" w:lineRule="auto"/>
      <w:ind w:firstLine="200" w:firstLineChars="200"/>
    </w:pPr>
    <w:rPr>
      <w:rFonts w:ascii="宋体" w:hAnsi="宋体" w:eastAsia="华文仿宋" w:cs="宋体"/>
      <w:sz w:val="24"/>
    </w:rPr>
  </w:style>
  <w:style w:type="paragraph" w:customStyle="1" w:styleId="838">
    <w:name w:val="样式 (西文) 宋体 小四 行距: 1.5 倍行距"/>
    <w:basedOn w:val="1"/>
    <w:qFormat/>
    <w:uiPriority w:val="0"/>
    <w:pPr>
      <w:spacing w:line="360" w:lineRule="auto"/>
      <w:ind w:firstLine="200" w:firstLineChars="200"/>
    </w:pPr>
    <w:rPr>
      <w:rFonts w:ascii="宋体" w:hAnsi="宋体" w:cs="宋体"/>
      <w:color w:val="000000"/>
      <w:kern w:val="44"/>
      <w:sz w:val="28"/>
      <w:szCs w:val="20"/>
    </w:rPr>
  </w:style>
  <w:style w:type="paragraph" w:customStyle="1" w:styleId="839">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0">
    <w:name w:val="ZTE标题4"/>
    <w:basedOn w:val="1"/>
    <w:qFormat/>
    <w:uiPriority w:val="0"/>
    <w:pPr>
      <w:keepNext/>
      <w:widowControl/>
      <w:tabs>
        <w:tab w:val="left" w:pos="1276"/>
      </w:tabs>
      <w:spacing w:before="200" w:after="120"/>
      <w:ind w:left="1276" w:hanging="1276"/>
      <w:jc w:val="left"/>
      <w:outlineLvl w:val="3"/>
    </w:pPr>
    <w:rPr>
      <w:rFonts w:ascii="Arial" w:hAnsi="Arial"/>
      <w:b/>
      <w:kern w:val="0"/>
      <w:szCs w:val="21"/>
      <w:lang w:val="pt-BR" w:eastAsia="en-US"/>
    </w:rPr>
  </w:style>
  <w:style w:type="paragraph" w:customStyle="1" w:styleId="841">
    <w:name w:val="默认段落字体 Para Char Char Char Char"/>
    <w:basedOn w:val="1"/>
    <w:qFormat/>
    <w:uiPriority w:val="0"/>
  </w:style>
  <w:style w:type="paragraph" w:customStyle="1" w:styleId="842">
    <w:name w:val="xl35"/>
    <w:basedOn w:val="1"/>
    <w:qFormat/>
    <w:uiPriority w:val="0"/>
    <w:pPr>
      <w:widowControl/>
      <w:spacing w:before="100" w:beforeAutospacing="1" w:after="100" w:afterAutospacing="1"/>
      <w:jc w:val="center"/>
    </w:pPr>
    <w:rPr>
      <w:rFonts w:ascii="宋体" w:hAnsi="宋体" w:cs="宋体"/>
      <w:color w:val="FF0000"/>
      <w:kern w:val="0"/>
      <w:sz w:val="24"/>
    </w:rPr>
  </w:style>
  <w:style w:type="paragraph" w:customStyle="1" w:styleId="843">
    <w:name w:val="xl3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宋体"/>
      <w:kern w:val="0"/>
      <w:sz w:val="24"/>
    </w:rPr>
  </w:style>
  <w:style w:type="paragraph" w:customStyle="1" w:styleId="844">
    <w:name w:val="标题 1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845">
    <w:name w:val="标题 1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846">
    <w:name w:val="xl36"/>
    <w:basedOn w:val="1"/>
    <w:qFormat/>
    <w:uiPriority w:val="0"/>
    <w:pPr>
      <w:widowControl/>
      <w:spacing w:before="100" w:beforeAutospacing="1" w:after="100" w:afterAutospacing="1"/>
      <w:jc w:val="center"/>
    </w:pPr>
    <w:rPr>
      <w:rFonts w:ascii="宋体" w:hAnsi="宋体" w:cs="宋体"/>
      <w:color w:val="FF0000"/>
      <w:kern w:val="0"/>
      <w:sz w:val="24"/>
    </w:rPr>
  </w:style>
  <w:style w:type="paragraph" w:customStyle="1" w:styleId="847">
    <w:name w:val="xl37"/>
    <w:basedOn w:val="1"/>
    <w:qFormat/>
    <w:uiPriority w:val="0"/>
    <w:pPr>
      <w:widowControl/>
      <w:spacing w:before="100" w:beforeAutospacing="1" w:after="100" w:afterAutospacing="1"/>
      <w:jc w:val="left"/>
    </w:pPr>
    <w:rPr>
      <w:rFonts w:ascii="宋体" w:hAnsi="宋体" w:cs="宋体"/>
      <w:color w:val="FF0000"/>
      <w:kern w:val="0"/>
      <w:sz w:val="28"/>
      <w:szCs w:val="28"/>
    </w:rPr>
  </w:style>
  <w:style w:type="paragraph" w:customStyle="1" w:styleId="848">
    <w:name w:val="Bulleted List 1"/>
    <w:semiHidden/>
    <w:qFormat/>
    <w:uiPriority w:val="0"/>
    <w:pPr>
      <w:tabs>
        <w:tab w:val="left" w:pos="1620"/>
      </w:tabs>
      <w:spacing w:before="60" w:after="60" w:line="260" w:lineRule="exact"/>
      <w:ind w:left="1620" w:leftChars="600" w:hanging="360" w:hangingChars="200"/>
      <w:jc w:val="both"/>
    </w:pPr>
    <w:rPr>
      <w:rFonts w:ascii="Times New Roman" w:hAnsi="Times New Roman" w:eastAsia="宋体" w:cs="Times New Roman"/>
      <w:color w:val="000000"/>
      <w:sz w:val="21"/>
      <w:lang w:val="en-US" w:eastAsia="en-US" w:bidi="ar-SA"/>
    </w:rPr>
  </w:style>
  <w:style w:type="paragraph" w:customStyle="1" w:styleId="849">
    <w:name w:val="xl10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5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textAlignment w:val="center"/>
    </w:pPr>
    <w:rPr>
      <w:rFonts w:ascii="宋体" w:hAnsi="宋体" w:cs="宋体"/>
      <w:color w:val="000000"/>
      <w:kern w:val="0"/>
      <w:sz w:val="20"/>
      <w:szCs w:val="20"/>
    </w:rPr>
  </w:style>
  <w:style w:type="paragraph" w:customStyle="1" w:styleId="851">
    <w:name w:val="Z_Chapter Number"/>
    <w:basedOn w:val="852"/>
    <w:next w:val="674"/>
    <w:qFormat/>
    <w:uiPriority w:val="0"/>
    <w:rPr>
      <w:sz w:val="52"/>
    </w:rPr>
  </w:style>
  <w:style w:type="paragraph" w:customStyle="1" w:styleId="852">
    <w:name w:val="Z_Chapter Label"/>
    <w:next w:val="674"/>
    <w:qFormat/>
    <w:uiPriority w:val="0"/>
    <w:pPr>
      <w:keepNext/>
      <w:pageBreakBefore/>
      <w:spacing w:before="720" w:after="480"/>
      <w:outlineLvl w:val="0"/>
    </w:pPr>
    <w:rPr>
      <w:rFonts w:ascii="Arial" w:hAnsi="Arial" w:eastAsia="宋体" w:cs="Times New Roman"/>
      <w:b/>
      <w:color w:val="005BAB"/>
      <w:spacing w:val="56"/>
      <w:kern w:val="32"/>
      <w:sz w:val="28"/>
      <w:u w:val="single"/>
      <w:lang w:val="en-US" w:eastAsia="en-US" w:bidi="ar-SA"/>
    </w:rPr>
  </w:style>
  <w:style w:type="paragraph" w:customStyle="1" w:styleId="853">
    <w:name w:val="TOC 0"/>
    <w:basedOn w:val="3"/>
    <w:qFormat/>
    <w:uiPriority w:val="0"/>
    <w:pPr>
      <w:tabs>
        <w:tab w:val="left" w:pos="432"/>
      </w:tabs>
      <w:spacing w:before="340" w:after="330" w:line="578" w:lineRule="auto"/>
      <w:ind w:left="432" w:hanging="432"/>
    </w:pPr>
    <w:rPr>
      <w:rFonts w:ascii="Calibri" w:hAnsi="Calibri"/>
      <w:sz w:val="44"/>
    </w:rPr>
  </w:style>
  <w:style w:type="paragraph" w:customStyle="1" w:styleId="854">
    <w:name w:val="表中文字1"/>
    <w:qFormat/>
    <w:uiPriority w:val="0"/>
    <w:pPr>
      <w:adjustRightInd w:val="0"/>
      <w:snapToGrid w:val="0"/>
      <w:jc w:val="center"/>
    </w:pPr>
    <w:rPr>
      <w:rFonts w:ascii="Times New Roman" w:hAnsi="Times New Roman" w:eastAsia="仿宋_GB2312" w:cs="Times New Roman"/>
      <w:kern w:val="2"/>
      <w:sz w:val="21"/>
      <w:szCs w:val="24"/>
      <w:lang w:val="en-US" w:eastAsia="zh-CN" w:bidi="ar-SA"/>
    </w:rPr>
  </w:style>
  <w:style w:type="paragraph" w:customStyle="1" w:styleId="855">
    <w:name w:val="Char Char Char Char"/>
    <w:basedOn w:val="1"/>
    <w:qFormat/>
    <w:uiPriority w:val="0"/>
    <w:pPr>
      <w:keepNext/>
      <w:widowControl/>
      <w:tabs>
        <w:tab w:val="left" w:pos="425"/>
      </w:tabs>
      <w:autoSpaceDE w:val="0"/>
      <w:autoSpaceDN w:val="0"/>
      <w:adjustRightInd w:val="0"/>
      <w:spacing w:before="80" w:after="80" w:line="360" w:lineRule="auto"/>
      <w:ind w:hanging="425" w:firstLineChars="200"/>
    </w:pPr>
    <w:rPr>
      <w:rFonts w:ascii="Arial" w:hAnsi="Arial" w:cs="Arial"/>
      <w:sz w:val="20"/>
      <w:szCs w:val="20"/>
    </w:rPr>
  </w:style>
  <w:style w:type="paragraph" w:customStyle="1" w:styleId="85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2"/>
      <w:szCs w:val="22"/>
    </w:rPr>
  </w:style>
  <w:style w:type="paragraph" w:customStyle="1" w:styleId="857">
    <w:name w:val="Char Char Char Char Char Char Char Char Char"/>
    <w:basedOn w:val="1"/>
    <w:qFormat/>
    <w:uiPriority w:val="0"/>
    <w:rPr>
      <w:rFonts w:ascii="Tahoma" w:hAnsi="Tahoma"/>
      <w:sz w:val="24"/>
      <w:szCs w:val="20"/>
    </w:rPr>
  </w:style>
  <w:style w:type="paragraph" w:customStyle="1" w:styleId="858">
    <w:name w:val="Cover Text"/>
    <w:qFormat/>
    <w:uiPriority w:val="0"/>
    <w:pPr>
      <w:adjustRightInd w:val="0"/>
      <w:snapToGrid w:val="0"/>
      <w:spacing w:before="80" w:after="80" w:line="240" w:lineRule="atLeast"/>
      <w:jc w:val="both"/>
    </w:pPr>
    <w:rPr>
      <w:rFonts w:ascii="Arial" w:hAnsi="Arial" w:eastAsia="黑体" w:cs="Arial"/>
      <w:snapToGrid w:val="0"/>
      <w:lang w:val="en-US" w:eastAsia="zh-CN" w:bidi="ar-SA"/>
    </w:rPr>
  </w:style>
  <w:style w:type="paragraph" w:customStyle="1" w:styleId="859">
    <w:name w:val="本文 1"/>
    <w:basedOn w:val="1"/>
    <w:qFormat/>
    <w:uiPriority w:val="0"/>
    <w:pPr>
      <w:widowControl/>
      <w:autoSpaceDE w:val="0"/>
      <w:autoSpaceDN w:val="0"/>
      <w:adjustRightInd w:val="0"/>
      <w:spacing w:beforeLines="20" w:afterLines="20" w:line="0" w:lineRule="atLeast"/>
      <w:ind w:firstLine="482"/>
      <w:jc w:val="left"/>
      <w:textAlignment w:val="bottom"/>
    </w:pPr>
    <w:rPr>
      <w:rFonts w:eastAsia="MingLiU"/>
      <w:kern w:val="0"/>
      <w:sz w:val="24"/>
      <w:szCs w:val="20"/>
      <w:lang w:eastAsia="zh-TW"/>
    </w:rPr>
  </w:style>
  <w:style w:type="paragraph" w:customStyle="1" w:styleId="860">
    <w:name w:val="图中文字3"/>
    <w:basedOn w:val="1"/>
    <w:qFormat/>
    <w:uiPriority w:val="0"/>
    <w:pPr>
      <w:widowControl/>
      <w:adjustRightInd w:val="0"/>
      <w:snapToGrid w:val="0"/>
      <w:spacing w:line="360" w:lineRule="auto"/>
      <w:ind w:firstLine="200" w:firstLineChars="200"/>
      <w:jc w:val="center"/>
    </w:pPr>
    <w:rPr>
      <w:sz w:val="24"/>
    </w:rPr>
  </w:style>
  <w:style w:type="paragraph" w:customStyle="1" w:styleId="861">
    <w:name w:val="样式 Def1 首行缩进"/>
    <w:basedOn w:val="1"/>
    <w:qFormat/>
    <w:uiPriority w:val="0"/>
    <w:pPr>
      <w:spacing w:line="360" w:lineRule="auto"/>
      <w:ind w:firstLine="560" w:firstLineChars="200"/>
    </w:pPr>
    <w:rPr>
      <w:sz w:val="28"/>
    </w:rPr>
  </w:style>
  <w:style w:type="paragraph" w:customStyle="1" w:styleId="862">
    <w:name w:val="样式 标题 2第一章 标题 2Heading 2 HiddenHeading 2 CCBSheading 2H2h2..."/>
    <w:basedOn w:val="4"/>
    <w:qFormat/>
    <w:uiPriority w:val="0"/>
    <w:pPr>
      <w:spacing w:line="416" w:lineRule="auto"/>
      <w:jc w:val="both"/>
    </w:pPr>
    <w:rPr>
      <w:rFonts w:ascii="Cambria" w:hAnsi="Cambria"/>
      <w:sz w:val="32"/>
    </w:rPr>
  </w:style>
  <w:style w:type="paragraph" w:customStyle="1" w:styleId="863">
    <w:name w:val="Char Char1 Char Char Char1 Char Char Char Char Char Char"/>
    <w:basedOn w:val="1"/>
    <w:qFormat/>
    <w:uiPriority w:val="0"/>
    <w:pPr>
      <w:spacing w:beforeLines="50" w:after="160" w:line="240" w:lineRule="exact"/>
      <w:ind w:firstLine="200" w:firstLineChars="200"/>
    </w:pPr>
    <w:rPr>
      <w:sz w:val="24"/>
    </w:rPr>
  </w:style>
  <w:style w:type="paragraph" w:customStyle="1" w:styleId="864">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865">
    <w:name w:val="HD正文1"/>
    <w:basedOn w:val="1"/>
    <w:qFormat/>
    <w:uiPriority w:val="0"/>
    <w:pPr>
      <w:spacing w:line="440" w:lineRule="atLeast"/>
      <w:ind w:firstLine="540" w:firstLineChars="200"/>
    </w:pPr>
    <w:rPr>
      <w:sz w:val="24"/>
      <w:szCs w:val="20"/>
    </w:rPr>
  </w:style>
  <w:style w:type="paragraph" w:customStyle="1" w:styleId="866">
    <w:name w:val="仿宋5"/>
    <w:basedOn w:val="1"/>
    <w:qFormat/>
    <w:uiPriority w:val="0"/>
    <w:pPr>
      <w:adjustRightInd w:val="0"/>
      <w:snapToGrid w:val="0"/>
      <w:spacing w:before="40" w:after="40" w:line="360" w:lineRule="auto"/>
      <w:ind w:firstLine="200" w:firstLineChars="200"/>
      <w:jc w:val="center"/>
      <w:textAlignment w:val="baseline"/>
    </w:pPr>
    <w:rPr>
      <w:rFonts w:ascii="仿宋_GB2312"/>
      <w:kern w:val="0"/>
      <w:sz w:val="24"/>
    </w:rPr>
  </w:style>
  <w:style w:type="paragraph" w:customStyle="1" w:styleId="867">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868">
    <w:name w:val="图文1"/>
    <w:basedOn w:val="1"/>
    <w:qFormat/>
    <w:uiPriority w:val="0"/>
    <w:pPr>
      <w:tabs>
        <w:tab w:val="left" w:pos="4480"/>
      </w:tabs>
      <w:spacing w:line="320" w:lineRule="exact"/>
      <w:ind w:firstLine="200" w:firstLineChars="200"/>
      <w:jc w:val="left"/>
    </w:pPr>
    <w:rPr>
      <w:rFonts w:eastAsia="仿宋_GB2312"/>
      <w:sz w:val="24"/>
      <w:szCs w:val="28"/>
    </w:rPr>
  </w:style>
  <w:style w:type="paragraph" w:customStyle="1" w:styleId="869">
    <w:name w:val="图文标题"/>
    <w:basedOn w:val="1"/>
    <w:qFormat/>
    <w:uiPriority w:val="0"/>
    <w:pPr>
      <w:adjustRightInd w:val="0"/>
      <w:spacing w:line="520" w:lineRule="exact"/>
      <w:ind w:firstLine="561" w:firstLineChars="200"/>
      <w:jc w:val="center"/>
    </w:pPr>
    <w:rPr>
      <w:rFonts w:ascii="仿宋_GB2312" w:hAnsi="仿宋_GB2312" w:eastAsia="仿宋_GB2312"/>
      <w:color w:val="000000"/>
      <w:sz w:val="28"/>
      <w:szCs w:val="20"/>
    </w:rPr>
  </w:style>
  <w:style w:type="paragraph" w:customStyle="1" w:styleId="870">
    <w:name w:val="xl274"/>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kern w:val="0"/>
      <w:sz w:val="20"/>
      <w:szCs w:val="20"/>
    </w:rPr>
  </w:style>
  <w:style w:type="paragraph" w:customStyle="1" w:styleId="871">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72">
    <w:name w:val="HS-正文1"/>
    <w:qFormat/>
    <w:uiPriority w:val="0"/>
    <w:pPr>
      <w:spacing w:beforeLines="50" w:line="360" w:lineRule="auto"/>
      <w:ind w:firstLine="560" w:firstLineChars="200"/>
      <w:jc w:val="both"/>
    </w:pPr>
    <w:rPr>
      <w:rFonts w:ascii="仿宋_GB2312" w:hAnsi="Times New Roman" w:eastAsia="仿宋_GB2312" w:cs="Times New Roman"/>
      <w:sz w:val="28"/>
      <w:szCs w:val="28"/>
      <w:lang w:val="en-US" w:eastAsia="zh-CN" w:bidi="ar-SA"/>
    </w:rPr>
  </w:style>
  <w:style w:type="paragraph" w:customStyle="1" w:styleId="873">
    <w:name w:val="样式 宋体 小四 首行缩进:  21 磅 行距: 1.5 倍行距"/>
    <w:basedOn w:val="1"/>
    <w:qFormat/>
    <w:uiPriority w:val="0"/>
    <w:pPr>
      <w:spacing w:line="360" w:lineRule="auto"/>
      <w:ind w:firstLine="420" w:firstLineChars="200"/>
    </w:pPr>
    <w:rPr>
      <w:rFonts w:ascii="宋体" w:hAnsi="宋体" w:cs="宋体"/>
      <w:sz w:val="24"/>
      <w:szCs w:val="20"/>
    </w:rPr>
  </w:style>
  <w:style w:type="paragraph" w:customStyle="1" w:styleId="874">
    <w:name w:val="Z_Annotation"/>
    <w:basedOn w:val="674"/>
    <w:qFormat/>
    <w:uiPriority w:val="0"/>
    <w:pPr>
      <w:spacing w:before="60" w:after="60"/>
    </w:pPr>
    <w:rPr>
      <w:rFonts w:eastAsia="Verdana"/>
      <w:sz w:val="18"/>
      <w:szCs w:val="16"/>
      <w:lang w:eastAsia="zh-CN"/>
    </w:rPr>
  </w:style>
  <w:style w:type="paragraph" w:customStyle="1" w:styleId="875">
    <w:name w:val="xl225"/>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0"/>
      <w:szCs w:val="20"/>
    </w:rPr>
  </w:style>
  <w:style w:type="paragraph" w:customStyle="1" w:styleId="876">
    <w:name w:val="Char1 Char Char Char1"/>
    <w:basedOn w:val="1"/>
    <w:qFormat/>
    <w:uiPriority w:val="0"/>
    <w:pPr>
      <w:spacing w:before="240" w:after="120" w:line="288" w:lineRule="auto"/>
      <w:ind w:firstLine="200" w:firstLineChars="200"/>
      <w:jc w:val="left"/>
    </w:pPr>
    <w:rPr>
      <w:rFonts w:ascii="Tahoma" w:hAnsi="Tahoma"/>
      <w:sz w:val="24"/>
    </w:rPr>
  </w:style>
  <w:style w:type="paragraph" w:customStyle="1" w:styleId="877">
    <w:name w:val="封面标题（新）"/>
    <w:basedOn w:val="64"/>
    <w:qFormat/>
    <w:uiPriority w:val="0"/>
    <w:pPr>
      <w:keepNext/>
      <w:keepLines/>
      <w:widowControl/>
      <w:spacing w:before="60" w:after="120" w:line="340" w:lineRule="atLeast"/>
      <w:ind w:firstLine="0" w:firstLineChars="0"/>
      <w:jc w:val="both"/>
      <w:outlineLvl w:val="9"/>
    </w:pPr>
    <w:rPr>
      <w:rFonts w:ascii="Arial" w:hAnsi="Arial"/>
      <w:bCs w:val="0"/>
      <w:spacing w:val="-16"/>
      <w:sz w:val="64"/>
      <w:szCs w:val="52"/>
    </w:rPr>
  </w:style>
  <w:style w:type="paragraph" w:customStyle="1" w:styleId="878">
    <w:name w:val="TableHeadingText"/>
    <w:basedOn w:val="1"/>
    <w:qFormat/>
    <w:uiPriority w:val="0"/>
    <w:pPr>
      <w:widowControl/>
      <w:spacing w:before="60" w:after="60"/>
      <w:ind w:left="29"/>
      <w:jc w:val="left"/>
    </w:pPr>
    <w:rPr>
      <w:rFonts w:ascii="Tahoma" w:hAnsi="Tahoma"/>
      <w:b/>
      <w:kern w:val="0"/>
      <w:sz w:val="18"/>
      <w:szCs w:val="26"/>
      <w:lang w:eastAsia="en-US"/>
    </w:rPr>
  </w:style>
  <w:style w:type="paragraph" w:customStyle="1" w:styleId="879">
    <w:name w:val="样式 首行缩进:  0.85 厘米"/>
    <w:basedOn w:val="1"/>
    <w:qFormat/>
    <w:uiPriority w:val="0"/>
    <w:pPr>
      <w:widowControl/>
      <w:spacing w:line="360" w:lineRule="auto"/>
      <w:ind w:firstLine="454"/>
      <w:jc w:val="left"/>
    </w:pPr>
    <w:rPr>
      <w:rFonts w:cs="宋体"/>
      <w:kern w:val="0"/>
      <w:szCs w:val="21"/>
      <w:lang w:val="en-AU"/>
    </w:rPr>
  </w:style>
  <w:style w:type="paragraph" w:customStyle="1" w:styleId="880">
    <w:name w:val="图文仿宋四号"/>
    <w:basedOn w:val="1"/>
    <w:qFormat/>
    <w:uiPriority w:val="0"/>
    <w:pPr>
      <w:tabs>
        <w:tab w:val="left" w:pos="4480"/>
      </w:tabs>
      <w:adjustRightInd w:val="0"/>
      <w:spacing w:beforeLines="-20" w:beforeAutospacing="1" w:line="520" w:lineRule="exact"/>
      <w:ind w:firstLine="200" w:firstLineChars="200"/>
      <w:jc w:val="center"/>
    </w:pPr>
    <w:rPr>
      <w:rFonts w:eastAsia="仿宋_GB2312"/>
      <w:sz w:val="28"/>
    </w:rPr>
  </w:style>
  <w:style w:type="paragraph" w:customStyle="1" w:styleId="881">
    <w:name w:val="标题 1 New New New New New New New New New New New New New New New New New New New New New New New New New New New New New New New New New New New New New New New New New New New New New New New New New New New New New New New New New New New New New New2"/>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882">
    <w:name w:val="xl222"/>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left"/>
    </w:pPr>
    <w:rPr>
      <w:rFonts w:ascii="微软雅黑" w:hAnsi="微软雅黑" w:eastAsia="微软雅黑" w:cs="宋体"/>
      <w:b/>
      <w:bCs/>
      <w:kern w:val="0"/>
      <w:sz w:val="20"/>
      <w:szCs w:val="20"/>
    </w:rPr>
  </w:style>
  <w:style w:type="paragraph" w:customStyle="1" w:styleId="883">
    <w:name w:val="TableNormalText"/>
    <w:basedOn w:val="1"/>
    <w:qFormat/>
    <w:uiPriority w:val="0"/>
    <w:pPr>
      <w:widowControl/>
      <w:spacing w:before="60" w:after="60"/>
    </w:pPr>
    <w:rPr>
      <w:rFonts w:ascii="Tahoma" w:hAnsi="Tahoma" w:eastAsia="楷体_GB2312"/>
      <w:color w:val="282828"/>
      <w:kern w:val="0"/>
      <w:sz w:val="18"/>
      <w:szCs w:val="20"/>
      <w:lang w:eastAsia="en-US"/>
    </w:rPr>
  </w:style>
  <w:style w:type="paragraph" w:customStyle="1" w:styleId="884">
    <w:name w:val="样式 仿宋_GB2312 四号 行距: 固定值 26 磅"/>
    <w:basedOn w:val="1"/>
    <w:qFormat/>
    <w:uiPriority w:val="0"/>
    <w:pPr>
      <w:adjustRightInd w:val="0"/>
      <w:spacing w:line="520" w:lineRule="exact"/>
      <w:ind w:firstLine="561"/>
    </w:pPr>
    <w:rPr>
      <w:rFonts w:eastAsia="仿宋_GB2312" w:cs="宋体"/>
      <w:kern w:val="0"/>
      <w:sz w:val="28"/>
      <w:szCs w:val="28"/>
    </w:rPr>
  </w:style>
  <w:style w:type="paragraph" w:customStyle="1" w:styleId="885">
    <w:name w:val="样式5"/>
    <w:basedOn w:val="1"/>
    <w:qFormat/>
    <w:uiPriority w:val="0"/>
    <w:pPr>
      <w:widowControl/>
      <w:jc w:val="right"/>
    </w:pPr>
    <w:rPr>
      <w:rFonts w:ascii="Arial" w:hAnsi="Arial" w:eastAsia="Arial" w:cs="Arial"/>
      <w:kern w:val="0"/>
      <w:sz w:val="18"/>
      <w:szCs w:val="18"/>
    </w:rPr>
  </w:style>
  <w:style w:type="paragraph" w:customStyle="1" w:styleId="886">
    <w:name w:val="正文编号●"/>
    <w:basedOn w:val="1"/>
    <w:qFormat/>
    <w:uiPriority w:val="0"/>
    <w:pPr>
      <w:tabs>
        <w:tab w:val="left" w:pos="1701"/>
      </w:tabs>
      <w:snapToGrid w:val="0"/>
      <w:spacing w:before="120" w:after="120" w:line="360" w:lineRule="atLeast"/>
      <w:ind w:left="2336" w:hanging="465"/>
    </w:pPr>
    <w:rPr>
      <w:szCs w:val="20"/>
    </w:rPr>
  </w:style>
  <w:style w:type="paragraph" w:customStyle="1" w:styleId="887">
    <w:name w:val="表中文字居中"/>
    <w:qFormat/>
    <w:uiPriority w:val="0"/>
    <w:pPr>
      <w:widowControl w:val="0"/>
      <w:spacing w:line="360" w:lineRule="exact"/>
      <w:jc w:val="center"/>
    </w:pPr>
    <w:rPr>
      <w:rFonts w:ascii="Times New Roman" w:hAnsi="Times New Roman" w:eastAsia="仿宋_GB2312" w:cs="Times New Roman"/>
      <w:kern w:val="2"/>
      <w:sz w:val="28"/>
      <w:lang w:val="en-US" w:eastAsia="zh-CN" w:bidi="ar-SA"/>
    </w:rPr>
  </w:style>
  <w:style w:type="paragraph" w:customStyle="1" w:styleId="888">
    <w:name w:val="列出段落1"/>
    <w:basedOn w:val="1"/>
    <w:qFormat/>
    <w:uiPriority w:val="0"/>
    <w:pPr>
      <w:spacing w:line="360" w:lineRule="auto"/>
      <w:ind w:firstLine="420" w:firstLineChars="200"/>
    </w:pPr>
    <w:rPr>
      <w:rFonts w:ascii="Calibri" w:hAnsi="Calibri"/>
      <w:sz w:val="24"/>
      <w:szCs w:val="22"/>
    </w:rPr>
  </w:style>
  <w:style w:type="paragraph" w:customStyle="1" w:styleId="889">
    <w:name w:val="主标题"/>
    <w:basedOn w:val="1"/>
    <w:next w:val="1"/>
    <w:qFormat/>
    <w:uiPriority w:val="0"/>
    <w:pPr>
      <w:spacing w:line="360" w:lineRule="auto"/>
      <w:jc w:val="center"/>
      <w:outlineLvl w:val="0"/>
    </w:pPr>
    <w:rPr>
      <w:rFonts w:ascii="Verdana" w:hAnsi="Verdana" w:eastAsia="黑体"/>
      <w:b/>
      <w:sz w:val="48"/>
    </w:rPr>
  </w:style>
  <w:style w:type="paragraph" w:customStyle="1" w:styleId="890">
    <w:name w:val="样式 Z_Revision History + 左侧:  0 厘米"/>
    <w:basedOn w:val="827"/>
    <w:qFormat/>
    <w:uiPriority w:val="0"/>
    <w:rPr>
      <w:rFonts w:cs="宋体"/>
      <w:bCs/>
    </w:rPr>
  </w:style>
  <w:style w:type="paragraph" w:customStyle="1" w:styleId="8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892">
    <w:name w:val="标题4 四级标题"/>
    <w:next w:val="1"/>
    <w:qFormat/>
    <w:uiPriority w:val="0"/>
    <w:pPr>
      <w:spacing w:before="60"/>
      <w:outlineLvl w:val="3"/>
    </w:pPr>
    <w:rPr>
      <w:rFonts w:ascii="Times New Roman" w:hAnsi="Times New Roman" w:eastAsia="黑体" w:cs="Times New Roman"/>
      <w:kern w:val="2"/>
      <w:sz w:val="28"/>
      <w:szCs w:val="24"/>
      <w:lang w:val="en-US" w:eastAsia="zh-CN" w:bidi="ar-SA"/>
    </w:rPr>
  </w:style>
  <w:style w:type="paragraph" w:customStyle="1" w:styleId="893">
    <w:name w:val="xl27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0"/>
      <w:szCs w:val="20"/>
    </w:rPr>
  </w:style>
  <w:style w:type="paragraph" w:customStyle="1" w:styleId="894">
    <w:name w:val="xl9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kern w:val="0"/>
      <w:sz w:val="18"/>
      <w:szCs w:val="18"/>
    </w:rPr>
  </w:style>
  <w:style w:type="paragraph" w:customStyle="1" w:styleId="895">
    <w:name w:val="figure site"/>
    <w:basedOn w:val="176"/>
    <w:qFormat/>
    <w:uiPriority w:val="0"/>
    <w:pPr>
      <w:tabs>
        <w:tab w:val="left" w:pos="1247"/>
        <w:tab w:val="clear" w:pos="1980"/>
      </w:tabs>
      <w:spacing w:before="120" w:after="0" w:line="288" w:lineRule="auto"/>
      <w:ind w:left="1247" w:firstLine="313" w:firstLineChars="149"/>
    </w:pPr>
    <w:rPr>
      <w:rFonts w:ascii="Arial" w:hAnsi="Arial"/>
      <w:lang w:eastAsia="en-US"/>
    </w:rPr>
  </w:style>
  <w:style w:type="paragraph" w:customStyle="1" w:styleId="896">
    <w:name w:val="标题3 三级标题"/>
    <w:next w:val="1"/>
    <w:qFormat/>
    <w:uiPriority w:val="0"/>
    <w:pPr>
      <w:spacing w:before="120" w:after="120"/>
      <w:outlineLvl w:val="2"/>
    </w:pPr>
    <w:rPr>
      <w:rFonts w:ascii="Times New Roman" w:hAnsi="Times New Roman" w:eastAsia="黑体" w:cs="Times New Roman"/>
      <w:kern w:val="2"/>
      <w:sz w:val="30"/>
      <w:szCs w:val="24"/>
      <w:lang w:val="en-US" w:eastAsia="zh-CN" w:bidi="ar-SA"/>
    </w:rPr>
  </w:style>
  <w:style w:type="paragraph" w:customStyle="1" w:styleId="897">
    <w:name w:val="细项"/>
    <w:basedOn w:val="1"/>
    <w:qFormat/>
    <w:uiPriority w:val="0"/>
    <w:pPr>
      <w:autoSpaceDE w:val="0"/>
      <w:autoSpaceDN w:val="0"/>
      <w:spacing w:line="360" w:lineRule="auto"/>
      <w:ind w:firstLine="200" w:firstLineChars="200"/>
      <w:jc w:val="left"/>
    </w:pPr>
    <w:rPr>
      <w:rFonts w:ascii="宋体"/>
      <w:color w:val="000000"/>
      <w:kern w:val="0"/>
      <w:sz w:val="28"/>
    </w:rPr>
  </w:style>
  <w:style w:type="paragraph" w:customStyle="1" w:styleId="898">
    <w:name w:val="正文11"/>
    <w:basedOn w:val="1"/>
    <w:next w:val="34"/>
    <w:qFormat/>
    <w:uiPriority w:val="0"/>
    <w:pPr>
      <w:spacing w:line="360" w:lineRule="auto"/>
      <w:ind w:firstLine="200" w:firstLineChars="200"/>
    </w:pPr>
    <w:rPr>
      <w:sz w:val="24"/>
    </w:rPr>
  </w:style>
  <w:style w:type="paragraph" w:customStyle="1" w:styleId="899">
    <w:name w:val="样式 Z_Revision History + 小三"/>
    <w:basedOn w:val="827"/>
    <w:qFormat/>
    <w:uiPriority w:val="0"/>
    <w:rPr>
      <w:bCs/>
      <w:sz w:val="24"/>
    </w:rPr>
  </w:style>
  <w:style w:type="paragraph" w:customStyle="1" w:styleId="900">
    <w:name w:val="导言"/>
    <w:basedOn w:val="1"/>
    <w:qFormat/>
    <w:uiPriority w:val="0"/>
    <w:pPr>
      <w:widowControl/>
      <w:overflowPunct w:val="0"/>
      <w:autoSpaceDE w:val="0"/>
      <w:autoSpaceDN w:val="0"/>
      <w:adjustRightInd w:val="0"/>
      <w:spacing w:afterLines="20" w:line="240" w:lineRule="atLeast"/>
      <w:ind w:firstLine="480" w:firstLineChars="200"/>
      <w:jc w:val="left"/>
      <w:textAlignment w:val="baseline"/>
    </w:pPr>
    <w:rPr>
      <w:rFonts w:ascii="华文新魏" w:eastAsia="华文新魏" w:cs="Angsana New"/>
      <w:kern w:val="0"/>
      <w:sz w:val="24"/>
      <w:szCs w:val="20"/>
      <w:lang w:val="en-GB"/>
    </w:rPr>
  </w:style>
  <w:style w:type="paragraph" w:customStyle="1" w:styleId="901">
    <w:name w:val="图文"/>
    <w:basedOn w:val="1"/>
    <w:qFormat/>
    <w:uiPriority w:val="0"/>
    <w:pPr>
      <w:tabs>
        <w:tab w:val="left" w:pos="4480"/>
      </w:tabs>
      <w:adjustRightInd w:val="0"/>
      <w:snapToGrid w:val="0"/>
      <w:spacing w:line="520" w:lineRule="exact"/>
      <w:ind w:firstLine="200" w:firstLineChars="200"/>
      <w:jc w:val="center"/>
    </w:pPr>
    <w:rPr>
      <w:rFonts w:hAnsi="仿宋_GB2312" w:eastAsia="仿宋_GB2312"/>
      <w:color w:val="000000"/>
      <w:sz w:val="18"/>
      <w:szCs w:val="20"/>
    </w:rPr>
  </w:style>
  <w:style w:type="paragraph" w:customStyle="1" w:styleId="902">
    <w:name w:val="图形文字：三号"/>
    <w:basedOn w:val="1"/>
    <w:qFormat/>
    <w:uiPriority w:val="0"/>
    <w:pPr>
      <w:adjustRightInd w:val="0"/>
      <w:snapToGrid w:val="0"/>
      <w:spacing w:line="240" w:lineRule="atLeast"/>
      <w:ind w:firstLine="200" w:firstLineChars="200"/>
    </w:pPr>
    <w:rPr>
      <w:rFonts w:eastAsia="仿宋_GB2312"/>
      <w:color w:val="000000"/>
      <w:sz w:val="32"/>
      <w:szCs w:val="32"/>
    </w:rPr>
  </w:style>
  <w:style w:type="paragraph" w:customStyle="1" w:styleId="903">
    <w:name w:val="附录一级条标题"/>
    <w:basedOn w:val="904"/>
    <w:next w:val="1"/>
    <w:qFormat/>
    <w:uiPriority w:val="0"/>
    <w:pPr>
      <w:tabs>
        <w:tab w:val="left" w:pos="1260"/>
      </w:tabs>
      <w:autoSpaceDN w:val="0"/>
      <w:spacing w:beforeLines="0" w:afterLines="0"/>
      <w:ind w:left="1260" w:hanging="420"/>
      <w:outlineLvl w:val="2"/>
    </w:pPr>
  </w:style>
  <w:style w:type="paragraph" w:customStyle="1" w:styleId="904">
    <w:name w:val="附录章标题"/>
    <w:next w:val="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szCs w:val="21"/>
      <w:lang w:val="en-US" w:eastAsia="zh-CN" w:bidi="ar-SA"/>
    </w:rPr>
  </w:style>
  <w:style w:type="paragraph" w:customStyle="1" w:styleId="905">
    <w:name w:val="已访问的超链接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06">
    <w:name w:val="Version"/>
    <w:basedOn w:val="907"/>
    <w:qFormat/>
    <w:uiPriority w:val="0"/>
    <w:pPr>
      <w:keepLines w:val="0"/>
      <w:widowControl/>
      <w:numPr>
        <w:numId w:val="0"/>
      </w:numPr>
      <w:tabs>
        <w:tab w:val="left" w:pos="432"/>
      </w:tabs>
      <w:spacing w:before="360" w:after="0" w:line="288" w:lineRule="auto"/>
      <w:ind w:left="1247" w:hanging="1247"/>
      <w:outlineLvl w:val="9"/>
    </w:pPr>
    <w:rPr>
      <w:rFonts w:ascii="Arial" w:hAnsi="Arial" w:cs="Arial"/>
      <w:b w:val="0"/>
      <w:spacing w:val="10"/>
      <w:kern w:val="20"/>
      <w:sz w:val="40"/>
      <w:szCs w:val="32"/>
    </w:rPr>
  </w:style>
  <w:style w:type="paragraph" w:customStyle="1" w:styleId="907">
    <w:name w:val="DocTitle"/>
    <w:basedOn w:val="3"/>
    <w:qFormat/>
    <w:uiPriority w:val="0"/>
    <w:pPr>
      <w:tabs>
        <w:tab w:val="left" w:pos="432"/>
      </w:tabs>
      <w:spacing w:before="340" w:after="330" w:line="578" w:lineRule="auto"/>
      <w:ind w:left="432" w:hanging="432"/>
    </w:pPr>
    <w:rPr>
      <w:rFonts w:ascii="Calibri" w:hAnsi="Calibri"/>
      <w:sz w:val="44"/>
    </w:rPr>
  </w:style>
  <w:style w:type="paragraph" w:customStyle="1" w:styleId="908">
    <w:name w:val="缺省文本"/>
    <w:basedOn w:val="1"/>
    <w:qFormat/>
    <w:uiPriority w:val="0"/>
    <w:pPr>
      <w:autoSpaceDE w:val="0"/>
      <w:autoSpaceDN w:val="0"/>
      <w:adjustRightInd w:val="0"/>
      <w:jc w:val="left"/>
    </w:pPr>
    <w:rPr>
      <w:rFonts w:cs="宋体"/>
      <w:kern w:val="0"/>
      <w:sz w:val="24"/>
    </w:rPr>
  </w:style>
  <w:style w:type="paragraph" w:customStyle="1" w:styleId="909">
    <w:name w:val="xl214"/>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910">
    <w:name w:val="乌鲁木齐正文"/>
    <w:basedOn w:val="1"/>
    <w:qFormat/>
    <w:uiPriority w:val="0"/>
    <w:pPr>
      <w:spacing w:line="360" w:lineRule="auto"/>
      <w:ind w:firstLine="480" w:firstLineChars="200"/>
    </w:pPr>
    <w:rPr>
      <w:rFonts w:eastAsia="仿宋_GB2312" w:cs="宋体"/>
      <w:color w:val="000000"/>
      <w:sz w:val="28"/>
      <w:szCs w:val="20"/>
    </w:rPr>
  </w:style>
  <w:style w:type="paragraph" w:customStyle="1" w:styleId="911">
    <w:name w:val="新增"/>
    <w:basedOn w:val="1"/>
    <w:qFormat/>
    <w:uiPriority w:val="0"/>
    <w:pPr>
      <w:widowControl/>
      <w:jc w:val="left"/>
    </w:pPr>
  </w:style>
  <w:style w:type="paragraph" w:customStyle="1" w:styleId="912">
    <w:name w:val="Picture"/>
    <w:basedOn w:val="1"/>
    <w:next w:val="1"/>
    <w:qFormat/>
    <w:uiPriority w:val="1"/>
    <w:pPr>
      <w:widowControl/>
      <w:spacing w:before="240" w:after="240"/>
    </w:pPr>
    <w:rPr>
      <w:rFonts w:ascii="Verdana" w:hAnsi="Verdana"/>
      <w:spacing w:val="-5"/>
      <w:kern w:val="0"/>
      <w:szCs w:val="20"/>
      <w:lang w:eastAsia="en-US"/>
    </w:rPr>
  </w:style>
  <w:style w:type="paragraph" w:customStyle="1" w:styleId="913">
    <w:name w:val="标题 12"/>
    <w:basedOn w:val="1"/>
    <w:qFormat/>
    <w:uiPriority w:val="0"/>
    <w:pPr>
      <w:tabs>
        <w:tab w:val="left" w:pos="780"/>
      </w:tabs>
      <w:ind w:left="780" w:hanging="420"/>
    </w:pPr>
    <w:rPr>
      <w:szCs w:val="20"/>
    </w:rPr>
  </w:style>
  <w:style w:type="paragraph" w:customStyle="1" w:styleId="914">
    <w:name w:val="xl272"/>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0"/>
      <w:szCs w:val="20"/>
    </w:rPr>
  </w:style>
  <w:style w:type="paragraph" w:customStyle="1" w:styleId="915">
    <w:name w:val="Notes Text List"/>
    <w:basedOn w:val="1"/>
    <w:qFormat/>
    <w:uiPriority w:val="0"/>
    <w:pPr>
      <w:keepNext/>
      <w:keepLines/>
      <w:widowControl/>
      <w:topLinePunct/>
      <w:adjustRightInd w:val="0"/>
      <w:snapToGrid w:val="0"/>
      <w:spacing w:before="40" w:after="80" w:line="200" w:lineRule="atLeast"/>
      <w:jc w:val="left"/>
    </w:pPr>
    <w:rPr>
      <w:rFonts w:ascii="Arial" w:hAnsi="Arial" w:eastAsia="楷体_GB2312" w:cs="Arial"/>
      <w:iCs/>
      <w:sz w:val="18"/>
      <w:szCs w:val="18"/>
    </w:rPr>
  </w:style>
  <w:style w:type="paragraph" w:customStyle="1" w:styleId="91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2"/>
      <w:szCs w:val="22"/>
    </w:rPr>
  </w:style>
  <w:style w:type="paragraph" w:customStyle="1" w:styleId="917">
    <w:name w:val="正文_表格"/>
    <w:basedOn w:val="45"/>
    <w:qFormat/>
    <w:uiPriority w:val="0"/>
    <w:pPr>
      <w:ind w:firstLine="200" w:firstLineChars="200"/>
      <w:jc w:val="both"/>
    </w:pPr>
    <w:rPr>
      <w:rFonts w:ascii="Times New Roman" w:hAnsi="Times New Roman"/>
      <w:spacing w:val="0"/>
      <w:sz w:val="24"/>
      <w:szCs w:val="28"/>
    </w:rPr>
  </w:style>
  <w:style w:type="paragraph" w:customStyle="1" w:styleId="918">
    <w:name w:val="Char Char Char1"/>
    <w:basedOn w:val="1"/>
    <w:qFormat/>
    <w:uiPriority w:val="0"/>
    <w:pPr>
      <w:tabs>
        <w:tab w:val="left" w:pos="1560"/>
      </w:tabs>
      <w:spacing w:line="360" w:lineRule="auto"/>
      <w:ind w:left="1560" w:hanging="1080" w:firstLineChars="200"/>
    </w:pPr>
    <w:rPr>
      <w:sz w:val="24"/>
    </w:rPr>
  </w:style>
  <w:style w:type="paragraph" w:customStyle="1" w:styleId="919">
    <w:name w:val="xl8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kern w:val="0"/>
      <w:sz w:val="18"/>
      <w:szCs w:val="18"/>
    </w:rPr>
  </w:style>
  <w:style w:type="paragraph" w:customStyle="1" w:styleId="92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2"/>
      <w:szCs w:val="22"/>
    </w:rPr>
  </w:style>
  <w:style w:type="paragraph" w:customStyle="1" w:styleId="921">
    <w:name w:val="Z_Indent Text 2"/>
    <w:basedOn w:val="810"/>
    <w:qFormat/>
    <w:uiPriority w:val="0"/>
    <w:pPr>
      <w:ind w:left="720"/>
    </w:pPr>
  </w:style>
  <w:style w:type="paragraph" w:customStyle="1" w:styleId="922">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923">
    <w:name w:val="Z_End of steps"/>
    <w:basedOn w:val="674"/>
    <w:next w:val="674"/>
    <w:qFormat/>
    <w:uiPriority w:val="0"/>
    <w:pPr>
      <w:pBdr>
        <w:bottom w:val="single" w:color="auto" w:sz="2" w:space="1"/>
      </w:pBdr>
    </w:pPr>
    <w:rPr>
      <w:b/>
      <w:smallCaps/>
      <w:lang w:eastAsia="zh-CN"/>
    </w:rPr>
  </w:style>
  <w:style w:type="paragraph" w:customStyle="1" w:styleId="924">
    <w:name w:val="Spacer"/>
    <w:basedOn w:val="1"/>
    <w:next w:val="1"/>
    <w:qFormat/>
    <w:uiPriority w:val="0"/>
    <w:pPr>
      <w:widowControl/>
      <w:spacing w:before="60" w:after="60"/>
      <w:jc w:val="left"/>
    </w:pPr>
    <w:rPr>
      <w:rFonts w:ascii="Verdana" w:hAnsi="Verdana"/>
      <w:kern w:val="0"/>
      <w:sz w:val="18"/>
      <w:lang w:eastAsia="en-US"/>
    </w:rPr>
  </w:style>
  <w:style w:type="paragraph" w:customStyle="1" w:styleId="925">
    <w:name w:val="图形文字"/>
    <w:basedOn w:val="1"/>
    <w:qFormat/>
    <w:uiPriority w:val="0"/>
    <w:pPr>
      <w:adjustRightInd w:val="0"/>
      <w:snapToGrid w:val="0"/>
      <w:spacing w:line="500" w:lineRule="atLeast"/>
      <w:ind w:firstLine="200" w:firstLineChars="200"/>
    </w:pPr>
    <w:rPr>
      <w:rFonts w:eastAsia="仿宋_GB2312"/>
      <w:b/>
      <w:color w:val="000000"/>
      <w:sz w:val="36"/>
      <w:szCs w:val="20"/>
    </w:rPr>
  </w:style>
  <w:style w:type="paragraph" w:customStyle="1" w:styleId="926">
    <w:name w:val="xl67"/>
    <w:basedOn w:val="1"/>
    <w:qFormat/>
    <w:uiPriority w:val="0"/>
    <w:pPr>
      <w:widowControl/>
      <w:spacing w:before="100" w:beforeAutospacing="1" w:after="100" w:afterAutospacing="1" w:line="360" w:lineRule="auto"/>
      <w:ind w:firstLine="200" w:firstLineChars="200"/>
      <w:jc w:val="left"/>
    </w:pPr>
    <w:rPr>
      <w:rFonts w:ascii="Arial" w:hAnsi="Arial" w:cs="Arial"/>
      <w:b/>
      <w:bCs/>
      <w:kern w:val="0"/>
      <w:sz w:val="32"/>
      <w:szCs w:val="32"/>
    </w:rPr>
  </w:style>
  <w:style w:type="paragraph" w:customStyle="1" w:styleId="927">
    <w:name w:val="xl235"/>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928">
    <w:name w:val="框外标题4"/>
    <w:basedOn w:val="6"/>
    <w:qFormat/>
    <w:uiPriority w:val="0"/>
    <w:pPr>
      <w:widowControl/>
      <w:tabs>
        <w:tab w:val="left" w:pos="1404"/>
      </w:tabs>
      <w:overflowPunct w:val="0"/>
      <w:autoSpaceDE w:val="0"/>
      <w:autoSpaceDN w:val="0"/>
      <w:adjustRightInd w:val="0"/>
      <w:spacing w:before="60" w:after="60" w:line="440" w:lineRule="atLeast"/>
      <w:ind w:left="1404" w:hanging="864"/>
      <w:textAlignment w:val="baseline"/>
    </w:pPr>
    <w:rPr>
      <w:rFonts w:eastAsia="黑体"/>
      <w:b w:val="0"/>
      <w:kern w:val="0"/>
      <w:sz w:val="24"/>
    </w:rPr>
  </w:style>
  <w:style w:type="paragraph" w:customStyle="1" w:styleId="929">
    <w:name w:val="Char"/>
    <w:basedOn w:val="1"/>
    <w:qFormat/>
    <w:uiPriority w:val="0"/>
  </w:style>
  <w:style w:type="paragraph" w:customStyle="1" w:styleId="930">
    <w:name w:val="Head 5"/>
    <w:basedOn w:val="7"/>
    <w:qFormat/>
    <w:uiPriority w:val="0"/>
    <w:pPr>
      <w:ind w:left="1008" w:hanging="1008" w:firstLineChars="200"/>
    </w:pPr>
    <w:rPr>
      <w:rFonts w:ascii="Calibri" w:hAnsi="Calibri"/>
      <w:bCs/>
      <w:szCs w:val="28"/>
    </w:rPr>
  </w:style>
  <w:style w:type="paragraph" w:customStyle="1" w:styleId="931">
    <w:name w:val="列表内容"/>
    <w:basedOn w:val="1"/>
    <w:next w:val="1"/>
    <w:qFormat/>
    <w:uiPriority w:val="0"/>
    <w:pPr>
      <w:widowControl/>
      <w:jc w:val="left"/>
    </w:pPr>
    <w:rPr>
      <w:kern w:val="0"/>
      <w:sz w:val="18"/>
    </w:rPr>
  </w:style>
  <w:style w:type="paragraph" w:customStyle="1" w:styleId="932">
    <w:name w:val="xl226"/>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kern w:val="0"/>
      <w:sz w:val="20"/>
      <w:szCs w:val="20"/>
    </w:rPr>
  </w:style>
  <w:style w:type="paragraph" w:customStyle="1" w:styleId="933">
    <w:name w:val="样式 正文格式 +"/>
    <w:basedOn w:val="383"/>
    <w:qFormat/>
    <w:uiPriority w:val="0"/>
    <w:pPr>
      <w:spacing w:beforeLines="0" w:line="300" w:lineRule="auto"/>
      <w:ind w:firstLine="480" w:firstLineChars="200"/>
    </w:pPr>
    <w:rPr>
      <w:rFonts w:ascii="宋体" w:eastAsia="宋体"/>
      <w:kern w:val="2"/>
      <w:szCs w:val="24"/>
    </w:rPr>
  </w:style>
  <w:style w:type="paragraph" w:customStyle="1" w:styleId="93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2"/>
      <w:szCs w:val="22"/>
    </w:rPr>
  </w:style>
  <w:style w:type="paragraph" w:customStyle="1" w:styleId="935">
    <w:name w:val="样式 Body"/>
    <w:basedOn w:val="176"/>
    <w:qFormat/>
    <w:uiPriority w:val="0"/>
    <w:pPr>
      <w:tabs>
        <w:tab w:val="left" w:pos="1247"/>
        <w:tab w:val="clear" w:pos="1980"/>
      </w:tabs>
      <w:spacing w:before="120" w:after="0" w:line="288" w:lineRule="auto"/>
      <w:ind w:left="1247" w:firstLine="313" w:firstLineChars="149"/>
      <w:jc w:val="both"/>
    </w:pPr>
    <w:rPr>
      <w:rFonts w:ascii="Arial" w:hAnsi="Arial" w:cs="宋体"/>
      <w:szCs w:val="20"/>
      <w:lang w:eastAsia="en-US"/>
    </w:rPr>
  </w:style>
  <w:style w:type="paragraph" w:customStyle="1" w:styleId="936">
    <w:name w:val="Char3 Char Char Char Char Char Char1"/>
    <w:basedOn w:val="1"/>
    <w:qFormat/>
    <w:uiPriority w:val="0"/>
    <w:pPr>
      <w:spacing w:line="360" w:lineRule="auto"/>
      <w:ind w:firstLine="200" w:firstLineChars="200"/>
    </w:pPr>
    <w:rPr>
      <w:rFonts w:ascii="Tahoma" w:hAnsi="Tahoma"/>
      <w:sz w:val="24"/>
      <w:szCs w:val="20"/>
    </w:rPr>
  </w:style>
  <w:style w:type="paragraph" w:customStyle="1" w:styleId="937">
    <w:name w:val="样式 宋体 行距: 1.5 倍行距1"/>
    <w:basedOn w:val="1"/>
    <w:qFormat/>
    <w:uiPriority w:val="0"/>
    <w:pPr>
      <w:widowControl/>
      <w:ind w:firstLine="540" w:firstLineChars="225"/>
      <w:jc w:val="left"/>
    </w:pPr>
    <w:rPr>
      <w:rFonts w:ascii="宋体" w:hAnsi="宋体" w:cs="宋体"/>
      <w:sz w:val="24"/>
      <w:szCs w:val="20"/>
    </w:rPr>
  </w:style>
  <w:style w:type="paragraph" w:customStyle="1" w:styleId="938">
    <w:name w:val="样式 首行缩进:  0.99 厘米"/>
    <w:basedOn w:val="1"/>
    <w:qFormat/>
    <w:uiPriority w:val="0"/>
    <w:pPr>
      <w:spacing w:line="360" w:lineRule="auto"/>
      <w:ind w:firstLine="561" w:firstLineChars="200"/>
    </w:pPr>
    <w:rPr>
      <w:rFonts w:hint="eastAsia"/>
      <w:sz w:val="28"/>
      <w:szCs w:val="20"/>
    </w:rPr>
  </w:style>
  <w:style w:type="paragraph" w:customStyle="1" w:styleId="939">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940">
    <w:name w:val="样式 样式 正文缩进段1ALT+Z缩进正文非缩进 Char Char正文非缩进 Char正文缩进 Char1正文（首行缩...3..."/>
    <w:qFormat/>
    <w:uiPriority w:val="0"/>
    <w:pPr>
      <w:widowControl w:val="0"/>
      <w:suppressAutoHyphens/>
      <w:ind w:right="200"/>
    </w:pPr>
    <w:rPr>
      <w:rFonts w:ascii="Times New Roman" w:hAnsi="Times New Roman" w:eastAsia="宋体" w:cs="Times New Roman"/>
      <w:lang w:val="en-US" w:eastAsia="ar-SA" w:bidi="ar-SA"/>
    </w:rPr>
  </w:style>
  <w:style w:type="paragraph" w:customStyle="1" w:styleId="941">
    <w:name w:val="样式 表头文字 + 两端对齐"/>
    <w:basedOn w:val="1"/>
    <w:qFormat/>
    <w:uiPriority w:val="0"/>
    <w:pPr>
      <w:keepLines/>
      <w:widowControl/>
      <w:spacing w:before="40" w:after="40"/>
      <w:jc w:val="center"/>
    </w:pPr>
    <w:rPr>
      <w:rFonts w:ascii="Arial" w:hAnsi="Arial" w:cs="宋体"/>
      <w:b/>
      <w:bCs/>
      <w:sz w:val="20"/>
      <w:szCs w:val="20"/>
    </w:rPr>
  </w:style>
  <w:style w:type="paragraph" w:customStyle="1" w:styleId="942">
    <w:name w:val="样式 (西文) 宋体 小四 居中 行距: 1.5 倍行距"/>
    <w:basedOn w:val="1"/>
    <w:qFormat/>
    <w:uiPriority w:val="0"/>
    <w:pPr>
      <w:spacing w:line="360" w:lineRule="auto"/>
      <w:ind w:firstLine="200" w:firstLineChars="200"/>
      <w:jc w:val="center"/>
    </w:pPr>
    <w:rPr>
      <w:rFonts w:ascii="宋体" w:hAnsi="宋体" w:cs="宋体"/>
      <w:color w:val="000000"/>
      <w:kern w:val="44"/>
      <w:sz w:val="28"/>
      <w:szCs w:val="20"/>
    </w:rPr>
  </w:style>
  <w:style w:type="paragraph" w:customStyle="1" w:styleId="943">
    <w:name w:val="标题 3 New"/>
    <w:basedOn w:val="1"/>
    <w:next w:val="1"/>
    <w:qFormat/>
    <w:uiPriority w:val="0"/>
    <w:pPr>
      <w:keepNext/>
      <w:widowControl/>
      <w:pBdr>
        <w:bottom w:val="single" w:color="auto" w:sz="4" w:space="1"/>
      </w:pBdr>
      <w:tabs>
        <w:tab w:val="left" w:pos="900"/>
      </w:tabs>
      <w:spacing w:before="240" w:after="120" w:line="288" w:lineRule="auto"/>
      <w:jc w:val="left"/>
      <w:outlineLvl w:val="2"/>
    </w:pPr>
    <w:rPr>
      <w:rFonts w:ascii="Microsoft Sans Serif" w:hAnsi="Microsoft Sans Serif"/>
      <w:b/>
      <w:kern w:val="0"/>
      <w:sz w:val="26"/>
      <w:szCs w:val="20"/>
    </w:rPr>
  </w:style>
  <w:style w:type="paragraph" w:customStyle="1" w:styleId="944">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5">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946">
    <w:name w:val="Copyright"/>
    <w:qFormat/>
    <w:uiPriority w:val="0"/>
    <w:rPr>
      <w:rFonts w:ascii="Tahoma" w:hAnsi="Tahoma" w:eastAsia="宋体" w:cs="Times New Roman"/>
      <w:color w:val="282828"/>
      <w:sz w:val="16"/>
      <w:szCs w:val="24"/>
      <w:lang w:val="en-US" w:eastAsia="en-US" w:bidi="ar-SA"/>
    </w:rPr>
  </w:style>
  <w:style w:type="paragraph" w:customStyle="1" w:styleId="947">
    <w:name w:val="我的正文"/>
    <w:basedOn w:val="1"/>
    <w:qFormat/>
    <w:uiPriority w:val="0"/>
    <w:pPr>
      <w:spacing w:line="360" w:lineRule="auto"/>
      <w:ind w:firstLine="200" w:firstLineChars="200"/>
    </w:pPr>
    <w:rPr>
      <w:sz w:val="24"/>
    </w:rPr>
  </w:style>
  <w:style w:type="paragraph" w:customStyle="1" w:styleId="948">
    <w:name w:val="问"/>
    <w:basedOn w:val="1"/>
    <w:next w:val="1"/>
    <w:qFormat/>
    <w:uiPriority w:val="0"/>
    <w:pPr>
      <w:spacing w:before="240" w:after="120" w:line="288" w:lineRule="auto"/>
      <w:ind w:firstLine="420" w:firstLineChars="200"/>
      <w:jc w:val="left"/>
    </w:pPr>
    <w:rPr>
      <w:rFonts w:ascii="仿宋_GB2312" w:eastAsia="仿宋_GB2312"/>
      <w:szCs w:val="20"/>
    </w:rPr>
  </w:style>
  <w:style w:type="paragraph" w:customStyle="1" w:styleId="949">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50">
    <w:name w:val="图形正文居中"/>
    <w:basedOn w:val="1"/>
    <w:qFormat/>
    <w:uiPriority w:val="0"/>
    <w:pPr>
      <w:widowControl/>
      <w:spacing w:before="360" w:after="120" w:line="360" w:lineRule="atLeast"/>
      <w:ind w:left="1701"/>
      <w:jc w:val="center"/>
    </w:pPr>
    <w:rPr>
      <w:szCs w:val="20"/>
    </w:rPr>
  </w:style>
  <w:style w:type="paragraph" w:customStyle="1" w:styleId="951">
    <w:name w:val="Caption 1"/>
    <w:basedOn w:val="22"/>
    <w:qFormat/>
    <w:uiPriority w:val="0"/>
    <w:pPr>
      <w:keepNext/>
      <w:spacing w:beforeLines="0" w:afterLines="0"/>
      <w:ind w:left="1616" w:hanging="369"/>
      <w:jc w:val="left"/>
    </w:pPr>
    <w:rPr>
      <w:rFonts w:eastAsia="宋体"/>
      <w:smallCaps/>
      <w:color w:val="005288"/>
      <w:spacing w:val="20"/>
      <w:kern w:val="0"/>
      <w:sz w:val="16"/>
      <w:szCs w:val="20"/>
      <w:lang w:val="en-GB" w:eastAsia="en-US"/>
    </w:rPr>
  </w:style>
  <w:style w:type="paragraph" w:customStyle="1" w:styleId="952">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953">
    <w:name w:val="我的项目符号"/>
    <w:basedOn w:val="1"/>
    <w:qFormat/>
    <w:uiPriority w:val="0"/>
    <w:pPr>
      <w:widowControl/>
      <w:tabs>
        <w:tab w:val="left" w:pos="945"/>
        <w:tab w:val="left" w:pos="1448"/>
      </w:tabs>
      <w:autoSpaceDE w:val="0"/>
      <w:autoSpaceDN w:val="0"/>
      <w:spacing w:before="60" w:after="320" w:line="360" w:lineRule="auto"/>
      <w:ind w:left="945" w:hanging="420" w:firstLineChars="200"/>
      <w:jc w:val="left"/>
    </w:pPr>
    <w:rPr>
      <w:rFonts w:hAnsi="Arial"/>
      <w:bCs/>
      <w:kern w:val="0"/>
      <w:sz w:val="24"/>
      <w:szCs w:val="28"/>
      <w:lang w:val="zh-CN" w:eastAsia="en-US" w:bidi="en-US"/>
    </w:rPr>
  </w:style>
  <w:style w:type="paragraph" w:customStyle="1" w:styleId="954">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955">
    <w:name w:val="正文普通文字"/>
    <w:basedOn w:val="1"/>
    <w:qFormat/>
    <w:uiPriority w:val="0"/>
    <w:pPr>
      <w:adjustRightInd w:val="0"/>
      <w:snapToGrid w:val="0"/>
      <w:spacing w:line="360" w:lineRule="auto"/>
      <w:ind w:firstLine="567" w:firstLineChars="200"/>
    </w:pPr>
    <w:rPr>
      <w:rFonts w:ascii="宋体" w:hAnsi="宋体"/>
      <w:bCs/>
      <w:sz w:val="28"/>
      <w:szCs w:val="28"/>
    </w:rPr>
  </w:style>
  <w:style w:type="paragraph" w:customStyle="1" w:styleId="956">
    <w:name w:val="表文字"/>
    <w:basedOn w:val="1"/>
    <w:qFormat/>
    <w:uiPriority w:val="0"/>
    <w:pPr>
      <w:spacing w:line="360" w:lineRule="auto"/>
      <w:ind w:firstLine="200" w:firstLineChars="200"/>
    </w:pPr>
    <w:rPr>
      <w:rFonts w:cs="宋体"/>
      <w:sz w:val="24"/>
      <w:szCs w:val="21"/>
    </w:rPr>
  </w:style>
  <w:style w:type="paragraph" w:customStyle="1" w:styleId="957">
    <w:name w:val="正文 New New"/>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958">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默认段落字体 Para Char"/>
    <w:basedOn w:val="1"/>
    <w:qFormat/>
    <w:uiPriority w:val="0"/>
    <w:pPr>
      <w:spacing w:line="360" w:lineRule="auto"/>
      <w:ind w:left="100" w:leftChars="100" w:right="100" w:rightChars="100" w:firstLine="200" w:firstLineChars="200"/>
    </w:pPr>
    <w:rPr>
      <w:rFonts w:ascii="Tahoma" w:hAnsi="Tahoma"/>
      <w:sz w:val="24"/>
      <w:szCs w:val="20"/>
    </w:rPr>
  </w:style>
  <w:style w:type="paragraph" w:customStyle="1" w:styleId="960">
    <w:name w:val="表头文字"/>
    <w:basedOn w:val="1"/>
    <w:qFormat/>
    <w:uiPriority w:val="0"/>
    <w:pPr>
      <w:widowControl/>
      <w:spacing w:line="300" w:lineRule="atLeast"/>
      <w:jc w:val="center"/>
    </w:pPr>
    <w:rPr>
      <w:rFonts w:ascii="Arial" w:hAnsi="Arial"/>
      <w:b/>
      <w:szCs w:val="20"/>
    </w:rPr>
  </w:style>
  <w:style w:type="paragraph" w:customStyle="1" w:styleId="961">
    <w:name w:val="样式 封面标题 + 左"/>
    <w:basedOn w:val="484"/>
    <w:qFormat/>
    <w:uiPriority w:val="0"/>
    <w:pPr>
      <w:jc w:val="left"/>
    </w:pPr>
    <w:rPr>
      <w:rFonts w:cs="宋体"/>
    </w:rPr>
  </w:style>
  <w:style w:type="paragraph" w:customStyle="1" w:styleId="962">
    <w:name w:val="正文文本缩进 + 行距: 固定值 25 磅"/>
    <w:basedOn w:val="1"/>
    <w:qFormat/>
    <w:uiPriority w:val="0"/>
    <w:pPr>
      <w:spacing w:line="500" w:lineRule="exact"/>
      <w:ind w:firstLine="480" w:firstLineChars="200"/>
    </w:pPr>
    <w:rPr>
      <w:rFonts w:ascii="宋体" w:cs="宋体"/>
      <w:sz w:val="24"/>
      <w:szCs w:val="20"/>
    </w:rPr>
  </w:style>
  <w:style w:type="paragraph" w:customStyle="1" w:styleId="963">
    <w:name w:val="Char Char"/>
    <w:basedOn w:val="1"/>
    <w:qFormat/>
    <w:uiPriority w:val="0"/>
    <w:pPr>
      <w:spacing w:line="360" w:lineRule="auto"/>
      <w:ind w:firstLine="200" w:firstLineChars="200"/>
    </w:pPr>
    <w:rPr>
      <w:rFonts w:ascii="Tahoma" w:hAnsi="Tahoma"/>
      <w:sz w:val="24"/>
      <w:szCs w:val="20"/>
    </w:rPr>
  </w:style>
  <w:style w:type="paragraph" w:customStyle="1" w:styleId="964">
    <w:name w:val="xl228"/>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965">
    <w:name w:val="Z_List Number 1"/>
    <w:basedOn w:val="674"/>
    <w:qFormat/>
    <w:uiPriority w:val="0"/>
    <w:pPr>
      <w:spacing w:before="240" w:after="0"/>
      <w:ind w:left="1616" w:hanging="357"/>
    </w:pPr>
    <w:rPr>
      <w:rFonts w:ascii="Arial" w:hAnsi="Arial"/>
      <w:lang w:eastAsia="zh-CN"/>
    </w:rPr>
  </w:style>
  <w:style w:type="paragraph" w:customStyle="1" w:styleId="966">
    <w:name w:val="xl2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20"/>
      <w:szCs w:val="20"/>
    </w:rPr>
  </w:style>
  <w:style w:type="paragraph" w:customStyle="1" w:styleId="967">
    <w:name w:val="编号1内正文"/>
    <w:basedOn w:val="176"/>
    <w:qFormat/>
    <w:uiPriority w:val="0"/>
    <w:pPr>
      <w:tabs>
        <w:tab w:val="left" w:pos="1247"/>
        <w:tab w:val="left" w:pos="1667"/>
        <w:tab w:val="clear" w:pos="1980"/>
      </w:tabs>
      <w:spacing w:before="60" w:after="60" w:line="288" w:lineRule="auto"/>
      <w:ind w:left="1667" w:firstLine="313" w:firstLineChars="149"/>
      <w:jc w:val="both"/>
    </w:pPr>
    <w:rPr>
      <w:rFonts w:ascii="Arial" w:hAnsi="Arial"/>
      <w:lang w:eastAsia="en-US"/>
    </w:rPr>
  </w:style>
  <w:style w:type="paragraph" w:customStyle="1" w:styleId="968">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969">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70">
    <w:name w:val="Char1 Char Char Char Char Char Char Char Char Char"/>
    <w:basedOn w:val="1"/>
    <w:qFormat/>
    <w:uiPriority w:val="0"/>
    <w:pPr>
      <w:spacing w:before="240" w:after="120" w:line="288" w:lineRule="auto"/>
      <w:ind w:firstLine="200" w:firstLineChars="200"/>
      <w:jc w:val="left"/>
    </w:pPr>
    <w:rPr>
      <w:rFonts w:ascii="Tahoma" w:hAnsi="Tahoma"/>
      <w:sz w:val="24"/>
      <w:szCs w:val="20"/>
    </w:rPr>
  </w:style>
  <w:style w:type="paragraph" w:customStyle="1" w:styleId="97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2"/>
      <w:szCs w:val="22"/>
    </w:rPr>
  </w:style>
  <w:style w:type="paragraph" w:customStyle="1" w:styleId="972">
    <w:name w:val="样式 样式 标题 3 + 段前: 10 行 段后: 10 行 + 加粗"/>
    <w:basedOn w:val="1"/>
    <w:next w:val="745"/>
    <w:qFormat/>
    <w:uiPriority w:val="0"/>
    <w:pPr>
      <w:keepNext/>
      <w:keepLines/>
      <w:widowControl/>
      <w:spacing w:before="100" w:beforeAutospacing="1" w:after="100" w:afterAutospacing="1" w:line="360" w:lineRule="auto"/>
      <w:jc w:val="left"/>
      <w:outlineLvl w:val="2"/>
    </w:pPr>
    <w:rPr>
      <w:b/>
      <w:bCs/>
      <w:kern w:val="0"/>
      <w:sz w:val="24"/>
    </w:rPr>
  </w:style>
  <w:style w:type="paragraph" w:customStyle="1" w:styleId="973">
    <w:name w:val="xl47"/>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974">
    <w:name w:val="Char1 Char Char Char"/>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975">
    <w:name w:val="项目 1"/>
    <w:basedOn w:val="8"/>
    <w:qFormat/>
    <w:uiPriority w:val="0"/>
    <w:pPr>
      <w:widowControl w:val="0"/>
      <w:jc w:val="both"/>
    </w:pPr>
  </w:style>
  <w:style w:type="paragraph" w:customStyle="1" w:styleId="976">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97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2"/>
      <w:szCs w:val="22"/>
    </w:rPr>
  </w:style>
  <w:style w:type="paragraph" w:customStyle="1" w:styleId="978">
    <w:name w:val="Corporate_Address"/>
    <w:basedOn w:val="1"/>
    <w:qFormat/>
    <w:uiPriority w:val="0"/>
    <w:pPr>
      <w:widowControl/>
      <w:jc w:val="left"/>
    </w:pPr>
    <w:rPr>
      <w:rFonts w:ascii="Tahoma" w:hAnsi="Tahoma"/>
      <w:bCs/>
      <w:kern w:val="0"/>
      <w:sz w:val="16"/>
      <w:lang w:eastAsia="en-US"/>
    </w:rPr>
  </w:style>
  <w:style w:type="paragraph" w:customStyle="1" w:styleId="979">
    <w:name w:val="样式 宋体 小四 行距: 1.5 倍行距"/>
    <w:basedOn w:val="1"/>
    <w:qFormat/>
    <w:uiPriority w:val="0"/>
    <w:pPr>
      <w:spacing w:line="360" w:lineRule="auto"/>
    </w:pPr>
    <w:rPr>
      <w:rFonts w:ascii="宋体" w:hAnsi="宋体" w:cs="宋体"/>
      <w:bCs/>
      <w:sz w:val="24"/>
      <w:szCs w:val="32"/>
    </w:rPr>
  </w:style>
  <w:style w:type="paragraph" w:customStyle="1" w:styleId="980">
    <w:name w:val="附录"/>
    <w:basedOn w:val="176"/>
    <w:qFormat/>
    <w:uiPriority w:val="0"/>
    <w:pPr>
      <w:tabs>
        <w:tab w:val="left" w:pos="1247"/>
        <w:tab w:val="clear" w:pos="1980"/>
      </w:tabs>
      <w:spacing w:before="120" w:after="0" w:line="288" w:lineRule="auto"/>
      <w:ind w:firstLine="313" w:firstLineChars="149"/>
      <w:jc w:val="both"/>
    </w:pPr>
    <w:rPr>
      <w:rFonts w:ascii="Arial" w:hAnsi="Arial"/>
      <w:b/>
      <w:sz w:val="28"/>
      <w:lang w:eastAsia="en-US"/>
    </w:rPr>
  </w:style>
  <w:style w:type="paragraph" w:customStyle="1" w:styleId="981">
    <w:name w:val="body"/>
    <w:basedOn w:val="1"/>
    <w:qFormat/>
    <w:uiPriority w:val="0"/>
    <w:pPr>
      <w:widowControl/>
      <w:suppressAutoHyphens/>
      <w:spacing w:before="120" w:after="120"/>
    </w:pPr>
    <w:rPr>
      <w:b/>
      <w:kern w:val="0"/>
      <w:sz w:val="32"/>
      <w:lang w:eastAsia="en-US"/>
    </w:rPr>
  </w:style>
  <w:style w:type="paragraph" w:customStyle="1" w:styleId="982">
    <w:name w:val="样式 标题 4H4Ref Heading 1rh1Heading sqlsect 1.2.3.4sect 1.2.3..."/>
    <w:basedOn w:val="1"/>
    <w:qFormat/>
    <w:uiPriority w:val="0"/>
    <w:pPr>
      <w:widowControl/>
      <w:jc w:val="left"/>
    </w:pPr>
    <w:rPr>
      <w:rFonts w:ascii="宋体" w:cs="宋体"/>
      <w:kern w:val="0"/>
      <w:sz w:val="24"/>
      <w:lang w:val="en-GB" w:eastAsia="en-US"/>
    </w:rPr>
  </w:style>
  <w:style w:type="paragraph" w:customStyle="1" w:styleId="983">
    <w:name w:val="Z_List Number i"/>
    <w:basedOn w:val="810"/>
    <w:qFormat/>
    <w:uiPriority w:val="0"/>
    <w:pPr>
      <w:spacing w:before="240" w:after="0"/>
      <w:ind w:left="1973" w:hanging="357"/>
    </w:pPr>
    <w:rPr>
      <w:rFonts w:ascii="Arial" w:hAnsi="Arial"/>
    </w:rPr>
  </w:style>
  <w:style w:type="paragraph" w:customStyle="1" w:styleId="984">
    <w:name w:val="xl276"/>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left"/>
    </w:pPr>
    <w:rPr>
      <w:rFonts w:ascii="微软雅黑" w:hAnsi="微软雅黑" w:eastAsia="微软雅黑" w:cs="宋体"/>
      <w:b/>
      <w:bCs/>
      <w:kern w:val="0"/>
      <w:sz w:val="20"/>
      <w:szCs w:val="20"/>
    </w:rPr>
  </w:style>
  <w:style w:type="paragraph" w:customStyle="1" w:styleId="985">
    <w:name w:val="xl49"/>
    <w:basedOn w:val="1"/>
    <w:qFormat/>
    <w:uiPriority w:val="0"/>
    <w:pPr>
      <w:widowControl/>
      <w:pBdr>
        <w:top w:val="single" w:color="auto" w:sz="4" w:space="0"/>
        <w:left w:val="single" w:color="auto" w:sz="4" w:space="0"/>
        <w:right w:val="single" w:color="auto" w:sz="4" w:space="0"/>
      </w:pBdr>
      <w:shd w:val="clear" w:color="auto" w:fill="CC99FF"/>
      <w:spacing w:before="100" w:beforeAutospacing="1" w:after="100" w:afterAutospacing="1"/>
      <w:jc w:val="center"/>
      <w:textAlignment w:val="center"/>
    </w:pPr>
    <w:rPr>
      <w:rFonts w:ascii="宋体" w:hAnsi="宋体" w:cs="宋体"/>
      <w:kern w:val="0"/>
      <w:sz w:val="20"/>
      <w:szCs w:val="20"/>
    </w:rPr>
  </w:style>
  <w:style w:type="paragraph" w:customStyle="1" w:styleId="986">
    <w:name w:val="标题 1 New New New New New New New New New New New New New New New New New New New New New New New New New New New New New New New New New New New New New New New New New New New New New New New New New New New New New New New New New New New New New New1"/>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987">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88">
    <w:name w:val="xl238"/>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989">
    <w:name w:val="样式 标题 5H5Level 3 - iPIM 5Titre5Block Label1.1.1口h5Secon..."/>
    <w:basedOn w:val="7"/>
    <w:qFormat/>
    <w:uiPriority w:val="0"/>
    <w:pPr>
      <w:tabs>
        <w:tab w:val="left" w:pos="1440"/>
        <w:tab w:val="clear" w:pos="1008"/>
      </w:tabs>
      <w:ind w:left="1008" w:hanging="432" w:firstLineChars="200"/>
    </w:pPr>
    <w:rPr>
      <w:rFonts w:ascii="Calibri" w:hAnsi="Calibri"/>
      <w:bCs/>
      <w:szCs w:val="28"/>
    </w:rPr>
  </w:style>
  <w:style w:type="paragraph" w:customStyle="1" w:styleId="990">
    <w:name w:val="TOC 标题2"/>
    <w:basedOn w:val="3"/>
    <w:next w:val="1"/>
    <w:qFormat/>
    <w:uiPriority w:val="39"/>
    <w:pPr>
      <w:widowControl/>
      <w:tabs>
        <w:tab w:val="left" w:pos="432"/>
      </w:tabs>
      <w:spacing w:before="480" w:line="276" w:lineRule="auto"/>
      <w:ind w:left="432" w:hanging="432"/>
      <w:jc w:val="left"/>
      <w:outlineLvl w:val="9"/>
    </w:pPr>
    <w:rPr>
      <w:rFonts w:ascii="Cambria" w:hAnsi="Cambria"/>
      <w:color w:val="365F91"/>
      <w:kern w:val="0"/>
      <w:sz w:val="28"/>
      <w:szCs w:val="28"/>
    </w:rPr>
  </w:style>
  <w:style w:type="paragraph" w:customStyle="1" w:styleId="991">
    <w:name w:val="正文_排版"/>
    <w:basedOn w:val="45"/>
    <w:qFormat/>
    <w:uiPriority w:val="0"/>
    <w:pPr>
      <w:ind w:firstLine="200" w:firstLineChars="200"/>
      <w:jc w:val="both"/>
    </w:pPr>
    <w:rPr>
      <w:rFonts w:ascii="Times New Roman" w:hAnsi="Times New Roman"/>
      <w:spacing w:val="0"/>
      <w:sz w:val="24"/>
      <w:szCs w:val="21"/>
    </w:rPr>
  </w:style>
  <w:style w:type="paragraph" w:customStyle="1" w:styleId="992">
    <w:name w:val="样式7"/>
    <w:basedOn w:val="810"/>
    <w:qFormat/>
    <w:uiPriority w:val="0"/>
    <w:pPr>
      <w:spacing w:after="0" w:line="288" w:lineRule="auto"/>
      <w:ind w:left="2767" w:hanging="454"/>
    </w:pPr>
    <w:rPr>
      <w:rFonts w:ascii="Arial" w:hAnsi="Arial"/>
      <w:sz w:val="21"/>
      <w:lang w:eastAsia="zh-CN"/>
    </w:rPr>
  </w:style>
  <w:style w:type="paragraph" w:customStyle="1" w:styleId="993">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994">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20"/>
      <w:szCs w:val="20"/>
    </w:rPr>
  </w:style>
  <w:style w:type="paragraph" w:customStyle="1" w:styleId="995">
    <w:name w:val="引文目录标题1"/>
    <w:basedOn w:val="1"/>
    <w:next w:val="1"/>
    <w:qFormat/>
    <w:uiPriority w:val="0"/>
    <w:pPr>
      <w:widowControl/>
      <w:spacing w:before="240" w:after="120" w:line="288" w:lineRule="auto"/>
      <w:jc w:val="left"/>
    </w:pPr>
    <w:rPr>
      <w:rFonts w:ascii="Arial" w:hAnsi="Arial"/>
      <w:b/>
      <w:kern w:val="0"/>
      <w:sz w:val="24"/>
      <w:szCs w:val="20"/>
    </w:rPr>
  </w:style>
  <w:style w:type="paragraph" w:customStyle="1" w:styleId="996">
    <w:name w:val="xl236"/>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99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kern w:val="0"/>
      <w:sz w:val="22"/>
      <w:szCs w:val="22"/>
    </w:rPr>
  </w:style>
  <w:style w:type="paragraph" w:customStyle="1" w:styleId="998">
    <w:name w:val="样式9"/>
    <w:basedOn w:val="810"/>
    <w:qFormat/>
    <w:uiPriority w:val="0"/>
    <w:pPr>
      <w:tabs>
        <w:tab w:val="left" w:pos="0"/>
      </w:tabs>
      <w:spacing w:after="0" w:line="288" w:lineRule="auto"/>
      <w:ind w:left="2291" w:hanging="703"/>
    </w:pPr>
    <w:rPr>
      <w:rFonts w:ascii="Arial" w:hAnsi="Arial"/>
      <w:sz w:val="21"/>
    </w:rPr>
  </w:style>
  <w:style w:type="paragraph" w:customStyle="1" w:styleId="999">
    <w:name w:val="列出段落11"/>
    <w:basedOn w:val="1"/>
    <w:qFormat/>
    <w:uiPriority w:val="0"/>
    <w:pPr>
      <w:ind w:firstLine="420" w:firstLineChars="200"/>
    </w:pPr>
  </w:style>
  <w:style w:type="paragraph" w:customStyle="1" w:styleId="1000">
    <w:name w:val="Char Char Char Char Char Char Char Char Char Char Char Char1 Char Char Char Char Char Char Char1"/>
    <w:basedOn w:val="1"/>
    <w:qFormat/>
    <w:uiPriority w:val="0"/>
  </w:style>
  <w:style w:type="paragraph" w:customStyle="1" w:styleId="1001">
    <w:name w:val="xl215"/>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1002">
    <w:name w:val="Z_Topic Label"/>
    <w:basedOn w:val="1"/>
    <w:next w:val="1"/>
    <w:qFormat/>
    <w:uiPriority w:val="0"/>
    <w:pPr>
      <w:keepNext/>
      <w:widowControl/>
      <w:shd w:val="clear" w:color="auto" w:fill="E6E6E6"/>
      <w:tabs>
        <w:tab w:val="left" w:pos="1248"/>
      </w:tabs>
      <w:spacing w:before="120" w:after="120" w:line="360" w:lineRule="atLeast"/>
      <w:ind w:left="1247"/>
    </w:pPr>
    <w:rPr>
      <w:rFonts w:ascii="Arial" w:hAnsi="Arial"/>
      <w:b/>
      <w:szCs w:val="20"/>
    </w:rPr>
  </w:style>
  <w:style w:type="paragraph" w:customStyle="1" w:styleId="1003">
    <w:name w:val="图形文字：四号"/>
    <w:basedOn w:val="1"/>
    <w:qFormat/>
    <w:uiPriority w:val="0"/>
    <w:pPr>
      <w:adjustRightInd w:val="0"/>
      <w:snapToGrid w:val="0"/>
      <w:spacing w:line="240" w:lineRule="atLeast"/>
      <w:ind w:firstLine="200" w:firstLineChars="200"/>
      <w:jc w:val="center"/>
    </w:pPr>
    <w:rPr>
      <w:rFonts w:eastAsia="仿宋_GB2312"/>
      <w:color w:val="000000"/>
      <w:sz w:val="28"/>
      <w:szCs w:val="32"/>
    </w:rPr>
  </w:style>
  <w:style w:type="paragraph" w:customStyle="1" w:styleId="1004">
    <w:name w:val="xl2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rPr>
  </w:style>
  <w:style w:type="paragraph" w:customStyle="1" w:styleId="1005">
    <w:name w:val="font10"/>
    <w:basedOn w:val="1"/>
    <w:qFormat/>
    <w:uiPriority w:val="0"/>
    <w:pPr>
      <w:widowControl/>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1006">
    <w:name w:val="正文文本缩进 21"/>
    <w:basedOn w:val="1"/>
    <w:qFormat/>
    <w:uiPriority w:val="0"/>
    <w:pPr>
      <w:spacing w:after="120" w:line="480" w:lineRule="auto"/>
      <w:ind w:left="420" w:leftChars="200"/>
    </w:pPr>
    <w:rPr>
      <w:rFonts w:ascii="Calibri" w:hAnsi="Calibri"/>
      <w:szCs w:val="22"/>
    </w:rPr>
  </w:style>
  <w:style w:type="paragraph" w:customStyle="1" w:styleId="1007">
    <w:name w:val="xl211"/>
    <w:basedOn w:val="1"/>
    <w:qFormat/>
    <w:uiPriority w:val="0"/>
    <w:pPr>
      <w:widowControl/>
      <w:spacing w:before="100" w:beforeAutospacing="1" w:after="100" w:afterAutospacing="1"/>
      <w:jc w:val="left"/>
      <w:textAlignment w:val="bottom"/>
    </w:pPr>
    <w:rPr>
      <w:rFonts w:ascii="微软雅黑" w:hAnsi="微软雅黑" w:eastAsia="微软雅黑" w:cs="宋体"/>
      <w:kern w:val="0"/>
      <w:sz w:val="24"/>
    </w:rPr>
  </w:style>
  <w:style w:type="paragraph" w:customStyle="1" w:styleId="1008">
    <w:name w:val="段落强调2"/>
    <w:basedOn w:val="70"/>
    <w:qFormat/>
    <w:uiPriority w:val="0"/>
    <w:pPr>
      <w:tabs>
        <w:tab w:val="left" w:pos="918"/>
      </w:tabs>
      <w:spacing w:line="360" w:lineRule="auto"/>
      <w:ind w:left="918" w:leftChars="0" w:hanging="420"/>
    </w:pPr>
    <w:rPr>
      <w:rFonts w:eastAsia="黑体"/>
      <w:sz w:val="24"/>
    </w:rPr>
  </w:style>
  <w:style w:type="paragraph" w:customStyle="1" w:styleId="1009">
    <w:name w:val="Z_Appendix Headings"/>
    <w:next w:val="1"/>
    <w:qFormat/>
    <w:uiPriority w:val="0"/>
    <w:pPr>
      <w:keepNext/>
      <w:pageBreakBefore/>
      <w:spacing w:before="720" w:after="600"/>
      <w:outlineLvl w:val="0"/>
    </w:pPr>
    <w:rPr>
      <w:rFonts w:ascii="Arial" w:hAnsi="Arial" w:eastAsia="宋体" w:cs="Times New Roman"/>
      <w:b/>
      <w:color w:val="005BAB"/>
      <w:spacing w:val="-20"/>
      <w:sz w:val="56"/>
      <w:lang w:val="en-US" w:eastAsia="zh-CN" w:bidi="ar-SA"/>
    </w:rPr>
  </w:style>
  <w:style w:type="paragraph" w:customStyle="1" w:styleId="1010">
    <w:name w:val="Char Char1 Char Char1 Char Char Char Char Char Char"/>
    <w:basedOn w:val="1"/>
    <w:qFormat/>
    <w:uiPriority w:val="0"/>
    <w:pPr>
      <w:widowControl/>
      <w:spacing w:line="360" w:lineRule="auto"/>
      <w:ind w:firstLine="200" w:firstLineChars="200"/>
      <w:jc w:val="left"/>
    </w:pPr>
    <w:rPr>
      <w:rFonts w:ascii="Verdana" w:hAnsi="Verdana"/>
      <w:kern w:val="0"/>
      <w:sz w:val="20"/>
      <w:szCs w:val="20"/>
      <w:lang w:eastAsia="en-US"/>
    </w:rPr>
  </w:style>
  <w:style w:type="paragraph" w:customStyle="1" w:styleId="101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2"/>
      <w:szCs w:val="22"/>
    </w:rPr>
  </w:style>
  <w:style w:type="paragraph" w:customStyle="1" w:styleId="1012">
    <w:name w:val="Char5"/>
    <w:basedOn w:val="1"/>
    <w:qFormat/>
    <w:uiPriority w:val="0"/>
    <w:rPr>
      <w:rFonts w:ascii="Tahoma" w:hAnsi="Tahoma"/>
      <w:sz w:val="24"/>
      <w:szCs w:val="20"/>
    </w:rPr>
  </w:style>
  <w:style w:type="paragraph" w:customStyle="1" w:styleId="1013">
    <w:name w:val="Char21"/>
    <w:basedOn w:val="1"/>
    <w:qFormat/>
    <w:uiPriority w:val="0"/>
    <w:pPr>
      <w:spacing w:line="360" w:lineRule="auto"/>
      <w:ind w:firstLine="200" w:firstLineChars="200"/>
    </w:pPr>
    <w:rPr>
      <w:rFonts w:ascii="宋体" w:hAnsi="宋体" w:cs="宋体"/>
      <w:sz w:val="24"/>
    </w:rPr>
  </w:style>
  <w:style w:type="paragraph" w:customStyle="1" w:styleId="1014">
    <w:name w:val="xl279"/>
    <w:basedOn w:val="1"/>
    <w:qFormat/>
    <w:uiPriority w:val="0"/>
    <w:pPr>
      <w:widowControl/>
      <w:spacing w:before="100" w:beforeAutospacing="1" w:after="100" w:afterAutospacing="1"/>
      <w:jc w:val="right"/>
      <w:textAlignment w:val="bottom"/>
    </w:pPr>
    <w:rPr>
      <w:rFonts w:ascii="微软雅黑" w:hAnsi="微软雅黑" w:eastAsia="微软雅黑" w:cs="宋体"/>
      <w:b/>
      <w:bCs/>
      <w:kern w:val="0"/>
      <w:sz w:val="20"/>
      <w:szCs w:val="20"/>
    </w:rPr>
  </w:style>
  <w:style w:type="paragraph" w:customStyle="1" w:styleId="1015">
    <w:name w:val="出版表格"/>
    <w:basedOn w:val="488"/>
    <w:qFormat/>
    <w:uiPriority w:val="0"/>
    <w:pPr>
      <w:spacing w:line="400" w:lineRule="exact"/>
      <w:ind w:firstLine="0" w:firstLineChars="0"/>
      <w:jc w:val="center"/>
    </w:pPr>
    <w:rPr>
      <w:sz w:val="24"/>
    </w:rPr>
  </w:style>
  <w:style w:type="paragraph" w:customStyle="1" w:styleId="1016">
    <w:name w:val="Char Char31"/>
    <w:basedOn w:val="26"/>
    <w:qFormat/>
    <w:uiPriority w:val="0"/>
    <w:pPr>
      <w:spacing w:line="360" w:lineRule="auto"/>
      <w:ind w:firstLine="200" w:firstLineChars="200"/>
    </w:pPr>
    <w:rPr>
      <w:rFonts w:hAnsi="Calibri"/>
    </w:rPr>
  </w:style>
  <w:style w:type="paragraph" w:customStyle="1" w:styleId="1017">
    <w:name w:val="Char Char Char1 Char Char Char1 Char Char Char Char Char Char1 Char Char Char1 Char"/>
    <w:basedOn w:val="1"/>
    <w:semiHidden/>
    <w:qFormat/>
    <w:uiPriority w:val="0"/>
    <w:pPr>
      <w:spacing w:line="360" w:lineRule="auto"/>
      <w:ind w:firstLine="200" w:firstLineChars="200"/>
    </w:pPr>
    <w:rPr>
      <w:sz w:val="24"/>
    </w:rPr>
  </w:style>
  <w:style w:type="paragraph" w:customStyle="1" w:styleId="101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19">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020">
    <w:name w:val="页脚1"/>
    <w:basedOn w:val="1"/>
    <w:qFormat/>
    <w:uiPriority w:val="0"/>
    <w:pPr>
      <w:adjustRightInd w:val="0"/>
      <w:snapToGrid w:val="0"/>
      <w:spacing w:before="120" w:afterLines="100" w:line="0" w:lineRule="atLeast"/>
    </w:pPr>
    <w:rPr>
      <w:sz w:val="18"/>
      <w:szCs w:val="20"/>
    </w:rPr>
  </w:style>
  <w:style w:type="paragraph" w:customStyle="1" w:styleId="1021">
    <w:name w:val="单位名称"/>
    <w:basedOn w:val="1"/>
    <w:qFormat/>
    <w:uiPriority w:val="0"/>
    <w:pPr>
      <w:snapToGrid w:val="0"/>
      <w:spacing w:line="640" w:lineRule="exact"/>
      <w:ind w:firstLine="200" w:firstLineChars="200"/>
      <w:jc w:val="center"/>
    </w:pPr>
    <w:rPr>
      <w:rFonts w:ascii="仿宋_GB2312" w:eastAsia="仿宋_GB2312"/>
      <w:b/>
      <w:sz w:val="48"/>
      <w:szCs w:val="48"/>
    </w:rPr>
  </w:style>
  <w:style w:type="paragraph" w:customStyle="1" w:styleId="1022">
    <w:name w:val="Suggestion Form Heading"/>
    <w:next w:val="1"/>
    <w:qFormat/>
    <w:uiPriority w:val="0"/>
    <w:rPr>
      <w:rFonts w:ascii="Arial" w:hAnsi="Arial" w:eastAsia="宋体" w:cs="Times New Roman"/>
      <w:sz w:val="40"/>
      <w:lang w:val="en-US" w:eastAsia="en-US" w:bidi="ar-SA"/>
    </w:rPr>
  </w:style>
  <w:style w:type="paragraph" w:customStyle="1" w:styleId="1023">
    <w:name w:val="表格正文-指导"/>
    <w:qFormat/>
    <w:uiPriority w:val="0"/>
    <w:pPr>
      <w:spacing w:before="60" w:after="60"/>
    </w:pPr>
    <w:rPr>
      <w:rFonts w:ascii="Times New Roman" w:hAnsi="Times New Roman" w:eastAsia="宋体" w:cs="Arial"/>
      <w:color w:val="0000FF"/>
      <w:kern w:val="2"/>
      <w:sz w:val="18"/>
      <w:szCs w:val="18"/>
      <w:lang w:val="en-US" w:eastAsia="zh-CN" w:bidi="ar-SA"/>
    </w:rPr>
  </w:style>
  <w:style w:type="paragraph" w:customStyle="1" w:styleId="1024">
    <w:name w:val="Char2"/>
    <w:basedOn w:val="1"/>
    <w:qFormat/>
    <w:uiPriority w:val="0"/>
    <w:pPr>
      <w:spacing w:line="360" w:lineRule="auto"/>
      <w:ind w:firstLine="200" w:firstLineChars="200"/>
    </w:pPr>
    <w:rPr>
      <w:rFonts w:ascii="宋体" w:hAnsi="宋体" w:cs="宋体"/>
      <w:sz w:val="24"/>
    </w:rPr>
  </w:style>
  <w:style w:type="paragraph" w:customStyle="1" w:styleId="1025">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026">
    <w:name w:val="xl239"/>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kern w:val="0"/>
      <w:sz w:val="20"/>
      <w:szCs w:val="20"/>
    </w:rPr>
  </w:style>
  <w:style w:type="paragraph" w:customStyle="1" w:styleId="1027">
    <w:name w:val="样式 样式3 + 左侧:  0 厘米 首行缩进:  0 厘米1"/>
    <w:basedOn w:val="780"/>
    <w:qFormat/>
    <w:uiPriority w:val="0"/>
    <w:pPr>
      <w:ind w:left="0" w:firstLine="0"/>
      <w:jc w:val="left"/>
    </w:pPr>
    <w:rPr>
      <w:rFonts w:cs="宋体"/>
    </w:rPr>
  </w:style>
  <w:style w:type="paragraph" w:customStyle="1" w:styleId="1028">
    <w:name w:val="Char13"/>
    <w:basedOn w:val="26"/>
    <w:qFormat/>
    <w:uiPriority w:val="0"/>
    <w:pPr>
      <w:spacing w:line="360" w:lineRule="auto"/>
      <w:ind w:firstLine="200" w:firstLineChars="200"/>
    </w:pPr>
    <w:rPr>
      <w:rFonts w:hAnsi="Calibri"/>
    </w:rPr>
  </w:style>
  <w:style w:type="paragraph" w:customStyle="1" w:styleId="1029">
    <w:name w:val="图注1"/>
    <w:qFormat/>
    <w:uiPriority w:val="0"/>
    <w:pPr>
      <w:keepNext/>
      <w:spacing w:after="480" w:line="300" w:lineRule="atLeast"/>
      <w:ind w:left="1247"/>
    </w:pPr>
    <w:rPr>
      <w:rFonts w:ascii="Arial" w:hAnsi="Arial" w:eastAsia="宋体" w:cs="Times New Roman"/>
      <w:kern w:val="2"/>
      <w:sz w:val="15"/>
      <w:szCs w:val="15"/>
      <w:lang w:val="en-US" w:eastAsia="zh-CN" w:bidi="ar-SA"/>
    </w:rPr>
  </w:style>
  <w:style w:type="paragraph" w:customStyle="1" w:styleId="1030">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31">
    <w:name w:val="xl2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2">
    <w:name w:val="xl27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微软雅黑" w:hAnsi="微软雅黑" w:eastAsia="微软雅黑" w:cs="宋体"/>
      <w:kern w:val="0"/>
      <w:sz w:val="36"/>
      <w:szCs w:val="36"/>
    </w:rPr>
  </w:style>
  <w:style w:type="paragraph" w:customStyle="1" w:styleId="1033">
    <w:name w:val="a01"/>
    <w:basedOn w:val="1"/>
    <w:qFormat/>
    <w:uiPriority w:val="0"/>
    <w:pPr>
      <w:widowControl/>
      <w:spacing w:before="100" w:beforeAutospacing="1" w:after="100" w:afterAutospacing="1" w:line="345" w:lineRule="atLeast"/>
      <w:ind w:firstLine="200" w:firstLineChars="200"/>
      <w:jc w:val="left"/>
    </w:pPr>
    <w:rPr>
      <w:rFonts w:ascii="宋体" w:hAnsi="宋体" w:cs="宋体"/>
      <w:color w:val="000000"/>
      <w:kern w:val="0"/>
      <w:sz w:val="23"/>
      <w:szCs w:val="23"/>
    </w:rPr>
  </w:style>
  <w:style w:type="paragraph" w:customStyle="1" w:styleId="1034">
    <w:name w:val="目录 11"/>
    <w:basedOn w:val="1"/>
    <w:next w:val="74"/>
    <w:semiHidden/>
    <w:qFormat/>
    <w:uiPriority w:val="0"/>
    <w:pPr>
      <w:keepNext/>
      <w:widowControl/>
      <w:tabs>
        <w:tab w:val="right" w:leader="dot" w:pos="9720"/>
      </w:tabs>
      <w:spacing w:before="120" w:after="40"/>
      <w:ind w:left="1170" w:right="900" w:hanging="450"/>
      <w:jc w:val="left"/>
    </w:pPr>
    <w:rPr>
      <w:rFonts w:ascii="Arial" w:hAnsi="Arial"/>
      <w:b/>
      <w:bCs/>
      <w:kern w:val="0"/>
      <w:sz w:val="22"/>
      <w:szCs w:val="22"/>
      <w:lang w:eastAsia="en-US"/>
    </w:rPr>
  </w:style>
  <w:style w:type="paragraph" w:customStyle="1" w:styleId="1035">
    <w:name w:val="正文首行缩进2"/>
    <w:basedOn w:val="1"/>
    <w:qFormat/>
    <w:uiPriority w:val="0"/>
    <w:pPr>
      <w:spacing w:line="360" w:lineRule="auto"/>
      <w:ind w:firstLine="480" w:firstLineChars="200"/>
    </w:pPr>
    <w:rPr>
      <w:sz w:val="24"/>
    </w:rPr>
  </w:style>
  <w:style w:type="paragraph" w:customStyle="1" w:styleId="1036">
    <w:name w:val="reader-word-layer reader-word-s2-23"/>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7">
    <w:name w:val="样式 Body1! + 首行缩进:  2 字符"/>
    <w:basedOn w:val="1"/>
    <w:qFormat/>
    <w:uiPriority w:val="0"/>
    <w:pPr>
      <w:widowControl/>
      <w:tabs>
        <w:tab w:val="left" w:pos="825"/>
      </w:tabs>
      <w:spacing w:before="120" w:line="288" w:lineRule="auto"/>
      <w:ind w:firstLine="420" w:firstLineChars="200"/>
      <w:jc w:val="center"/>
    </w:pPr>
    <w:rPr>
      <w:rFonts w:ascii="Arial" w:hAnsi="Arial" w:cs="宋体"/>
      <w:kern w:val="0"/>
      <w:szCs w:val="20"/>
      <w:lang w:eastAsia="en-US"/>
    </w:rPr>
  </w:style>
  <w:style w:type="paragraph" w:customStyle="1" w:styleId="1038">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1039">
    <w:name w:val="标准标题1"/>
    <w:basedOn w:val="3"/>
    <w:next w:val="1"/>
    <w:qFormat/>
    <w:uiPriority w:val="0"/>
    <w:pPr>
      <w:numPr>
        <w:numId w:val="0"/>
      </w:numPr>
      <w:spacing w:before="340" w:after="330" w:line="578" w:lineRule="auto"/>
    </w:pPr>
    <w:rPr>
      <w:rFonts w:ascii="Calibri" w:hAnsi="Calibri"/>
      <w:sz w:val="44"/>
    </w:rPr>
  </w:style>
  <w:style w:type="paragraph" w:customStyle="1" w:styleId="1040">
    <w:name w:val="前言"/>
    <w:basedOn w:val="1"/>
    <w:qFormat/>
    <w:uiPriority w:val="0"/>
    <w:pPr>
      <w:widowControl/>
      <w:tabs>
        <w:tab w:val="left" w:leader="dot" w:pos="1701"/>
        <w:tab w:val="left" w:pos="9072"/>
      </w:tabs>
      <w:adjustRightInd w:val="0"/>
      <w:snapToGrid w:val="0"/>
      <w:spacing w:before="360" w:after="360" w:line="240" w:lineRule="atLeast"/>
      <w:jc w:val="center"/>
    </w:pPr>
    <w:rPr>
      <w:rFonts w:eastAsia="黑体"/>
      <w:b/>
      <w:kern w:val="36"/>
      <w:sz w:val="44"/>
      <w:szCs w:val="20"/>
    </w:rPr>
  </w:style>
  <w:style w:type="paragraph" w:customStyle="1" w:styleId="1041">
    <w:name w:val="(a)"/>
    <w:basedOn w:val="1"/>
    <w:qFormat/>
    <w:uiPriority w:val="0"/>
    <w:pPr>
      <w:widowControl/>
      <w:tabs>
        <w:tab w:val="left" w:pos="1418"/>
      </w:tabs>
      <w:spacing w:line="360" w:lineRule="exact"/>
      <w:ind w:left="1418" w:hanging="511"/>
    </w:pPr>
    <w:rPr>
      <w:sz w:val="24"/>
    </w:rPr>
  </w:style>
  <w:style w:type="paragraph" w:customStyle="1" w:styleId="1042">
    <w:name w:val="Body1"/>
    <w:basedOn w:val="176"/>
    <w:qFormat/>
    <w:uiPriority w:val="0"/>
    <w:pPr>
      <w:tabs>
        <w:tab w:val="left" w:pos="825"/>
        <w:tab w:val="clear" w:pos="1980"/>
      </w:tabs>
      <w:spacing w:before="120" w:after="0" w:line="288" w:lineRule="auto"/>
      <w:ind w:left="1712"/>
    </w:pPr>
    <w:rPr>
      <w:rFonts w:ascii="Arial" w:hAnsi="Arial"/>
      <w:szCs w:val="22"/>
    </w:rPr>
  </w:style>
  <w:style w:type="paragraph" w:customStyle="1" w:styleId="1043">
    <w:name w:val="reader-word-layer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4">
    <w:name w:val="标准标题2"/>
    <w:basedOn w:val="4"/>
    <w:next w:val="1"/>
    <w:qFormat/>
    <w:uiPriority w:val="0"/>
    <w:pPr>
      <w:spacing w:line="416" w:lineRule="auto"/>
      <w:jc w:val="both"/>
    </w:pPr>
    <w:rPr>
      <w:rFonts w:ascii="Cambria" w:hAnsi="Cambria"/>
      <w:sz w:val="32"/>
    </w:rPr>
  </w:style>
  <w:style w:type="paragraph" w:customStyle="1" w:styleId="1045">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46">
    <w:name w:val="xl27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微软雅黑" w:hAnsi="微软雅黑" w:eastAsia="微软雅黑" w:cs="宋体"/>
      <w:kern w:val="0"/>
      <w:sz w:val="36"/>
      <w:szCs w:val="36"/>
    </w:rPr>
  </w:style>
  <w:style w:type="paragraph" w:customStyle="1" w:styleId="1047">
    <w:name w:val="Z_Horizonal Line"/>
    <w:next w:val="674"/>
    <w:qFormat/>
    <w:uiPriority w:val="0"/>
    <w:pPr>
      <w:pBdr>
        <w:top w:val="single" w:color="005BAB" w:sz="8" w:space="1"/>
      </w:pBdr>
      <w:spacing w:before="360" w:after="360"/>
      <w:ind w:left="-2160"/>
    </w:pPr>
    <w:rPr>
      <w:rFonts w:ascii="Verdana" w:hAnsi="Verdana" w:eastAsia="宋体" w:cs="Times New Roman"/>
      <w:lang w:val="en-US" w:eastAsia="zh-CN" w:bidi="ar-SA"/>
    </w:rPr>
  </w:style>
  <w:style w:type="paragraph" w:customStyle="1" w:styleId="1048">
    <w:name w:val="图片"/>
    <w:next w:val="22"/>
    <w:qFormat/>
    <w:uiPriority w:val="0"/>
    <w:pPr>
      <w:jc w:val="center"/>
    </w:pPr>
    <w:rPr>
      <w:rFonts w:ascii="Arial" w:hAnsi="Arial" w:eastAsia="黑体" w:cs="Arial"/>
      <w:kern w:val="2"/>
      <w:lang w:val="en-US" w:eastAsia="zh-CN" w:bidi="ar-SA"/>
    </w:rPr>
  </w:style>
  <w:style w:type="paragraph" w:customStyle="1" w:styleId="1049">
    <w:name w:val="样式 样式 首行缩进:  2 字符 + 首行缩进:  2 字符 Char"/>
    <w:basedOn w:val="1"/>
    <w:qFormat/>
    <w:uiPriority w:val="0"/>
    <w:pPr>
      <w:spacing w:line="360" w:lineRule="auto"/>
      <w:ind w:firstLine="480" w:firstLineChars="200"/>
    </w:pPr>
    <w:rPr>
      <w:sz w:val="24"/>
      <w:szCs w:val="20"/>
    </w:rPr>
  </w:style>
  <w:style w:type="paragraph" w:customStyle="1" w:styleId="1050">
    <w:name w:val="标题 1 New New New New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051">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1052">
    <w:name w:val="Body2"/>
    <w:basedOn w:val="176"/>
    <w:qFormat/>
    <w:uiPriority w:val="0"/>
    <w:pPr>
      <w:tabs>
        <w:tab w:val="clear" w:pos="1980"/>
      </w:tabs>
      <w:spacing w:before="120" w:after="0" w:line="288" w:lineRule="auto"/>
      <w:ind w:left="2313"/>
      <w:jc w:val="both"/>
    </w:pPr>
    <w:rPr>
      <w:rFonts w:ascii="Arial" w:hAnsi="Arial"/>
      <w:szCs w:val="22"/>
    </w:rPr>
  </w:style>
  <w:style w:type="paragraph" w:customStyle="1" w:styleId="1053">
    <w:name w:val="TableTemp"/>
    <w:basedOn w:val="1"/>
    <w:qFormat/>
    <w:uiPriority w:val="0"/>
    <w:pPr>
      <w:widowControl/>
      <w:spacing w:before="60" w:after="60"/>
      <w:jc w:val="left"/>
    </w:pPr>
    <w:rPr>
      <w:rFonts w:ascii="Tahoma" w:hAnsi="Tahoma" w:eastAsia="楷体_GB2312"/>
      <w:color w:val="282828"/>
      <w:kern w:val="0"/>
      <w:sz w:val="18"/>
      <w:szCs w:val="20"/>
      <w:lang w:eastAsia="en-US"/>
    </w:rPr>
  </w:style>
  <w:style w:type="paragraph" w:customStyle="1" w:styleId="1054">
    <w:name w:val="样式 样式 样式 标题 2 + 段前: 1 行 段后: 1 行 + 段前: 1 行 段后: 0.5 行 + 段前: 1 行 段..."/>
    <w:basedOn w:val="1"/>
    <w:qFormat/>
    <w:uiPriority w:val="0"/>
    <w:pPr>
      <w:keepNext/>
      <w:keepLines/>
      <w:widowControl/>
      <w:spacing w:beforeLines="100" w:afterLines="50"/>
      <w:ind w:left="567" w:hanging="567"/>
      <w:jc w:val="left"/>
      <w:outlineLvl w:val="1"/>
    </w:pPr>
    <w:rPr>
      <w:rFonts w:ascii="Arial" w:hAnsi="Arial" w:eastAsia="黑体" w:cs="宋体"/>
      <w:b/>
      <w:bCs/>
      <w:sz w:val="32"/>
      <w:szCs w:val="20"/>
    </w:rPr>
  </w:style>
  <w:style w:type="paragraph" w:customStyle="1" w:styleId="1055">
    <w:name w:val="样式 样式 标题 3Heading 3 - oldH3h3l3CT3rd levelLevel 3 HeadBold ... +..."/>
    <w:basedOn w:val="1"/>
    <w:qFormat/>
    <w:uiPriority w:val="0"/>
    <w:pPr>
      <w:keepNext/>
      <w:keepLines/>
      <w:widowControl/>
      <w:tabs>
        <w:tab w:val="left" w:pos="747"/>
      </w:tabs>
      <w:spacing w:beforeLines="50" w:afterLines="50" w:line="300" w:lineRule="auto"/>
      <w:ind w:left="180"/>
      <w:jc w:val="left"/>
      <w:outlineLvl w:val="2"/>
    </w:pPr>
    <w:rPr>
      <w:rFonts w:eastAsia="黑体" w:cs="宋体"/>
      <w:b/>
      <w:bCs/>
      <w:sz w:val="30"/>
      <w:szCs w:val="20"/>
    </w:rPr>
  </w:style>
  <w:style w:type="paragraph" w:customStyle="1" w:styleId="1056">
    <w:name w:val="xl237"/>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1057">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20"/>
      <w:szCs w:val="20"/>
    </w:rPr>
  </w:style>
  <w:style w:type="paragraph" w:customStyle="1" w:styleId="1058">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1059">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6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1061">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62">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1063">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64">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65">
    <w:name w:val="xl2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66">
    <w:name w:val="xl232"/>
    <w:basedOn w:val="1"/>
    <w:qFormat/>
    <w:uiPriority w:val="0"/>
    <w:pPr>
      <w:widowControl/>
      <w:spacing w:before="100" w:beforeAutospacing="1" w:after="100" w:afterAutospacing="1"/>
      <w:jc w:val="left"/>
      <w:textAlignment w:val="bottom"/>
    </w:pPr>
    <w:rPr>
      <w:rFonts w:ascii="宋体" w:hAnsi="宋体" w:cs="宋体"/>
      <w:kern w:val="0"/>
      <w:sz w:val="20"/>
      <w:szCs w:val="20"/>
    </w:rPr>
  </w:style>
  <w:style w:type="paragraph" w:customStyle="1" w:styleId="1067">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68">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0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70">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71">
    <w:name w:val="Z_Header_odd"/>
    <w:qFormat/>
    <w:uiPriority w:val="0"/>
    <w:pPr>
      <w:ind w:left="-1800"/>
      <w:jc w:val="right"/>
    </w:pPr>
    <w:rPr>
      <w:rFonts w:ascii="Verdana" w:hAnsi="Verdana" w:eastAsia="宋体" w:cs="Times New Roman"/>
      <w:sz w:val="16"/>
      <w:lang w:val="en-US" w:eastAsia="en-US" w:bidi="ar-SA"/>
    </w:rPr>
  </w:style>
  <w:style w:type="paragraph" w:customStyle="1" w:styleId="1072">
    <w:name w:val="Z_Hidden Body"/>
    <w:basedOn w:val="674"/>
    <w:qFormat/>
    <w:uiPriority w:val="0"/>
    <w:rPr>
      <w:vanish/>
      <w:color w:val="808080"/>
    </w:rPr>
  </w:style>
  <w:style w:type="paragraph" w:customStyle="1" w:styleId="1073">
    <w:name w:val="Z_Table Headings' &amp; Fields' Text"/>
    <w:basedOn w:val="712"/>
    <w:qFormat/>
    <w:uiPriority w:val="0"/>
    <w:pPr>
      <w:jc w:val="center"/>
    </w:pPr>
    <w:rPr>
      <w:b/>
    </w:rPr>
  </w:style>
  <w:style w:type="paragraph" w:customStyle="1" w:styleId="1074">
    <w:name w:val="Z_Task Body Components"/>
    <w:qFormat/>
    <w:uiPriority w:val="0"/>
    <w:pPr>
      <w:framePr w:w="1728" w:hSpace="288" w:vSpace="187" w:wrap="around" w:vAnchor="text" w:hAnchor="page" w:y="1"/>
      <w:jc w:val="right"/>
    </w:pPr>
    <w:rPr>
      <w:rFonts w:ascii="Verdana" w:hAnsi="Verdana" w:eastAsia="宋体" w:cs="Times New Roman"/>
      <w:b/>
      <w:lang w:val="en-US" w:eastAsia="en-US" w:bidi="ar-SA"/>
    </w:rPr>
  </w:style>
  <w:style w:type="paragraph" w:customStyle="1" w:styleId="1075">
    <w:name w:val="Z_Task Body Components + 2pt B.P"/>
    <w:basedOn w:val="1074"/>
    <w:qFormat/>
    <w:uiPriority w:val="0"/>
    <w:pPr>
      <w:framePr w:wrap="around"/>
      <w:spacing w:before="40"/>
    </w:pPr>
  </w:style>
  <w:style w:type="paragraph" w:customStyle="1" w:styleId="1076">
    <w:name w:val="Z_TOC heading"/>
    <w:basedOn w:val="1009"/>
    <w:next w:val="1047"/>
    <w:qFormat/>
    <w:uiPriority w:val="0"/>
    <w:pPr>
      <w:outlineLvl w:val="9"/>
    </w:pPr>
  </w:style>
  <w:style w:type="paragraph" w:customStyle="1" w:styleId="1077">
    <w:name w:val="样式 样式 TOC 0 + 自动设置 + 非加粗"/>
    <w:basedOn w:val="176"/>
    <w:qFormat/>
    <w:uiPriority w:val="0"/>
    <w:pPr>
      <w:tabs>
        <w:tab w:val="left" w:pos="1247"/>
        <w:tab w:val="clear" w:pos="1980"/>
      </w:tabs>
      <w:suppressAutoHyphens/>
      <w:spacing w:before="600" w:after="480" w:line="288" w:lineRule="auto"/>
      <w:ind w:firstLine="313" w:firstLineChars="149"/>
      <w:jc w:val="both"/>
    </w:pPr>
    <w:rPr>
      <w:rFonts w:ascii="Arial" w:hAnsi="Arial"/>
      <w:bCs/>
      <w:sz w:val="36"/>
      <w:lang w:eastAsia="en-US"/>
    </w:rPr>
  </w:style>
  <w:style w:type="paragraph" w:customStyle="1" w:styleId="1078">
    <w:name w:val="Heading2 No Number"/>
    <w:basedOn w:val="4"/>
    <w:next w:val="1"/>
    <w:qFormat/>
    <w:uiPriority w:val="0"/>
    <w:pPr>
      <w:tabs>
        <w:tab w:val="left" w:pos="576"/>
      </w:tabs>
      <w:spacing w:line="416" w:lineRule="auto"/>
      <w:ind w:left="576" w:hanging="576"/>
      <w:jc w:val="both"/>
    </w:pPr>
    <w:rPr>
      <w:rFonts w:ascii="Cambria" w:hAnsi="Cambria"/>
      <w:sz w:val="32"/>
    </w:rPr>
  </w:style>
  <w:style w:type="paragraph" w:customStyle="1" w:styleId="1079">
    <w:name w:val="Item List in Table"/>
    <w:basedOn w:val="1"/>
    <w:qFormat/>
    <w:uiPriority w:val="0"/>
    <w:pPr>
      <w:topLinePunct/>
      <w:adjustRightInd w:val="0"/>
      <w:snapToGrid w:val="0"/>
      <w:spacing w:before="80" w:after="80" w:line="240" w:lineRule="atLeast"/>
      <w:jc w:val="left"/>
    </w:pPr>
    <w:rPr>
      <w:rFonts w:ascii="Arial" w:hAnsi="Arial" w:cs="Arial"/>
      <w:kern w:val="0"/>
      <w:szCs w:val="21"/>
    </w:rPr>
  </w:style>
  <w:style w:type="paragraph" w:customStyle="1" w:styleId="1080">
    <w:name w:val="Item Step"/>
    <w:qFormat/>
    <w:uiPriority w:val="0"/>
    <w:pPr>
      <w:tabs>
        <w:tab w:val="left" w:pos="2126"/>
      </w:tabs>
      <w:adjustRightInd w:val="0"/>
      <w:snapToGrid w:val="0"/>
      <w:spacing w:before="80" w:after="80" w:line="240" w:lineRule="atLeast"/>
      <w:ind w:left="2126" w:hanging="425"/>
      <w:jc w:val="both"/>
      <w:outlineLvl w:val="6"/>
    </w:pPr>
    <w:rPr>
      <w:rFonts w:ascii="Arial" w:hAnsi="Arial" w:eastAsia="宋体" w:cs="Arial"/>
      <w:sz w:val="21"/>
      <w:szCs w:val="21"/>
      <w:lang w:val="en-US" w:eastAsia="zh-CN" w:bidi="ar-SA"/>
    </w:rPr>
  </w:style>
  <w:style w:type="paragraph" w:customStyle="1" w:styleId="1081">
    <w:name w:val="附录二级条标题"/>
    <w:basedOn w:val="903"/>
    <w:next w:val="1"/>
    <w:qFormat/>
    <w:uiPriority w:val="0"/>
    <w:pPr>
      <w:tabs>
        <w:tab w:val="left" w:pos="1680"/>
      </w:tabs>
      <w:ind w:left="1680"/>
      <w:outlineLvl w:val="3"/>
    </w:pPr>
  </w:style>
  <w:style w:type="paragraph" w:customStyle="1" w:styleId="1082">
    <w:name w:val="Char Char3 Char Char Char Char"/>
    <w:basedOn w:val="26"/>
    <w:qFormat/>
    <w:uiPriority w:val="0"/>
    <w:pPr>
      <w:spacing w:line="360" w:lineRule="auto"/>
      <w:ind w:firstLine="200" w:firstLineChars="200"/>
    </w:pPr>
    <w:rPr>
      <w:rFonts w:hAnsi="Calibri"/>
    </w:rPr>
  </w:style>
  <w:style w:type="paragraph" w:customStyle="1" w:styleId="1083">
    <w:name w:val="样式 正文首行缩进 + 左侧:  0.63 厘米 首行缩进:  0 厘米"/>
    <w:basedOn w:val="86"/>
    <w:qFormat/>
    <w:uiPriority w:val="0"/>
    <w:pPr>
      <w:spacing w:line="360" w:lineRule="auto"/>
    </w:pPr>
  </w:style>
  <w:style w:type="paragraph" w:customStyle="1" w:styleId="1084">
    <w:name w:val="Table discription"/>
    <w:basedOn w:val="1"/>
    <w:qFormat/>
    <w:uiPriority w:val="0"/>
    <w:pPr>
      <w:keepNext/>
      <w:keepLines/>
      <w:widowControl/>
      <w:autoSpaceDE w:val="0"/>
      <w:autoSpaceDN w:val="0"/>
      <w:adjustRightInd w:val="0"/>
      <w:snapToGrid w:val="0"/>
      <w:spacing w:before="160" w:after="80" w:line="360" w:lineRule="auto"/>
      <w:jc w:val="center"/>
    </w:pPr>
    <w:rPr>
      <w:rFonts w:ascii="Arial" w:hAnsi="Arial" w:eastAsia="黑体" w:cs="Arial"/>
      <w:kern w:val="0"/>
      <w:sz w:val="18"/>
      <w:szCs w:val="20"/>
    </w:rPr>
  </w:style>
  <w:style w:type="paragraph" w:customStyle="1" w:styleId="1085">
    <w:name w:val="附录五级条标题"/>
    <w:basedOn w:val="1086"/>
    <w:next w:val="1"/>
    <w:qFormat/>
    <w:uiPriority w:val="0"/>
    <w:pPr>
      <w:tabs>
        <w:tab w:val="left" w:pos="1260"/>
        <w:tab w:val="left" w:pos="1680"/>
        <w:tab w:val="left" w:pos="2100"/>
        <w:tab w:val="left" w:pos="2520"/>
        <w:tab w:val="left" w:pos="2940"/>
      </w:tabs>
      <w:ind w:left="2940"/>
      <w:outlineLvl w:val="6"/>
    </w:pPr>
  </w:style>
  <w:style w:type="paragraph" w:customStyle="1" w:styleId="1086">
    <w:name w:val="附录四级条标题"/>
    <w:basedOn w:val="1087"/>
    <w:next w:val="1"/>
    <w:qFormat/>
    <w:uiPriority w:val="0"/>
    <w:pPr>
      <w:tabs>
        <w:tab w:val="left" w:pos="1260"/>
        <w:tab w:val="left" w:pos="1680"/>
        <w:tab w:val="left" w:pos="2100"/>
        <w:tab w:val="left" w:pos="2520"/>
      </w:tabs>
      <w:ind w:left="2520"/>
      <w:outlineLvl w:val="5"/>
    </w:pPr>
  </w:style>
  <w:style w:type="paragraph" w:customStyle="1" w:styleId="1087">
    <w:name w:val="附录三级条标题"/>
    <w:basedOn w:val="1081"/>
    <w:next w:val="1"/>
    <w:qFormat/>
    <w:uiPriority w:val="0"/>
    <w:pPr>
      <w:tabs>
        <w:tab w:val="left" w:pos="2100"/>
      </w:tabs>
      <w:ind w:left="2100"/>
      <w:outlineLvl w:val="4"/>
    </w:pPr>
  </w:style>
  <w:style w:type="paragraph" w:customStyle="1" w:styleId="1088">
    <w:name w:val="方案正文 Char"/>
    <w:basedOn w:val="1"/>
    <w:semiHidden/>
    <w:qFormat/>
    <w:uiPriority w:val="0"/>
    <w:pPr>
      <w:spacing w:line="360" w:lineRule="auto"/>
      <w:ind w:firstLine="540" w:firstLineChars="225"/>
      <w:jc w:val="left"/>
    </w:pPr>
    <w:rPr>
      <w:rFonts w:ascii="Arial" w:hAnsi="Arial" w:cs="Arial"/>
      <w:color w:val="000000"/>
      <w:kern w:val="0"/>
      <w:sz w:val="24"/>
    </w:rPr>
  </w:style>
  <w:style w:type="paragraph" w:customStyle="1" w:styleId="1089">
    <w:name w:val="样式 Bullet + 段后: 72 磅"/>
    <w:basedOn w:val="308"/>
    <w:qFormat/>
    <w:uiPriority w:val="0"/>
    <w:pPr>
      <w:spacing w:before="120" w:after="0" w:line="288" w:lineRule="auto"/>
      <w:ind w:left="1713" w:hanging="454"/>
    </w:pPr>
    <w:rPr>
      <w:rFonts w:ascii="Arial" w:hAnsi="Arial" w:cs="宋体"/>
      <w:szCs w:val="20"/>
    </w:rPr>
  </w:style>
  <w:style w:type="paragraph" w:customStyle="1" w:styleId="10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1091">
    <w:name w:val="样式 封面标题（新） + 悬挂缩进: 1.18 字符 左  -4 字符 首行缩进:  -1.18 字符"/>
    <w:basedOn w:val="877"/>
    <w:qFormat/>
    <w:uiPriority w:val="0"/>
    <w:pPr>
      <w:jc w:val="left"/>
    </w:pPr>
    <w:rPr>
      <w:rFonts w:cs="宋体"/>
      <w:bCs/>
      <w:szCs w:val="20"/>
    </w:rPr>
  </w:style>
  <w:style w:type="paragraph" w:customStyle="1" w:styleId="1092">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1093">
    <w:name w:val="样式 TOC 0 + 自动设置"/>
    <w:basedOn w:val="1"/>
    <w:qFormat/>
    <w:uiPriority w:val="0"/>
    <w:pPr>
      <w:keepNext/>
      <w:widowControl/>
      <w:spacing w:before="840" w:after="240"/>
      <w:jc w:val="left"/>
    </w:pPr>
    <w:rPr>
      <w:rFonts w:ascii="Arial" w:hAnsi="Arial"/>
      <w:b/>
      <w:bCs/>
      <w:spacing w:val="10"/>
      <w:kern w:val="20"/>
      <w:sz w:val="40"/>
      <w:szCs w:val="36"/>
      <w:lang w:eastAsia="en-US"/>
    </w:rPr>
  </w:style>
  <w:style w:type="paragraph" w:customStyle="1" w:styleId="1094">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095">
    <w:name w:val="正文表标题续表"/>
    <w:basedOn w:val="1096"/>
    <w:next w:val="1092"/>
    <w:qFormat/>
    <w:uiPriority w:val="0"/>
    <w:pPr>
      <w:tabs>
        <w:tab w:val="left" w:pos="420"/>
      </w:tabs>
    </w:pPr>
    <w:rPr>
      <w:b w:val="0"/>
    </w:rPr>
  </w:style>
  <w:style w:type="paragraph" w:customStyle="1" w:styleId="1096">
    <w:name w:val="正文表标题"/>
    <w:next w:val="1092"/>
    <w:qFormat/>
    <w:uiPriority w:val="0"/>
    <w:pPr>
      <w:tabs>
        <w:tab w:val="left" w:pos="420"/>
      </w:tabs>
      <w:jc w:val="center"/>
    </w:pPr>
    <w:rPr>
      <w:rFonts w:ascii="黑体" w:hAnsi="Times New Roman" w:eastAsia="黑体" w:cs="Times New Roman"/>
      <w:b/>
      <w:sz w:val="21"/>
      <w:lang w:val="en-US" w:eastAsia="zh-CN" w:bidi="ar-SA"/>
    </w:rPr>
  </w:style>
  <w:style w:type="paragraph" w:customStyle="1" w:styleId="1097">
    <w:name w:val="表注1"/>
    <w:basedOn w:val="1029"/>
    <w:next w:val="176"/>
    <w:qFormat/>
    <w:uiPriority w:val="0"/>
  </w:style>
  <w:style w:type="paragraph" w:customStyle="1" w:styleId="1098">
    <w:name w:val="样式 Copyright + (西文) 宋体 五号 两端对齐"/>
    <w:basedOn w:val="946"/>
    <w:qFormat/>
    <w:uiPriority w:val="0"/>
    <w:pPr>
      <w:spacing w:line="288" w:lineRule="auto"/>
      <w:jc w:val="both"/>
    </w:pPr>
    <w:rPr>
      <w:rFonts w:ascii="宋体" w:hAnsi="宋体" w:cs="宋体"/>
      <w:sz w:val="21"/>
      <w:szCs w:val="20"/>
    </w:rPr>
  </w:style>
  <w:style w:type="paragraph" w:customStyle="1" w:styleId="1099">
    <w:name w:val="修订2"/>
    <w:qFormat/>
    <w:uiPriority w:val="99"/>
    <w:rPr>
      <w:rFonts w:ascii="Times New Roman" w:hAnsi="Times New Roman" w:eastAsia="宋体" w:cs="Times New Roman"/>
      <w:sz w:val="21"/>
      <w:szCs w:val="24"/>
      <w:lang w:val="en-US" w:eastAsia="zh-CN" w:bidi="ar-SA"/>
    </w:rPr>
  </w:style>
  <w:style w:type="paragraph" w:customStyle="1" w:styleId="1100">
    <w:name w:val="正文首行缩进3"/>
    <w:basedOn w:val="34"/>
    <w:qFormat/>
    <w:uiPriority w:val="0"/>
    <w:pPr>
      <w:widowControl/>
      <w:ind w:firstLine="420" w:firstLineChars="100"/>
      <w:jc w:val="left"/>
    </w:pPr>
    <w:rPr>
      <w:rFonts w:ascii="Calibri" w:hAnsi="Calibri"/>
    </w:rPr>
  </w:style>
  <w:style w:type="paragraph" w:customStyle="1" w:styleId="1101">
    <w:name w:val="NotSortedNumbering1"/>
    <w:basedOn w:val="1"/>
    <w:qFormat/>
    <w:uiPriority w:val="1"/>
    <w:pPr>
      <w:widowControl/>
      <w:spacing w:before="120" w:line="288" w:lineRule="auto"/>
      <w:ind w:left="1701" w:hanging="453"/>
      <w:jc w:val="left"/>
    </w:pPr>
    <w:rPr>
      <w:kern w:val="44"/>
      <w:szCs w:val="44"/>
    </w:rPr>
  </w:style>
  <w:style w:type="paragraph" w:customStyle="1" w:styleId="1102">
    <w:name w:val="样式 标题 2 + 段前: 0.5 行 段后: 0.5 行"/>
    <w:basedOn w:val="4"/>
    <w:qFormat/>
    <w:uiPriority w:val="0"/>
    <w:pPr>
      <w:tabs>
        <w:tab w:val="left" w:pos="576"/>
      </w:tabs>
      <w:spacing w:line="416" w:lineRule="auto"/>
      <w:ind w:left="576" w:hanging="576"/>
      <w:jc w:val="both"/>
    </w:pPr>
    <w:rPr>
      <w:rFonts w:ascii="Cambria" w:hAnsi="Cambria"/>
      <w:sz w:val="32"/>
    </w:rPr>
  </w:style>
  <w:style w:type="paragraph" w:customStyle="1" w:styleId="1103">
    <w:name w:val="PictureNote"/>
    <w:basedOn w:val="1"/>
    <w:qFormat/>
    <w:uiPriority w:val="1"/>
    <w:pPr>
      <w:widowControl/>
      <w:spacing w:before="480" w:after="120"/>
      <w:ind w:left="1587" w:hanging="340"/>
      <w:jc w:val="left"/>
    </w:pPr>
    <w:rPr>
      <w:kern w:val="44"/>
      <w:sz w:val="18"/>
      <w:szCs w:val="44"/>
    </w:rPr>
  </w:style>
  <w:style w:type="paragraph" w:customStyle="1" w:styleId="1104">
    <w:name w:val="TableHeader"/>
    <w:qFormat/>
    <w:uiPriority w:val="1"/>
    <w:pPr>
      <w:spacing w:before="40" w:after="40"/>
      <w:jc w:val="center"/>
    </w:pPr>
    <w:rPr>
      <w:rFonts w:ascii="Arial" w:hAnsi="Arial" w:eastAsia="宋体" w:cs="Times New Roman"/>
      <w:b/>
      <w:bCs/>
      <w:kern w:val="44"/>
      <w:sz w:val="18"/>
      <w:szCs w:val="44"/>
      <w:lang w:val="en-US" w:eastAsia="zh-CN" w:bidi="ar-SA"/>
    </w:rPr>
  </w:style>
  <w:style w:type="paragraph" w:customStyle="1" w:styleId="1105">
    <w:name w:val="目录_目录"/>
    <w:qFormat/>
    <w:uiPriority w:val="0"/>
    <w:pPr>
      <w:jc w:val="center"/>
    </w:pPr>
    <w:rPr>
      <w:rFonts w:ascii="Times New Roman" w:hAnsi="Times New Roman" w:eastAsia="黑体" w:cs="Times New Roman"/>
      <w:kern w:val="2"/>
      <w:sz w:val="32"/>
      <w:szCs w:val="24"/>
      <w:lang w:val="en-US" w:eastAsia="zh-CN" w:bidi="ar-SA"/>
    </w:rPr>
  </w:style>
  <w:style w:type="paragraph" w:customStyle="1" w:styleId="1106">
    <w:name w:val="TableContent"/>
    <w:qFormat/>
    <w:uiPriority w:val="1"/>
    <w:pPr>
      <w:spacing w:before="40" w:after="40"/>
      <w:jc w:val="both"/>
    </w:pPr>
    <w:rPr>
      <w:rFonts w:ascii="Arial" w:hAnsi="Arial" w:eastAsia="宋体" w:cs="Times New Roman"/>
      <w:kern w:val="44"/>
      <w:sz w:val="18"/>
      <w:szCs w:val="44"/>
      <w:lang w:val="en-US" w:eastAsia="zh-CN" w:bidi="ar-SA"/>
    </w:rPr>
  </w:style>
  <w:style w:type="paragraph" w:customStyle="1" w:styleId="1107">
    <w:name w:val="正文要点"/>
    <w:basedOn w:val="1"/>
    <w:next w:val="169"/>
    <w:qFormat/>
    <w:uiPriority w:val="0"/>
    <w:pPr>
      <w:tabs>
        <w:tab w:val="left" w:pos="420"/>
        <w:tab w:val="left" w:pos="840"/>
      </w:tabs>
      <w:spacing w:line="360" w:lineRule="auto"/>
      <w:ind w:left="840" w:hanging="420"/>
    </w:pPr>
  </w:style>
  <w:style w:type="paragraph" w:customStyle="1" w:styleId="1108">
    <w:name w:val="NotSortedNumbering2"/>
    <w:basedOn w:val="1"/>
    <w:qFormat/>
    <w:uiPriority w:val="1"/>
    <w:pPr>
      <w:widowControl/>
      <w:spacing w:before="120" w:line="288" w:lineRule="auto"/>
      <w:ind w:left="2324" w:hanging="623"/>
      <w:jc w:val="left"/>
    </w:pPr>
    <w:rPr>
      <w:kern w:val="44"/>
      <w:szCs w:val="44"/>
    </w:rPr>
  </w:style>
  <w:style w:type="paragraph" w:customStyle="1" w:styleId="1109">
    <w:name w:val="NotSortedNumbering3"/>
    <w:basedOn w:val="1"/>
    <w:qFormat/>
    <w:uiPriority w:val="1"/>
    <w:pPr>
      <w:widowControl/>
      <w:spacing w:before="120" w:line="288" w:lineRule="auto"/>
      <w:ind w:left="2778" w:hanging="453"/>
      <w:jc w:val="left"/>
    </w:pPr>
    <w:rPr>
      <w:kern w:val="44"/>
      <w:szCs w:val="44"/>
    </w:rPr>
  </w:style>
  <w:style w:type="paragraph" w:customStyle="1" w:styleId="1110">
    <w:name w:val="数字级连标题2"/>
    <w:basedOn w:val="4"/>
    <w:next w:val="1"/>
    <w:qFormat/>
    <w:uiPriority w:val="0"/>
    <w:pPr>
      <w:keepNext w:val="0"/>
      <w:tabs>
        <w:tab w:val="left" w:pos="0"/>
      </w:tabs>
      <w:spacing w:before="100" w:beforeAutospacing="1" w:after="100" w:afterAutospacing="1" w:line="360" w:lineRule="auto"/>
      <w:ind w:left="567" w:hanging="567"/>
      <w:jc w:val="both"/>
    </w:pPr>
    <w:rPr>
      <w:rFonts w:ascii="Times New Roman" w:hAnsi="Times New Roman"/>
      <w:sz w:val="36"/>
      <w:szCs w:val="36"/>
    </w:rPr>
  </w:style>
  <w:style w:type="paragraph" w:customStyle="1" w:styleId="1111">
    <w:name w:val="NotSortedNumbering4"/>
    <w:basedOn w:val="1"/>
    <w:qFormat/>
    <w:uiPriority w:val="1"/>
    <w:pPr>
      <w:widowControl/>
      <w:spacing w:before="120" w:line="288" w:lineRule="auto"/>
      <w:ind w:left="3231" w:hanging="453"/>
      <w:jc w:val="left"/>
    </w:pPr>
    <w:rPr>
      <w:kern w:val="44"/>
      <w:szCs w:val="44"/>
    </w:rPr>
  </w:style>
  <w:style w:type="paragraph" w:customStyle="1" w:styleId="1112">
    <w:name w:val="NotSortedNumbering5"/>
    <w:basedOn w:val="1"/>
    <w:qFormat/>
    <w:uiPriority w:val="1"/>
    <w:pPr>
      <w:widowControl/>
      <w:spacing w:before="120" w:line="288" w:lineRule="auto"/>
      <w:ind w:left="3685" w:hanging="453"/>
      <w:jc w:val="left"/>
    </w:pPr>
    <w:rPr>
      <w:kern w:val="44"/>
      <w:szCs w:val="44"/>
    </w:rPr>
  </w:style>
  <w:style w:type="paragraph" w:customStyle="1" w:styleId="1113">
    <w:name w:val="样式 五号 首行缩进:  2 字符"/>
    <w:basedOn w:val="1"/>
    <w:qFormat/>
    <w:uiPriority w:val="0"/>
    <w:pPr>
      <w:spacing w:line="360" w:lineRule="auto"/>
      <w:ind w:firstLine="420" w:firstLineChars="200"/>
    </w:pPr>
    <w:rPr>
      <w:rFonts w:cs="宋体"/>
      <w:sz w:val="24"/>
      <w:szCs w:val="20"/>
    </w:rPr>
  </w:style>
  <w:style w:type="paragraph" w:customStyle="1" w:styleId="1114">
    <w:name w:val="TableNote"/>
    <w:qFormat/>
    <w:uiPriority w:val="1"/>
    <w:pPr>
      <w:spacing w:before="480" w:after="120"/>
      <w:ind w:left="1587" w:hanging="340"/>
    </w:pPr>
    <w:rPr>
      <w:rFonts w:ascii="Arial" w:hAnsi="Arial" w:eastAsia="宋体" w:cs="Times New Roman"/>
      <w:kern w:val="44"/>
      <w:sz w:val="18"/>
      <w:szCs w:val="44"/>
      <w:lang w:val="en-US" w:eastAsia="zh-CN" w:bidi="ar-SA"/>
    </w:rPr>
  </w:style>
  <w:style w:type="paragraph" w:customStyle="1" w:styleId="1115">
    <w:name w:val="!标题1 Ctrl+1"/>
    <w:basedOn w:val="3"/>
    <w:next w:val="1"/>
    <w:qFormat/>
    <w:uiPriority w:val="0"/>
    <w:pPr>
      <w:keepNext w:val="0"/>
      <w:keepLines w:val="0"/>
      <w:pageBreakBefore/>
      <w:numPr>
        <w:numId w:val="0"/>
      </w:numPr>
      <w:tabs>
        <w:tab w:val="left" w:pos="360"/>
        <w:tab w:val="left" w:pos="1800"/>
      </w:tabs>
      <w:adjustRightInd w:val="0"/>
      <w:snapToGrid w:val="0"/>
      <w:spacing w:beforeLines="100" w:afterLines="100" w:line="240" w:lineRule="auto"/>
      <w:jc w:val="center"/>
    </w:pPr>
    <w:rPr>
      <w:rFonts w:ascii="Arial" w:hAnsi="Arial" w:eastAsia="黑体"/>
      <w:kern w:val="2"/>
      <w:sz w:val="44"/>
    </w:rPr>
  </w:style>
  <w:style w:type="paragraph" w:customStyle="1" w:styleId="1116">
    <w:name w:val="SortedNumbering1"/>
    <w:basedOn w:val="1"/>
    <w:qFormat/>
    <w:uiPriority w:val="1"/>
    <w:pPr>
      <w:widowControl/>
      <w:spacing w:before="120" w:line="288" w:lineRule="auto"/>
      <w:ind w:left="1701" w:hanging="453"/>
      <w:jc w:val="left"/>
    </w:pPr>
    <w:rPr>
      <w:kern w:val="44"/>
      <w:szCs w:val="44"/>
    </w:rPr>
  </w:style>
  <w:style w:type="paragraph" w:customStyle="1" w:styleId="1117">
    <w:name w:val="reader-word-layer reader-word-s2-33"/>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8">
    <w:name w:val="Style5"/>
    <w:basedOn w:val="1"/>
    <w:qFormat/>
    <w:uiPriority w:val="99"/>
    <w:pPr>
      <w:adjustRightInd w:val="0"/>
      <w:spacing w:line="439" w:lineRule="exact"/>
      <w:ind w:firstLine="377"/>
      <w:jc w:val="left"/>
    </w:pPr>
    <w:rPr>
      <w:rFonts w:ascii="黑体" w:hAnsi="Calibri" w:eastAsia="黑体"/>
      <w:kern w:val="0"/>
      <w:sz w:val="24"/>
    </w:rPr>
  </w:style>
  <w:style w:type="paragraph" w:customStyle="1" w:styleId="1119">
    <w:name w:val="样式 标题 3Level 3 HeadH3Heading 3 - oldh3sect1.2.3Head33l3..."/>
    <w:basedOn w:val="5"/>
    <w:qFormat/>
    <w:uiPriority w:val="0"/>
    <w:pPr>
      <w:tabs>
        <w:tab w:val="left" w:pos="2160"/>
      </w:tabs>
      <w:spacing w:before="156" w:after="240"/>
      <w:ind w:left="2160" w:hanging="360"/>
    </w:pPr>
    <w:rPr>
      <w:rFonts w:ascii="Arial" w:hAnsi="Arial"/>
      <w:b w:val="0"/>
      <w:bCs w:val="0"/>
      <w:sz w:val="30"/>
      <w:szCs w:val="20"/>
      <w:lang w:val="pt-BR"/>
    </w:rPr>
  </w:style>
  <w:style w:type="paragraph" w:customStyle="1" w:styleId="1120">
    <w:name w:val="SortedNumbering3"/>
    <w:basedOn w:val="1"/>
    <w:qFormat/>
    <w:uiPriority w:val="1"/>
    <w:pPr>
      <w:widowControl/>
      <w:spacing w:before="120" w:line="288" w:lineRule="auto"/>
      <w:ind w:left="2778" w:hanging="453"/>
      <w:jc w:val="left"/>
    </w:pPr>
    <w:rPr>
      <w:kern w:val="44"/>
      <w:szCs w:val="44"/>
    </w:rPr>
  </w:style>
  <w:style w:type="paragraph" w:customStyle="1" w:styleId="1121">
    <w:name w:val="标准标题3"/>
    <w:basedOn w:val="5"/>
    <w:next w:val="1"/>
    <w:qFormat/>
    <w:uiPriority w:val="0"/>
    <w:pPr>
      <w:spacing w:before="260" w:after="260" w:line="416" w:lineRule="auto"/>
      <w:ind w:left="720" w:hanging="432"/>
    </w:pPr>
    <w:rPr>
      <w:rFonts w:ascii="Calibri" w:hAnsi="Calibri"/>
      <w:sz w:val="32"/>
    </w:rPr>
  </w:style>
  <w:style w:type="paragraph" w:customStyle="1" w:styleId="1122">
    <w:name w:val="首信标准正文"/>
    <w:basedOn w:val="1"/>
    <w:qFormat/>
    <w:uiPriority w:val="0"/>
    <w:pPr>
      <w:spacing w:line="360" w:lineRule="auto"/>
    </w:pPr>
    <w:rPr>
      <w:rFonts w:ascii="Tahoma" w:hAnsi="Tahoma" w:eastAsia="仿宋_GB2312"/>
      <w:kern w:val="0"/>
      <w:sz w:val="24"/>
      <w:szCs w:val="20"/>
    </w:rPr>
  </w:style>
  <w:style w:type="paragraph" w:customStyle="1" w:styleId="1123">
    <w:name w:val="SortedNumbering4"/>
    <w:basedOn w:val="1"/>
    <w:qFormat/>
    <w:uiPriority w:val="1"/>
    <w:pPr>
      <w:widowControl/>
      <w:spacing w:before="120" w:line="288" w:lineRule="auto"/>
      <w:ind w:left="3231" w:hanging="453"/>
      <w:jc w:val="left"/>
    </w:pPr>
    <w:rPr>
      <w:kern w:val="44"/>
      <w:szCs w:val="44"/>
    </w:rPr>
  </w:style>
  <w:style w:type="paragraph" w:customStyle="1" w:styleId="1124">
    <w:name w:val="标准标题4"/>
    <w:basedOn w:val="6"/>
    <w:next w:val="1"/>
    <w:qFormat/>
    <w:uiPriority w:val="0"/>
    <w:pPr>
      <w:spacing w:before="280" w:after="290" w:line="377" w:lineRule="auto"/>
      <w:ind w:left="864" w:hanging="144"/>
    </w:pPr>
    <w:rPr>
      <w:rFonts w:ascii="Cambria" w:hAnsi="Cambria"/>
      <w:sz w:val="28"/>
    </w:rPr>
  </w:style>
  <w:style w:type="paragraph" w:customStyle="1" w:styleId="1125">
    <w:name w:val="样式 标题 2 Char标题 2 Char + 居中 左侧:  0 厘米 首行缩进:  0 厘米"/>
    <w:basedOn w:val="4"/>
    <w:qFormat/>
    <w:uiPriority w:val="0"/>
    <w:pPr>
      <w:keepNext w:val="0"/>
      <w:tabs>
        <w:tab w:val="left" w:pos="360"/>
      </w:tabs>
      <w:ind w:left="1247" w:hanging="1247"/>
      <w:jc w:val="left"/>
    </w:pPr>
    <w:rPr>
      <w:rFonts w:eastAsia="黑体" w:cs="宋体"/>
      <w:sz w:val="32"/>
      <w:szCs w:val="20"/>
    </w:rPr>
  </w:style>
  <w:style w:type="paragraph" w:customStyle="1" w:styleId="1126">
    <w:name w:val="reader-word-layer reader-word-s2-11 reader-word-s2-32"/>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7">
    <w:name w:val="SortedNumbering5"/>
    <w:basedOn w:val="1"/>
    <w:qFormat/>
    <w:uiPriority w:val="1"/>
    <w:pPr>
      <w:widowControl/>
      <w:spacing w:before="120" w:line="288" w:lineRule="auto"/>
      <w:ind w:left="3685" w:hanging="453"/>
      <w:jc w:val="left"/>
    </w:pPr>
    <w:rPr>
      <w:kern w:val="44"/>
      <w:szCs w:val="44"/>
    </w:rPr>
  </w:style>
  <w:style w:type="paragraph" w:customStyle="1" w:styleId="1128">
    <w:name w:val="A正文小四"/>
    <w:basedOn w:val="1"/>
    <w:qFormat/>
    <w:uiPriority w:val="0"/>
    <w:pPr>
      <w:adjustRightInd w:val="0"/>
      <w:spacing w:line="360" w:lineRule="auto"/>
      <w:ind w:firstLine="200" w:firstLineChars="200"/>
    </w:pPr>
    <w:rPr>
      <w:sz w:val="24"/>
    </w:rPr>
  </w:style>
  <w:style w:type="paragraph" w:customStyle="1" w:styleId="1129">
    <w:name w:val="正文首行缩进1"/>
    <w:basedOn w:val="34"/>
    <w:qFormat/>
    <w:uiPriority w:val="0"/>
    <w:pPr>
      <w:spacing w:line="360" w:lineRule="auto"/>
      <w:ind w:firstLine="200" w:firstLineChars="200"/>
    </w:pPr>
    <w:rPr>
      <w:rFonts w:ascii="Calibri" w:hAnsi="Calibri"/>
      <w:szCs w:val="22"/>
    </w:rPr>
  </w:style>
  <w:style w:type="paragraph" w:customStyle="1" w:styleId="1130">
    <w:name w:val="样式 标题 3h3Heading 3 - oldLevel 3 HeadH3level_3PIM 3sect1.2..."/>
    <w:basedOn w:val="5"/>
    <w:qFormat/>
    <w:uiPriority w:val="0"/>
    <w:pPr>
      <w:spacing w:before="260" w:after="260" w:line="416" w:lineRule="auto"/>
      <w:ind w:left="720" w:hanging="432"/>
    </w:pPr>
    <w:rPr>
      <w:rFonts w:ascii="Calibri" w:hAnsi="Calibri"/>
      <w:sz w:val="32"/>
    </w:rPr>
  </w:style>
  <w:style w:type="paragraph" w:customStyle="1" w:styleId="1131">
    <w:name w:val="正文 首行缩进:  2 字符"/>
    <w:basedOn w:val="1"/>
    <w:qFormat/>
    <w:uiPriority w:val="0"/>
    <w:pPr>
      <w:spacing w:line="300" w:lineRule="auto"/>
    </w:pPr>
    <w:rPr>
      <w:rFonts w:ascii="宋体" w:hAnsi="宋体" w:cs="Arial"/>
      <w:kern w:val="0"/>
      <w:sz w:val="24"/>
      <w:szCs w:val="20"/>
    </w:rPr>
  </w:style>
  <w:style w:type="paragraph" w:customStyle="1" w:styleId="1132">
    <w:name w:val="标题1正文"/>
    <w:basedOn w:val="3"/>
    <w:qFormat/>
    <w:uiPriority w:val="0"/>
    <w:pPr>
      <w:tabs>
        <w:tab w:val="left" w:pos="432"/>
      </w:tabs>
      <w:spacing w:before="340" w:after="330" w:line="578" w:lineRule="auto"/>
      <w:ind w:left="432" w:hanging="432"/>
    </w:pPr>
    <w:rPr>
      <w:rFonts w:ascii="Calibri" w:hAnsi="Calibri"/>
      <w:sz w:val="44"/>
    </w:rPr>
  </w:style>
  <w:style w:type="paragraph" w:customStyle="1" w:styleId="1133">
    <w:name w:val="Task"/>
    <w:basedOn w:val="24"/>
    <w:qFormat/>
    <w:uiPriority w:val="0"/>
    <w:pPr>
      <w:tabs>
        <w:tab w:val="left" w:pos="1798"/>
        <w:tab w:val="clear" w:pos="1080"/>
      </w:tabs>
      <w:adjustRightInd w:val="0"/>
      <w:spacing w:line="360" w:lineRule="auto"/>
      <w:ind w:left="1798"/>
    </w:pPr>
    <w:rPr>
      <w:szCs w:val="21"/>
    </w:rPr>
  </w:style>
  <w:style w:type="paragraph" w:customStyle="1" w:styleId="1134">
    <w:name w:val="标题2正文"/>
    <w:basedOn w:val="4"/>
    <w:qFormat/>
    <w:uiPriority w:val="0"/>
    <w:pPr>
      <w:tabs>
        <w:tab w:val="left" w:pos="576"/>
      </w:tabs>
      <w:spacing w:line="416" w:lineRule="auto"/>
      <w:ind w:left="576" w:hanging="576"/>
      <w:jc w:val="both"/>
    </w:pPr>
    <w:rPr>
      <w:rFonts w:ascii="Cambria" w:hAnsi="Cambria"/>
      <w:sz w:val="32"/>
    </w:rPr>
  </w:style>
  <w:style w:type="paragraph" w:customStyle="1" w:styleId="1135">
    <w:name w:val="Bullet 2"/>
    <w:basedOn w:val="414"/>
    <w:qFormat/>
    <w:uiPriority w:val="0"/>
    <w:pPr>
      <w:tabs>
        <w:tab w:val="left" w:pos="1272"/>
        <w:tab w:val="clear" w:pos="716"/>
      </w:tabs>
      <w:ind w:left="1272" w:hanging="420"/>
    </w:pPr>
  </w:style>
  <w:style w:type="paragraph" w:customStyle="1" w:styleId="1136">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7">
    <w:name w:val="reader-word-layer reader-word-s2-11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8">
    <w:name w:val="Style Left:  1&quot; Line spacing:  Multiple 1.25 li"/>
    <w:basedOn w:val="1"/>
    <w:qFormat/>
    <w:uiPriority w:val="0"/>
    <w:pPr>
      <w:widowControl/>
      <w:spacing w:line="300" w:lineRule="auto"/>
      <w:ind w:left="1440" w:firstLine="418"/>
      <w:jc w:val="left"/>
    </w:pPr>
    <w:rPr>
      <w:kern w:val="0"/>
      <w:szCs w:val="20"/>
    </w:rPr>
  </w:style>
  <w:style w:type="paragraph" w:customStyle="1" w:styleId="1139">
    <w:name w:val="数字级连标题1"/>
    <w:basedOn w:val="3"/>
    <w:next w:val="1"/>
    <w:qFormat/>
    <w:uiPriority w:val="0"/>
    <w:pPr>
      <w:numPr>
        <w:numId w:val="0"/>
      </w:numPr>
      <w:tabs>
        <w:tab w:val="left" w:pos="0"/>
      </w:tabs>
      <w:spacing w:before="340" w:after="330"/>
      <w:ind w:left="567"/>
    </w:pPr>
    <w:rPr>
      <w:sz w:val="44"/>
    </w:rPr>
  </w:style>
  <w:style w:type="paragraph" w:customStyle="1" w:styleId="1140">
    <w:name w:val="reader-word-layer reader-word-s2-29"/>
    <w:basedOn w:val="1"/>
    <w:qFormat/>
    <w:uiPriority w:val="0"/>
    <w:pPr>
      <w:widowControl/>
      <w:spacing w:before="100" w:beforeAutospacing="1" w:after="100" w:afterAutospacing="1"/>
      <w:jc w:val="left"/>
    </w:pPr>
    <w:rPr>
      <w:rFonts w:ascii="宋体" w:hAnsi="宋体" w:cs="宋体"/>
      <w:kern w:val="0"/>
      <w:sz w:val="24"/>
    </w:rPr>
  </w:style>
  <w:style w:type="paragraph" w:customStyle="1" w:styleId="1141">
    <w:name w:val="Style Style Left:  1&quot; Line spacing:  Multiple 1.25 li + Left:  0&quot; ..."/>
    <w:basedOn w:val="1138"/>
    <w:qFormat/>
    <w:uiPriority w:val="0"/>
    <w:pPr>
      <w:spacing w:after="240"/>
      <w:ind w:left="0" w:firstLine="0"/>
    </w:pPr>
  </w:style>
  <w:style w:type="paragraph" w:customStyle="1" w:styleId="1142">
    <w:name w:val="Style Heading 2 + 12 pt"/>
    <w:basedOn w:val="4"/>
    <w:qFormat/>
    <w:uiPriority w:val="0"/>
    <w:pPr>
      <w:tabs>
        <w:tab w:val="left" w:pos="576"/>
      </w:tabs>
      <w:spacing w:line="416" w:lineRule="auto"/>
      <w:ind w:left="576" w:hanging="576"/>
      <w:jc w:val="both"/>
    </w:pPr>
    <w:rPr>
      <w:rFonts w:ascii="Cambria" w:hAnsi="Cambria"/>
      <w:sz w:val="32"/>
    </w:rPr>
  </w:style>
  <w:style w:type="paragraph" w:customStyle="1" w:styleId="1143">
    <w:name w:val="!标题6 Ctrl+6"/>
    <w:basedOn w:val="1"/>
    <w:next w:val="1"/>
    <w:qFormat/>
    <w:uiPriority w:val="0"/>
    <w:pPr>
      <w:tabs>
        <w:tab w:val="left" w:pos="1440"/>
      </w:tabs>
      <w:adjustRightInd w:val="0"/>
      <w:snapToGrid w:val="0"/>
      <w:spacing w:beforeLines="75" w:afterLines="50"/>
      <w:ind w:left="1440" w:hanging="1440"/>
      <w:outlineLvl w:val="5"/>
    </w:pPr>
    <w:rPr>
      <w:rFonts w:ascii="Arial" w:hAnsi="Arial" w:eastAsia="黑体"/>
      <w:b/>
      <w:sz w:val="24"/>
    </w:rPr>
  </w:style>
  <w:style w:type="paragraph" w:customStyle="1" w:styleId="1144">
    <w:name w:val="数字列表"/>
    <w:qFormat/>
    <w:uiPriority w:val="0"/>
    <w:pPr>
      <w:tabs>
        <w:tab w:val="left" w:pos="420"/>
      </w:tabs>
      <w:ind w:left="420" w:hanging="420"/>
    </w:pPr>
    <w:rPr>
      <w:rFonts w:ascii="Times New Roman" w:hAnsi="Times New Roman" w:eastAsia="宋体" w:cs="Times New Roman"/>
      <w:sz w:val="21"/>
      <w:szCs w:val="24"/>
      <w:lang w:val="en-US" w:eastAsia="zh-CN" w:bidi="ar-SA"/>
    </w:rPr>
  </w:style>
  <w:style w:type="paragraph" w:customStyle="1" w:styleId="1145">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1146">
    <w:name w:val="p18"/>
    <w:basedOn w:val="1"/>
    <w:qFormat/>
    <w:uiPriority w:val="0"/>
    <w:pPr>
      <w:widowControl/>
      <w:spacing w:before="156" w:line="360" w:lineRule="auto"/>
      <w:ind w:firstLine="420"/>
      <w:jc w:val="left"/>
    </w:pPr>
    <w:rPr>
      <w:kern w:val="0"/>
      <w:szCs w:val="21"/>
    </w:rPr>
  </w:style>
  <w:style w:type="paragraph" w:customStyle="1" w:styleId="1147">
    <w:name w:val="para"/>
    <w:basedOn w:val="1"/>
    <w:qFormat/>
    <w:uiPriority w:val="0"/>
    <w:pPr>
      <w:widowControl/>
      <w:spacing w:before="100" w:beforeAutospacing="1" w:after="100" w:afterAutospacing="1" w:line="360" w:lineRule="auto"/>
      <w:ind w:firstLine="425"/>
      <w:jc w:val="left"/>
    </w:pPr>
    <w:rPr>
      <w:rFonts w:ascii="宋体" w:hAnsi="宋体"/>
      <w:kern w:val="0"/>
      <w:sz w:val="24"/>
    </w:rPr>
  </w:style>
  <w:style w:type="paragraph" w:customStyle="1" w:styleId="1148">
    <w:name w:val="Style Style Style Left:  1&quot; Line spacing:  Multiple 1.25 li + Left:..."/>
    <w:basedOn w:val="1141"/>
    <w:qFormat/>
    <w:uiPriority w:val="0"/>
    <w:pPr>
      <w:outlineLvl w:val="3"/>
    </w:pPr>
    <w:rPr>
      <w:rFonts w:ascii="黑体" w:hAnsi="黑体" w:eastAsia="黑体"/>
    </w:rPr>
  </w:style>
  <w:style w:type="paragraph" w:customStyle="1" w:styleId="1149">
    <w:name w:val="BP bullet1"/>
    <w:basedOn w:val="1"/>
    <w:qFormat/>
    <w:uiPriority w:val="0"/>
    <w:pPr>
      <w:widowControl/>
      <w:tabs>
        <w:tab w:val="left" w:pos="900"/>
      </w:tabs>
      <w:spacing w:before="120" w:after="120" w:line="360" w:lineRule="auto"/>
      <w:jc w:val="left"/>
    </w:pPr>
    <w:rPr>
      <w:rFonts w:eastAsia="华文楷体" w:cs="Arial"/>
      <w:kern w:val="0"/>
      <w:sz w:val="24"/>
      <w:szCs w:val="20"/>
    </w:rPr>
  </w:style>
  <w:style w:type="paragraph" w:customStyle="1" w:styleId="1150">
    <w:name w:val="Table_Heading_Center"/>
    <w:basedOn w:val="1"/>
    <w:qFormat/>
    <w:uiPriority w:val="0"/>
    <w:pPr>
      <w:keepNext/>
      <w:keepLines/>
      <w:widowControl/>
      <w:spacing w:before="40" w:after="40"/>
      <w:jc w:val="center"/>
    </w:pPr>
    <w:rPr>
      <w:rFonts w:ascii="Futura Bk" w:hAnsi="Futura Bk"/>
      <w:b/>
      <w:kern w:val="0"/>
      <w:sz w:val="20"/>
      <w:szCs w:val="20"/>
      <w:lang w:val="en-GB" w:eastAsia="en-US"/>
    </w:rPr>
  </w:style>
  <w:style w:type="paragraph" w:customStyle="1" w:styleId="1151">
    <w:name w:val="reader-word-layer reader-word-s5-2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2">
    <w:name w:val="样式 标题 4Titre4H4PIM 4h4blbbITT t4PA Micro SectionTE Head..."/>
    <w:basedOn w:val="6"/>
    <w:qFormat/>
    <w:uiPriority w:val="0"/>
    <w:pPr>
      <w:keepNext w:val="0"/>
      <w:tabs>
        <w:tab w:val="left" w:pos="2880"/>
      </w:tabs>
      <w:adjustRightInd w:val="0"/>
      <w:snapToGrid w:val="0"/>
      <w:spacing w:before="156" w:line="240" w:lineRule="auto"/>
      <w:ind w:left="2880" w:hanging="360"/>
    </w:pPr>
    <w:rPr>
      <w:bCs w:val="0"/>
      <w:kern w:val="0"/>
      <w:sz w:val="28"/>
      <w:szCs w:val="20"/>
    </w:rPr>
  </w:style>
  <w:style w:type="paragraph" w:customStyle="1" w:styleId="1153">
    <w:name w:val="Char Char Char Char Char Char Char Char Char Char Char Char Char 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54">
    <w:name w:val="Char Char1 Char Char Char Char Char Char Char Char Char Char Char Char Char Char Char Char1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55">
    <w:name w:val="reader-word-layer reader-word-s5-9"/>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6">
    <w:name w:val="reader-word-layer reader-word-s5-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7">
    <w:name w:val="Char Char2 Char Char Char Char"/>
    <w:basedOn w:val="1"/>
    <w:qFormat/>
    <w:uiPriority w:val="0"/>
    <w:pPr>
      <w:widowControl/>
      <w:jc w:val="left"/>
    </w:pPr>
    <w:rPr>
      <w:rFonts w:ascii="Tahoma" w:hAnsi="Tahoma" w:cs="Tahoma"/>
      <w:kern w:val="0"/>
      <w:sz w:val="24"/>
    </w:rPr>
  </w:style>
  <w:style w:type="paragraph" w:customStyle="1" w:styleId="1158">
    <w:name w:val="文字列表"/>
    <w:basedOn w:val="8"/>
    <w:qFormat/>
    <w:uiPriority w:val="0"/>
    <w:pPr>
      <w:widowControl w:val="0"/>
      <w:tabs>
        <w:tab w:val="left" w:pos="840"/>
        <w:tab w:val="left" w:pos="960"/>
      </w:tabs>
      <w:spacing w:afterLines="50" w:line="300" w:lineRule="auto"/>
      <w:ind w:right="200" w:rightChars="200" w:firstLine="0" w:firstLineChars="0"/>
      <w:jc w:val="both"/>
    </w:pPr>
    <w:rPr>
      <w:rFonts w:ascii="楷体_GB2312" w:eastAsia="楷体_GB2312"/>
      <w:sz w:val="24"/>
      <w:szCs w:val="20"/>
    </w:rPr>
  </w:style>
  <w:style w:type="paragraph" w:customStyle="1" w:styleId="1159">
    <w:name w:val="v1"/>
    <w:basedOn w:val="1"/>
    <w:qFormat/>
    <w:uiPriority w:val="0"/>
    <w:pPr>
      <w:widowControl/>
      <w:spacing w:before="100" w:beforeAutospacing="1" w:after="100" w:afterAutospacing="1" w:line="280" w:lineRule="atLeast"/>
      <w:jc w:val="left"/>
    </w:pPr>
    <w:rPr>
      <w:color w:val="000000"/>
      <w:kern w:val="0"/>
      <w:sz w:val="18"/>
      <w:szCs w:val="18"/>
    </w:rPr>
  </w:style>
  <w:style w:type="paragraph" w:customStyle="1" w:styleId="1160">
    <w:name w:val="Style Body Text + First line:  0.75 cm"/>
    <w:basedOn w:val="1"/>
    <w:qFormat/>
    <w:uiPriority w:val="0"/>
    <w:pPr>
      <w:widowControl/>
      <w:spacing w:after="240" w:line="360" w:lineRule="auto"/>
      <w:ind w:firstLine="425" w:firstLineChars="193"/>
      <w:jc w:val="left"/>
    </w:pPr>
    <w:rPr>
      <w:rFonts w:ascii="(Garamond" w:hAnsi="(Garamond" w:cs="宋体"/>
      <w:kern w:val="0"/>
      <w:sz w:val="22"/>
    </w:rPr>
  </w:style>
  <w:style w:type="paragraph" w:customStyle="1" w:styleId="1161">
    <w:name w:val="探险队"/>
    <w:qFormat/>
    <w:uiPriority w:val="0"/>
    <w:pPr>
      <w:adjustRightInd w:val="0"/>
      <w:jc w:val="both"/>
    </w:pPr>
    <w:rPr>
      <w:rFonts w:ascii="宋体" w:hAnsi="宋体" w:eastAsia="宋体" w:cs="Times New Roman"/>
      <w:bCs/>
      <w:sz w:val="24"/>
      <w:lang w:val="en-US" w:eastAsia="zh-CN" w:bidi="ar-SA"/>
    </w:rPr>
  </w:style>
  <w:style w:type="paragraph" w:customStyle="1" w:styleId="1162">
    <w:name w:val="reader-word-layer reader-word-s5-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3">
    <w:name w:val="样式 首行缩进:  2 字符 行距: 2 倍行距"/>
    <w:basedOn w:val="1"/>
    <w:qFormat/>
    <w:uiPriority w:val="0"/>
    <w:pPr>
      <w:spacing w:line="360" w:lineRule="auto"/>
      <w:ind w:firstLine="200" w:firstLineChars="200"/>
    </w:pPr>
    <w:rPr>
      <w:rFonts w:cs="宋体"/>
      <w:sz w:val="24"/>
      <w:szCs w:val="20"/>
    </w:rPr>
  </w:style>
  <w:style w:type="paragraph" w:customStyle="1" w:styleId="1164">
    <w:name w:val="reader-word-layer reader-word-s5-5"/>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5">
    <w:name w:val="Normal (Justified)"/>
    <w:basedOn w:val="1"/>
    <w:qFormat/>
    <w:uiPriority w:val="0"/>
    <w:pPr>
      <w:widowControl/>
      <w:jc w:val="left"/>
    </w:pPr>
    <w:rPr>
      <w:snapToGrid w:val="0"/>
      <w:kern w:val="28"/>
      <w:sz w:val="24"/>
      <w:szCs w:val="20"/>
    </w:rPr>
  </w:style>
  <w:style w:type="paragraph" w:customStyle="1" w:styleId="1166">
    <w:name w:val="Style Heading 1 + 黑体 14 pt"/>
    <w:basedOn w:val="3"/>
    <w:qFormat/>
    <w:uiPriority w:val="0"/>
    <w:pPr>
      <w:tabs>
        <w:tab w:val="left" w:pos="432"/>
      </w:tabs>
      <w:spacing w:before="340" w:after="330" w:line="578" w:lineRule="auto"/>
      <w:ind w:left="432" w:hanging="432"/>
    </w:pPr>
    <w:rPr>
      <w:rFonts w:ascii="Calibri" w:hAnsi="Calibri"/>
      <w:sz w:val="44"/>
    </w:rPr>
  </w:style>
  <w:style w:type="paragraph" w:customStyle="1" w:styleId="1167">
    <w:name w:val="样式 样式 正文1 + 首行缩进:  2 字符6 + 首行缩进:  2 字符"/>
    <w:basedOn w:val="1"/>
    <w:qFormat/>
    <w:uiPriority w:val="0"/>
    <w:pPr>
      <w:suppressAutoHyphens/>
      <w:topLinePunct/>
      <w:spacing w:line="360" w:lineRule="auto"/>
      <w:ind w:firstLine="480" w:firstLineChars="200"/>
    </w:pPr>
    <w:rPr>
      <w:rFonts w:ascii="宋体" w:hAnsi="宋体" w:cs="宋体"/>
      <w:color w:val="000000"/>
      <w:sz w:val="28"/>
      <w:szCs w:val="20"/>
    </w:rPr>
  </w:style>
  <w:style w:type="paragraph" w:customStyle="1" w:styleId="1168">
    <w:name w:val="TableHeadings"/>
    <w:basedOn w:val="1"/>
    <w:qFormat/>
    <w:uiPriority w:val="0"/>
    <w:pPr>
      <w:keepNext/>
      <w:widowControl/>
      <w:spacing w:before="80" w:after="120" w:line="280" w:lineRule="exact"/>
      <w:jc w:val="center"/>
    </w:pPr>
    <w:rPr>
      <w:rFonts w:ascii="Helvetica" w:hAnsi="Helvetica" w:cs="Helvetica"/>
      <w:b/>
      <w:bCs/>
      <w:color w:val="FFFFFF"/>
      <w:kern w:val="0"/>
      <w:sz w:val="18"/>
      <w:szCs w:val="18"/>
      <w:lang w:eastAsia="en-US"/>
    </w:rPr>
  </w:style>
  <w:style w:type="paragraph" w:customStyle="1" w:styleId="1169">
    <w:name w:val="Body Main 2"/>
    <w:basedOn w:val="1"/>
    <w:qFormat/>
    <w:uiPriority w:val="0"/>
    <w:pPr>
      <w:spacing w:before="240"/>
      <w:ind w:left="720" w:firstLine="720"/>
    </w:pPr>
    <w:rPr>
      <w:szCs w:val="20"/>
    </w:rPr>
  </w:style>
  <w:style w:type="paragraph" w:customStyle="1" w:styleId="1170">
    <w:name w:val="Char Char3"/>
    <w:basedOn w:val="26"/>
    <w:qFormat/>
    <w:uiPriority w:val="0"/>
    <w:pPr>
      <w:spacing w:line="360" w:lineRule="auto"/>
      <w:ind w:firstLine="200" w:firstLineChars="200"/>
    </w:pPr>
    <w:rPr>
      <w:rFonts w:hAnsi="Calibri"/>
    </w:rPr>
  </w:style>
  <w:style w:type="paragraph" w:customStyle="1" w:styleId="1171">
    <w:name w:val="Body Main 3"/>
    <w:basedOn w:val="1"/>
    <w:qFormat/>
    <w:uiPriority w:val="0"/>
    <w:pPr>
      <w:spacing w:before="240"/>
      <w:ind w:left="1440" w:firstLine="720"/>
    </w:pPr>
    <w:rPr>
      <w:szCs w:val="20"/>
    </w:rPr>
  </w:style>
  <w:style w:type="paragraph" w:customStyle="1" w:styleId="1172">
    <w:name w:val="Char Char Char Char Char Char Char Char Char1"/>
    <w:basedOn w:val="1"/>
    <w:qFormat/>
    <w:uiPriority w:val="0"/>
    <w:pPr>
      <w:widowControl/>
      <w:spacing w:after="160" w:line="240" w:lineRule="exact"/>
      <w:jc w:val="left"/>
    </w:pPr>
    <w:rPr>
      <w:rFonts w:ascii="Tahoma" w:hAnsi="Tahoma"/>
      <w:kern w:val="0"/>
      <w:sz w:val="24"/>
    </w:rPr>
  </w:style>
  <w:style w:type="paragraph" w:customStyle="1" w:styleId="1173">
    <w:name w:val="listt"/>
    <w:basedOn w:val="1"/>
    <w:qFormat/>
    <w:uiPriority w:val="0"/>
    <w:pPr>
      <w:widowControl/>
      <w:tabs>
        <w:tab w:val="left" w:pos="360"/>
      </w:tabs>
      <w:adjustRightInd w:val="0"/>
      <w:spacing w:before="100" w:after="100" w:line="360" w:lineRule="auto"/>
      <w:ind w:firstLine="425"/>
      <w:jc w:val="left"/>
    </w:pPr>
    <w:rPr>
      <w:rFonts w:ascii="宋体" w:hAnsi="宋体"/>
      <w:bCs/>
      <w:kern w:val="0"/>
      <w:szCs w:val="20"/>
    </w:rPr>
  </w:style>
  <w:style w:type="paragraph" w:customStyle="1" w:styleId="1174">
    <w:name w:val="Bullet with text 3"/>
    <w:basedOn w:val="1"/>
    <w:qFormat/>
    <w:uiPriority w:val="0"/>
    <w:pPr>
      <w:widowControl/>
      <w:tabs>
        <w:tab w:val="left" w:pos="1080"/>
      </w:tabs>
      <w:ind w:left="1080" w:hanging="360"/>
      <w:jc w:val="left"/>
    </w:pPr>
    <w:rPr>
      <w:kern w:val="0"/>
    </w:rPr>
  </w:style>
  <w:style w:type="paragraph" w:customStyle="1" w:styleId="1175">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176">
    <w:name w:val="默认段落字体 Para Char Char Char Char Char Char Char Char Char Char Char Char Char Char Char Char Char Char Char Char1 Char"/>
    <w:basedOn w:val="26"/>
    <w:qFormat/>
    <w:uiPriority w:val="0"/>
    <w:pPr>
      <w:spacing w:line="360" w:lineRule="auto"/>
      <w:ind w:firstLine="200" w:firstLineChars="200"/>
    </w:pPr>
    <w:rPr>
      <w:rFonts w:hAnsi="Calibri"/>
    </w:rPr>
  </w:style>
  <w:style w:type="paragraph" w:customStyle="1" w:styleId="117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17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textAlignment w:val="center"/>
    </w:pPr>
    <w:rPr>
      <w:rFonts w:ascii="宋体" w:hAnsi="宋体" w:cs="宋体"/>
      <w:kern w:val="0"/>
      <w:sz w:val="20"/>
      <w:szCs w:val="20"/>
    </w:rPr>
  </w:style>
  <w:style w:type="paragraph" w:customStyle="1" w:styleId="1179">
    <w:name w:val="最后标题"/>
    <w:basedOn w:val="1"/>
    <w:next w:val="1"/>
    <w:semiHidden/>
    <w:qFormat/>
    <w:uiPriority w:val="0"/>
    <w:pPr>
      <w:adjustRightInd w:val="0"/>
      <w:snapToGrid w:val="0"/>
      <w:spacing w:line="360" w:lineRule="auto"/>
      <w:jc w:val="left"/>
      <w:outlineLvl w:val="3"/>
    </w:pPr>
    <w:rPr>
      <w:b/>
      <w:sz w:val="24"/>
    </w:rPr>
  </w:style>
  <w:style w:type="paragraph" w:customStyle="1" w:styleId="1180">
    <w:name w:val="CM35"/>
    <w:basedOn w:val="582"/>
    <w:next w:val="582"/>
    <w:qFormat/>
    <w:uiPriority w:val="0"/>
    <w:pPr>
      <w:spacing w:after="408"/>
    </w:pPr>
    <w:rPr>
      <w:rFonts w:ascii="Sim Hei" w:eastAsia="Sim Hei"/>
      <w:color w:val="auto"/>
      <w:szCs w:val="20"/>
    </w:rPr>
  </w:style>
  <w:style w:type="paragraph" w:customStyle="1" w:styleId="1181">
    <w:name w:val="Char Char Char Char Char Char Char Char Char Char Char Char Char Char Char Char Char Char Char Char Char Char Char1 Char"/>
    <w:basedOn w:val="1"/>
    <w:qFormat/>
    <w:uiPriority w:val="0"/>
    <w:pPr>
      <w:widowControl/>
      <w:spacing w:line="360" w:lineRule="auto"/>
      <w:ind w:left="420"/>
      <w:jc w:val="left"/>
      <w:textAlignment w:val="baseline"/>
    </w:pPr>
    <w:rPr>
      <w:rFonts w:cs="Arial"/>
      <w:kern w:val="0"/>
    </w:rPr>
  </w:style>
  <w:style w:type="paragraph" w:customStyle="1" w:styleId="1182">
    <w:name w:val="15218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83">
    <w:name w:val="表格正文"/>
    <w:qFormat/>
    <w:uiPriority w:val="0"/>
    <w:pPr>
      <w:jc w:val="both"/>
    </w:pPr>
    <w:rPr>
      <w:rFonts w:ascii="Times New Roman" w:hAnsi="Times New Roman" w:eastAsia="宋体" w:cs="Times New Roman"/>
      <w:sz w:val="18"/>
      <w:szCs w:val="18"/>
      <w:lang w:val="en-US" w:eastAsia="zh-CN" w:bidi="ar-SA"/>
    </w:rPr>
  </w:style>
  <w:style w:type="paragraph" w:customStyle="1" w:styleId="1184">
    <w:name w:val="编号 2"/>
    <w:basedOn w:val="743"/>
    <w:qFormat/>
    <w:uiPriority w:val="0"/>
    <w:rPr>
      <w:szCs w:val="20"/>
    </w:rPr>
  </w:style>
  <w:style w:type="paragraph" w:customStyle="1" w:styleId="1185">
    <w:name w:val="正文缩进 + 行距: 1.5 倍行距"/>
    <w:basedOn w:val="1"/>
    <w:qFormat/>
    <w:uiPriority w:val="0"/>
    <w:pPr>
      <w:widowControl/>
      <w:spacing w:line="360" w:lineRule="auto"/>
      <w:ind w:firstLine="420" w:firstLineChars="200"/>
      <w:jc w:val="left"/>
    </w:pPr>
    <w:rPr>
      <w:rFonts w:cs="宋体"/>
      <w:kern w:val="0"/>
      <w:szCs w:val="20"/>
    </w:rPr>
  </w:style>
  <w:style w:type="paragraph" w:customStyle="1" w:styleId="1186">
    <w:name w:val="样式 标题 3 + 行距: 1.5 倍行距"/>
    <w:basedOn w:val="5"/>
    <w:qFormat/>
    <w:uiPriority w:val="0"/>
    <w:pPr>
      <w:tabs>
        <w:tab w:val="left" w:pos="720"/>
      </w:tabs>
      <w:spacing w:before="260" w:after="260" w:line="416" w:lineRule="auto"/>
      <w:ind w:left="720" w:hanging="720"/>
    </w:pPr>
    <w:rPr>
      <w:rFonts w:ascii="Calibri" w:hAnsi="Calibri"/>
      <w:sz w:val="32"/>
    </w:rPr>
  </w:style>
  <w:style w:type="paragraph" w:customStyle="1" w:styleId="1187">
    <w:name w:val="正文缩进4"/>
    <w:basedOn w:val="1"/>
    <w:qFormat/>
    <w:uiPriority w:val="0"/>
    <w:pPr>
      <w:widowControl/>
      <w:suppressAutoHyphens/>
      <w:spacing w:line="300" w:lineRule="auto"/>
      <w:ind w:firstLine="480"/>
    </w:pPr>
    <w:rPr>
      <w:rFonts w:eastAsia="仿宋_GB2312"/>
      <w:kern w:val="1"/>
      <w:sz w:val="28"/>
      <w:lang w:eastAsia="ar-SA"/>
    </w:rPr>
  </w:style>
  <w:style w:type="paragraph" w:customStyle="1" w:styleId="1188">
    <w:name w:val="正文内容"/>
    <w:basedOn w:val="1"/>
    <w:qFormat/>
    <w:uiPriority w:val="0"/>
    <w:pPr>
      <w:spacing w:line="360" w:lineRule="auto"/>
      <w:ind w:firstLine="480"/>
    </w:pPr>
    <w:rPr>
      <w:kern w:val="0"/>
      <w:sz w:val="24"/>
    </w:rPr>
  </w:style>
  <w:style w:type="paragraph" w:customStyle="1" w:styleId="1189">
    <w:name w:val="Char Char1 Char Char Char Char1"/>
    <w:basedOn w:val="1"/>
    <w:qFormat/>
    <w:uiPriority w:val="0"/>
  </w:style>
  <w:style w:type="paragraph" w:customStyle="1" w:styleId="1190">
    <w:name w:val="表题注"/>
    <w:basedOn w:val="1"/>
    <w:next w:val="1"/>
    <w:qFormat/>
    <w:uiPriority w:val="0"/>
    <w:pPr>
      <w:tabs>
        <w:tab w:val="left" w:pos="567"/>
      </w:tabs>
      <w:ind w:left="567" w:hanging="567"/>
    </w:pPr>
    <w:rPr>
      <w:b/>
    </w:rPr>
  </w:style>
  <w:style w:type="paragraph" w:customStyle="1" w:styleId="1191">
    <w:name w:val="样式 单页标题3 + 自动设置 段前: 1 行 段后: 1 行"/>
    <w:basedOn w:val="1"/>
    <w:qFormat/>
    <w:uiPriority w:val="0"/>
    <w:pPr>
      <w:keepNext/>
      <w:keepLines/>
      <w:spacing w:beforeLines="100" w:afterLines="100"/>
      <w:outlineLvl w:val="2"/>
    </w:pPr>
    <w:rPr>
      <w:rFonts w:eastAsia="黑体" w:cs="宋体"/>
      <w:b/>
      <w:bCs/>
      <w:sz w:val="32"/>
      <w:szCs w:val="20"/>
    </w:rPr>
  </w:style>
  <w:style w:type="paragraph" w:customStyle="1" w:styleId="1192">
    <w:name w:val="财政-标题一"/>
    <w:basedOn w:val="1"/>
    <w:qFormat/>
    <w:uiPriority w:val="0"/>
    <w:pPr>
      <w:spacing w:beforeLines="50" w:line="360" w:lineRule="auto"/>
      <w:outlineLvl w:val="0"/>
    </w:pPr>
    <w:rPr>
      <w:rFonts w:ascii="Calibri" w:hAnsi="Calibri"/>
      <w:b/>
      <w:sz w:val="36"/>
      <w:szCs w:val="21"/>
    </w:rPr>
  </w:style>
  <w:style w:type="paragraph" w:customStyle="1" w:styleId="1193">
    <w:name w:val="表格内容1"/>
    <w:basedOn w:val="1"/>
    <w:qFormat/>
    <w:uiPriority w:val="0"/>
    <w:rPr>
      <w:sz w:val="24"/>
      <w:szCs w:val="20"/>
    </w:rPr>
  </w:style>
  <w:style w:type="paragraph" w:customStyle="1" w:styleId="1194">
    <w:name w:val="样式 目录 2 + 段前: 0.2 行 段后: 0.2 行"/>
    <w:basedOn w:val="74"/>
    <w:qFormat/>
    <w:uiPriority w:val="0"/>
    <w:pPr>
      <w:ind w:left="238" w:firstLine="200" w:firstLineChars="200"/>
      <w:jc w:val="left"/>
    </w:pPr>
    <w:rPr>
      <w:rFonts w:ascii="Calibri" w:hAnsi="Calibri"/>
      <w:b w:val="0"/>
      <w:smallCaps/>
      <w:sz w:val="20"/>
      <w:szCs w:val="20"/>
    </w:rPr>
  </w:style>
  <w:style w:type="paragraph" w:customStyle="1" w:styleId="1195">
    <w:name w:val="财政-标题三"/>
    <w:basedOn w:val="1196"/>
    <w:qFormat/>
    <w:uiPriority w:val="0"/>
    <w:pPr>
      <w:outlineLvl w:val="2"/>
    </w:pPr>
    <w:rPr>
      <w:sz w:val="30"/>
    </w:rPr>
  </w:style>
  <w:style w:type="paragraph" w:customStyle="1" w:styleId="1196">
    <w:name w:val="财政-标题二"/>
    <w:basedOn w:val="1192"/>
    <w:qFormat/>
    <w:uiPriority w:val="0"/>
    <w:pPr>
      <w:ind w:left="850"/>
      <w:outlineLvl w:val="1"/>
    </w:pPr>
    <w:rPr>
      <w:sz w:val="32"/>
    </w:rPr>
  </w:style>
  <w:style w:type="paragraph" w:customStyle="1" w:styleId="1197">
    <w:name w:val="样式 仿宋_GB2312 首行缩进:  2 字符"/>
    <w:basedOn w:val="1"/>
    <w:qFormat/>
    <w:uiPriority w:val="0"/>
    <w:pPr>
      <w:spacing w:line="600" w:lineRule="exact"/>
      <w:ind w:firstLine="538" w:firstLineChars="192"/>
    </w:pPr>
    <w:rPr>
      <w:rFonts w:ascii="仿宋_GB2312" w:eastAsia="仿宋_GB2312"/>
      <w:sz w:val="28"/>
      <w:szCs w:val="20"/>
    </w:rPr>
  </w:style>
  <w:style w:type="paragraph" w:customStyle="1" w:styleId="1198">
    <w:name w:val="figure caption"/>
    <w:next w:val="1"/>
    <w:qFormat/>
    <w:uiPriority w:val="0"/>
    <w:pPr>
      <w:spacing w:before="120" w:after="240"/>
      <w:ind w:left="3276" w:hanging="1008"/>
      <w:jc w:val="center"/>
    </w:pPr>
    <w:rPr>
      <w:rFonts w:ascii="Times New Roman" w:hAnsi="Times New Roman" w:eastAsia="黑体" w:cs="Times New Roman"/>
      <w:kern w:val="2"/>
      <w:szCs w:val="24"/>
      <w:lang w:val="en-US" w:eastAsia="zh-CN" w:bidi="ar-SA"/>
    </w:rPr>
  </w:style>
  <w:style w:type="paragraph" w:customStyle="1" w:styleId="1199">
    <w:name w:val="msolistparagraph"/>
    <w:basedOn w:val="1"/>
    <w:qFormat/>
    <w:uiPriority w:val="0"/>
    <w:pPr>
      <w:widowControl/>
      <w:ind w:firstLine="420" w:firstLineChars="200"/>
      <w:jc w:val="left"/>
    </w:pPr>
    <w:rPr>
      <w:kern w:val="0"/>
    </w:rPr>
  </w:style>
  <w:style w:type="paragraph" w:customStyle="1" w:styleId="1200">
    <w:name w:val="table caption"/>
    <w:next w:val="1"/>
    <w:qFormat/>
    <w:uiPriority w:val="0"/>
    <w:pPr>
      <w:keepNext/>
      <w:keepLines/>
      <w:tabs>
        <w:tab w:val="left" w:pos="5580"/>
      </w:tabs>
      <w:spacing w:before="120" w:after="80" w:line="276" w:lineRule="auto"/>
      <w:ind w:left="794" w:firstLine="340"/>
      <w:jc w:val="center"/>
    </w:pPr>
    <w:rPr>
      <w:rFonts w:ascii="Times New Roman" w:hAnsi="Times New Roman" w:eastAsia="黑体" w:cs="Times New Roman"/>
      <w:b/>
      <w:kern w:val="2"/>
      <w:sz w:val="22"/>
      <w:szCs w:val="22"/>
      <w:lang w:val="en-US" w:eastAsia="zh-CN" w:bidi="ar-SA"/>
    </w:rPr>
  </w:style>
  <w:style w:type="paragraph" w:customStyle="1" w:styleId="1201">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2">
    <w:name w:val="样式 (西文) Arial (中文) 仿宋_GB2312 四号 段前: 0.4 行 段后: 0.4 行 行距: 1.5..."/>
    <w:basedOn w:val="1"/>
    <w:qFormat/>
    <w:uiPriority w:val="0"/>
    <w:pPr>
      <w:spacing w:beforeLines="40" w:afterLines="40" w:line="360" w:lineRule="auto"/>
      <w:ind w:firstLine="560" w:firstLineChars="200"/>
    </w:pPr>
    <w:rPr>
      <w:rFonts w:ascii="Arial" w:hAnsi="Arial" w:cs="宋体"/>
      <w:sz w:val="24"/>
    </w:rPr>
  </w:style>
  <w:style w:type="paragraph" w:customStyle="1" w:styleId="1203">
    <w:name w:val="contentarticle"/>
    <w:basedOn w:val="1"/>
    <w:qFormat/>
    <w:uiPriority w:val="0"/>
    <w:pPr>
      <w:widowControl/>
      <w:spacing w:before="100" w:beforeAutospacing="1" w:after="100" w:afterAutospacing="1" w:line="360" w:lineRule="auto"/>
      <w:ind w:firstLine="200" w:firstLineChars="200"/>
      <w:jc w:val="left"/>
    </w:pPr>
    <w:rPr>
      <w:rFonts w:ascii="宋体" w:hAnsi="宋体" w:cs="宋体"/>
      <w:kern w:val="0"/>
      <w:sz w:val="24"/>
    </w:rPr>
  </w:style>
  <w:style w:type="paragraph" w:customStyle="1" w:styleId="1204">
    <w:name w:val="首行缩进:  2 字符"/>
    <w:basedOn w:val="1"/>
    <w:qFormat/>
    <w:uiPriority w:val="0"/>
    <w:pPr>
      <w:spacing w:before="240" w:line="288" w:lineRule="auto"/>
      <w:ind w:firstLine="420" w:firstLineChars="200"/>
    </w:pPr>
    <w:rPr>
      <w:rFonts w:cs="宋体"/>
      <w:szCs w:val="20"/>
    </w:rPr>
  </w:style>
  <w:style w:type="paragraph" w:customStyle="1" w:styleId="1205">
    <w:name w:val="样式 样式 标题 2H2h2sect 1.2Heading 2 HiddenHeading 2 CCBSheading 2......"/>
    <w:basedOn w:val="1"/>
    <w:qFormat/>
    <w:uiPriority w:val="0"/>
    <w:pPr>
      <w:keepNext/>
      <w:keepLines/>
      <w:tabs>
        <w:tab w:val="left" w:pos="-420"/>
      </w:tabs>
      <w:adjustRightInd w:val="0"/>
      <w:snapToGrid w:val="0"/>
      <w:spacing w:before="360" w:after="120" w:line="360" w:lineRule="auto"/>
      <w:ind w:left="-420" w:firstLine="420"/>
      <w:jc w:val="left"/>
      <w:outlineLvl w:val="1"/>
    </w:pPr>
    <w:rPr>
      <w:rFonts w:ascii="仿宋_GB2312" w:hAnsi="宋体" w:eastAsia="华文中宋" w:cs="宋体"/>
      <w:b/>
      <w:bCs/>
      <w:sz w:val="32"/>
      <w:szCs w:val="20"/>
    </w:rPr>
  </w:style>
  <w:style w:type="paragraph" w:customStyle="1" w:styleId="1206">
    <w:name w:val="样式 标题 4H4PIM 5h4blbbPIM 44th level + 右侧:  0 厘米 行距: 1.5 倍..."/>
    <w:basedOn w:val="6"/>
    <w:qFormat/>
    <w:uiPriority w:val="0"/>
    <w:pPr>
      <w:tabs>
        <w:tab w:val="left" w:pos="1404"/>
      </w:tabs>
      <w:spacing w:before="280" w:after="290" w:line="377" w:lineRule="auto"/>
      <w:ind w:left="1404" w:hanging="864"/>
    </w:pPr>
    <w:rPr>
      <w:rFonts w:ascii="Cambria" w:hAnsi="Cambria"/>
      <w:sz w:val="28"/>
    </w:rPr>
  </w:style>
  <w:style w:type="paragraph" w:customStyle="1" w:styleId="1207">
    <w:name w:val="样式 标题 3Heading 3 - oldh3sect1.2.3BOD 0H3第二层条3 bulletb2..."/>
    <w:basedOn w:val="5"/>
    <w:qFormat/>
    <w:uiPriority w:val="0"/>
    <w:pPr>
      <w:tabs>
        <w:tab w:val="left" w:pos="720"/>
      </w:tabs>
      <w:spacing w:before="260" w:after="260" w:line="416" w:lineRule="auto"/>
      <w:ind w:left="720" w:hanging="720"/>
    </w:pPr>
    <w:rPr>
      <w:rFonts w:ascii="Calibri" w:hAnsi="Calibri"/>
      <w:sz w:val="32"/>
    </w:rPr>
  </w:style>
  <w:style w:type="paragraph" w:customStyle="1" w:styleId="1208">
    <w:name w:val="列表编号1"/>
    <w:qFormat/>
    <w:uiPriority w:val="0"/>
    <w:pPr>
      <w:tabs>
        <w:tab w:val="left" w:pos="964"/>
      </w:tabs>
      <w:spacing w:line="360" w:lineRule="auto"/>
      <w:ind w:left="964" w:hanging="170"/>
    </w:pPr>
    <w:rPr>
      <w:rFonts w:ascii="Times New Roman" w:hAnsi="Times New Roman" w:eastAsia="宋体" w:cs="宋体"/>
      <w:kern w:val="2"/>
      <w:sz w:val="21"/>
      <w:lang w:val="en-US" w:eastAsia="zh-CN" w:bidi="ar-SA"/>
    </w:rPr>
  </w:style>
  <w:style w:type="paragraph" w:customStyle="1" w:styleId="1209">
    <w:name w:val="Note"/>
    <w:next w:val="1"/>
    <w:qFormat/>
    <w:uiPriority w:val="0"/>
    <w:pPr>
      <w:spacing w:before="120" w:after="120" w:line="300" w:lineRule="auto"/>
      <w:ind w:left="794"/>
    </w:pPr>
    <w:rPr>
      <w:rFonts w:ascii="Times New Roman" w:hAnsi="Times New Roman" w:eastAsia="黑体" w:cs="Times New Roman"/>
      <w:b/>
      <w:kern w:val="2"/>
      <w:sz w:val="21"/>
      <w:szCs w:val="21"/>
      <w:lang w:val="en-US" w:eastAsia="zh-CN" w:bidi="ar-SA"/>
    </w:rPr>
  </w:style>
  <w:style w:type="paragraph" w:customStyle="1" w:styleId="1210">
    <w:name w:val="样式 标题 3Heading 3 - oldH3h3l3CT3rd levelLevel 3 HeadBold ..."/>
    <w:basedOn w:val="5"/>
    <w:qFormat/>
    <w:uiPriority w:val="0"/>
    <w:pPr>
      <w:tabs>
        <w:tab w:val="left" w:pos="720"/>
      </w:tabs>
      <w:spacing w:before="260" w:after="260" w:line="416" w:lineRule="auto"/>
      <w:ind w:left="720" w:hanging="720"/>
    </w:pPr>
    <w:rPr>
      <w:rFonts w:ascii="Calibri" w:hAnsi="Calibri"/>
      <w:sz w:val="32"/>
    </w:rPr>
  </w:style>
  <w:style w:type="paragraph" w:customStyle="1" w:styleId="1211">
    <w:name w:val="样式 正文 +"/>
    <w:basedOn w:val="1"/>
    <w:qFormat/>
    <w:uiPriority w:val="0"/>
    <w:pPr>
      <w:spacing w:line="360" w:lineRule="auto"/>
      <w:jc w:val="left"/>
    </w:pPr>
    <w:rPr>
      <w:rFonts w:ascii="仿宋_GB2312" w:eastAsia="仿宋_GB2312" w:cs="宋体"/>
      <w:sz w:val="28"/>
      <w:szCs w:val="20"/>
    </w:rPr>
  </w:style>
  <w:style w:type="paragraph" w:customStyle="1" w:styleId="1212">
    <w:name w:val="msonospacing"/>
    <w:qFormat/>
    <w:uiPriority w:val="0"/>
    <w:rPr>
      <w:rFonts w:ascii="Calibri" w:hAnsi="Calibri" w:eastAsia="宋体" w:cs="Times New Roman"/>
      <w:sz w:val="22"/>
      <w:szCs w:val="22"/>
      <w:lang w:val="en-US" w:eastAsia="zh-CN" w:bidi="ar-SA"/>
    </w:rPr>
  </w:style>
  <w:style w:type="paragraph" w:customStyle="1" w:styleId="1213">
    <w:name w:val="一级标题"/>
    <w:basedOn w:val="3"/>
    <w:qFormat/>
    <w:uiPriority w:val="0"/>
    <w:pPr>
      <w:tabs>
        <w:tab w:val="left" w:pos="432"/>
      </w:tabs>
      <w:spacing w:before="340" w:after="330" w:line="578" w:lineRule="auto"/>
      <w:ind w:left="432" w:hanging="432"/>
    </w:pPr>
    <w:rPr>
      <w:rFonts w:ascii="Calibri" w:hAnsi="Calibri"/>
      <w:sz w:val="44"/>
    </w:rPr>
  </w:style>
  <w:style w:type="paragraph" w:customStyle="1" w:styleId="1214">
    <w:name w:val="默认段落字体 Para Char Char Char Char Char Char Char Char Char Char Char Char Char Char Char Char Char Char Char Char Char Char Char"/>
    <w:basedOn w:val="26"/>
    <w:qFormat/>
    <w:uiPriority w:val="0"/>
    <w:pPr>
      <w:spacing w:line="360" w:lineRule="auto"/>
      <w:ind w:firstLine="200" w:firstLineChars="200"/>
    </w:pPr>
    <w:rPr>
      <w:rFonts w:hAnsi="Calibri"/>
    </w:rPr>
  </w:style>
  <w:style w:type="paragraph" w:customStyle="1" w:styleId="1215">
    <w:name w:val="单页标题1"/>
    <w:basedOn w:val="3"/>
    <w:qFormat/>
    <w:uiPriority w:val="0"/>
    <w:pPr>
      <w:tabs>
        <w:tab w:val="left" w:pos="432"/>
      </w:tabs>
      <w:spacing w:before="340" w:after="330" w:line="578" w:lineRule="auto"/>
      <w:ind w:left="432" w:hanging="432"/>
    </w:pPr>
    <w:rPr>
      <w:rFonts w:ascii="Calibri" w:hAnsi="Calibri"/>
      <w:sz w:val="44"/>
    </w:rPr>
  </w:style>
  <w:style w:type="paragraph" w:styleId="1216">
    <w:name w:val="No Spacing"/>
    <w:qFormat/>
    <w:uiPriority w:val="1"/>
    <w:rPr>
      <w:rFonts w:ascii="Calibri" w:hAnsi="Calibri" w:eastAsia="宋体" w:cs="Times New Roman"/>
      <w:sz w:val="22"/>
      <w:szCs w:val="22"/>
      <w:lang w:val="en-US" w:eastAsia="zh-CN" w:bidi="ar-SA"/>
    </w:rPr>
  </w:style>
  <w:style w:type="paragraph" w:customStyle="1" w:styleId="1217">
    <w:name w:val="！正文"/>
    <w:basedOn w:val="1"/>
    <w:qFormat/>
    <w:uiPriority w:val="0"/>
    <w:pPr>
      <w:widowControl/>
      <w:spacing w:line="360" w:lineRule="auto"/>
      <w:ind w:firstLine="420" w:firstLineChars="200"/>
    </w:pPr>
    <w:rPr>
      <w:rFonts w:cs="宋体"/>
      <w:kern w:val="0"/>
      <w:szCs w:val="20"/>
    </w:rPr>
  </w:style>
  <w:style w:type="paragraph" w:customStyle="1" w:styleId="1218">
    <w:name w:val="段落正文"/>
    <w:basedOn w:val="1"/>
    <w:qFormat/>
    <w:uiPriority w:val="0"/>
    <w:pPr>
      <w:spacing w:beforeLines="50" w:line="360" w:lineRule="atLeast"/>
      <w:ind w:left="100" w:leftChars="100" w:firstLine="200" w:firstLineChars="200"/>
    </w:pPr>
    <w:rPr>
      <w:spacing w:val="2"/>
      <w:sz w:val="24"/>
      <w:szCs w:val="20"/>
    </w:rPr>
  </w:style>
  <w:style w:type="paragraph" w:customStyle="1" w:styleId="1219">
    <w:name w:val="表名2"/>
    <w:basedOn w:val="1"/>
    <w:qFormat/>
    <w:uiPriority w:val="0"/>
    <w:pPr>
      <w:tabs>
        <w:tab w:val="left" w:leader="dot" w:pos="1701"/>
        <w:tab w:val="left" w:pos="9072"/>
      </w:tabs>
      <w:autoSpaceDE w:val="0"/>
      <w:autoSpaceDN w:val="0"/>
      <w:adjustRightInd w:val="0"/>
      <w:snapToGrid w:val="0"/>
      <w:spacing w:before="240" w:after="120"/>
      <w:jc w:val="center"/>
    </w:pPr>
    <w:rPr>
      <w:rFonts w:ascii="宋体" w:hAnsi="宋体"/>
      <w:color w:val="000000"/>
      <w:kern w:val="21"/>
      <w:sz w:val="15"/>
      <w:szCs w:val="15"/>
    </w:rPr>
  </w:style>
  <w:style w:type="paragraph" w:customStyle="1" w:styleId="1220">
    <w:name w:val="样式 四号 行距: 1.5 倍行距"/>
    <w:basedOn w:val="1"/>
    <w:qFormat/>
    <w:uiPriority w:val="0"/>
    <w:pPr>
      <w:spacing w:line="360" w:lineRule="auto"/>
      <w:ind w:firstLine="560" w:firstLineChars="200"/>
    </w:pPr>
    <w:rPr>
      <w:rFonts w:eastAsia="仿宋_GB2312" w:cs="宋体"/>
      <w:sz w:val="28"/>
      <w:szCs w:val="20"/>
    </w:rPr>
  </w:style>
  <w:style w:type="paragraph" w:customStyle="1" w:styleId="1221">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1222">
    <w:name w:val="目录项"/>
    <w:basedOn w:val="1"/>
    <w:qFormat/>
    <w:uiPriority w:val="0"/>
    <w:pPr>
      <w:spacing w:before="100" w:beforeAutospacing="1" w:afterLines="200"/>
      <w:jc w:val="center"/>
    </w:pPr>
    <w:rPr>
      <w:rFonts w:eastAsia="黑体"/>
      <w:color w:val="000000"/>
      <w:kern w:val="30"/>
      <w:sz w:val="30"/>
      <w:szCs w:val="30"/>
    </w:rPr>
  </w:style>
  <w:style w:type="paragraph" w:customStyle="1" w:styleId="1223">
    <w:name w:val="财政-标题四"/>
    <w:basedOn w:val="1195"/>
    <w:qFormat/>
    <w:uiPriority w:val="0"/>
    <w:pPr>
      <w:outlineLvl w:val="3"/>
    </w:pPr>
    <w:rPr>
      <w:sz w:val="28"/>
    </w:rPr>
  </w:style>
  <w:style w:type="paragraph" w:customStyle="1" w:styleId="1224">
    <w:name w:val="正文文本 31"/>
    <w:basedOn w:val="1"/>
    <w:qFormat/>
    <w:uiPriority w:val="0"/>
    <w:pPr>
      <w:pBdr>
        <w:top w:val="single" w:color="auto" w:sz="6" w:space="3"/>
        <w:left w:val="single" w:color="auto" w:sz="6" w:space="4"/>
        <w:bottom w:val="single" w:color="auto" w:sz="6" w:space="3"/>
        <w:right w:val="single" w:color="auto" w:sz="6" w:space="4"/>
      </w:pBdr>
      <w:spacing w:before="240" w:after="120" w:line="288" w:lineRule="auto"/>
      <w:ind w:firstLine="454"/>
    </w:pPr>
    <w:rPr>
      <w:rFonts w:ascii="Verdana" w:hAnsi="Verdana" w:eastAsia="Times New Roman"/>
    </w:rPr>
  </w:style>
  <w:style w:type="paragraph" w:customStyle="1" w:styleId="1225">
    <w:name w:val="答"/>
    <w:basedOn w:val="1"/>
    <w:next w:val="1"/>
    <w:qFormat/>
    <w:uiPriority w:val="0"/>
    <w:pPr>
      <w:spacing w:before="240" w:after="120" w:line="288" w:lineRule="auto"/>
      <w:ind w:firstLine="420" w:firstLineChars="200"/>
      <w:jc w:val="left"/>
    </w:pPr>
    <w:rPr>
      <w:rFonts w:eastAsia="黑体"/>
      <w:color w:val="0000FF"/>
      <w:szCs w:val="20"/>
      <w:u w:val="single"/>
    </w:rPr>
  </w:style>
  <w:style w:type="paragraph" w:customStyle="1" w:styleId="1226">
    <w:name w:val="样式 宋体 行距: 1.5 倍行距2"/>
    <w:basedOn w:val="1"/>
    <w:qFormat/>
    <w:uiPriority w:val="0"/>
    <w:pPr>
      <w:widowControl/>
      <w:ind w:firstLine="540" w:firstLineChars="225"/>
      <w:jc w:val="left"/>
    </w:pPr>
    <w:rPr>
      <w:rFonts w:ascii="宋体" w:hAnsi="宋体" w:cs="宋体"/>
      <w:kern w:val="0"/>
      <w:sz w:val="24"/>
      <w:szCs w:val="20"/>
    </w:rPr>
  </w:style>
  <w:style w:type="paragraph" w:customStyle="1" w:styleId="1227">
    <w:name w:val="图注2"/>
    <w:basedOn w:val="1"/>
    <w:next w:val="356"/>
    <w:qFormat/>
    <w:uiPriority w:val="0"/>
    <w:pPr>
      <w:keepNext/>
      <w:widowControl/>
      <w:spacing w:before="120" w:line="300" w:lineRule="atLeast"/>
      <w:jc w:val="center"/>
    </w:pPr>
    <w:rPr>
      <w:sz w:val="15"/>
      <w:szCs w:val="20"/>
    </w:rPr>
  </w:style>
  <w:style w:type="paragraph" w:customStyle="1" w:styleId="1228">
    <w:name w:val="样式 标题 2H2第一层条第二层论文标题 1 + 宋体 小四 左侧:  0 厘米1"/>
    <w:basedOn w:val="4"/>
    <w:qFormat/>
    <w:uiPriority w:val="0"/>
    <w:pPr>
      <w:keepNext w:val="0"/>
      <w:tabs>
        <w:tab w:val="left" w:pos="992"/>
      </w:tabs>
      <w:ind w:left="1260" w:hanging="420"/>
      <w:jc w:val="both"/>
    </w:pPr>
    <w:rPr>
      <w:rFonts w:ascii="宋体" w:hAnsi="宋体" w:cs="宋体"/>
      <w:sz w:val="32"/>
    </w:rPr>
  </w:style>
  <w:style w:type="paragraph" w:customStyle="1" w:styleId="1229">
    <w:name w:val="表格内文字（首行缩进1个字符）"/>
    <w:basedOn w:val="477"/>
    <w:qFormat/>
    <w:uiPriority w:val="0"/>
    <w:pPr>
      <w:widowControl/>
      <w:jc w:val="center"/>
    </w:pPr>
    <w:rPr>
      <w:szCs w:val="18"/>
    </w:rPr>
  </w:style>
  <w:style w:type="paragraph" w:customStyle="1" w:styleId="1230">
    <w:name w:val="附件小标题"/>
    <w:basedOn w:val="1"/>
    <w:qFormat/>
    <w:uiPriority w:val="0"/>
    <w:pPr>
      <w:tabs>
        <w:tab w:val="left" w:pos="2238"/>
        <w:tab w:val="left" w:pos="2356"/>
      </w:tabs>
      <w:ind w:left="1984" w:hanging="708"/>
    </w:pPr>
  </w:style>
  <w:style w:type="paragraph" w:customStyle="1" w:styleId="1231">
    <w:name w:val="单页标题3"/>
    <w:basedOn w:val="5"/>
    <w:qFormat/>
    <w:uiPriority w:val="99"/>
    <w:pPr>
      <w:tabs>
        <w:tab w:val="left" w:pos="720"/>
      </w:tabs>
      <w:spacing w:before="260" w:after="260" w:line="416" w:lineRule="auto"/>
      <w:ind w:left="720" w:hanging="720"/>
    </w:pPr>
    <w:rPr>
      <w:rFonts w:ascii="Calibri" w:hAnsi="Calibri"/>
      <w:sz w:val="32"/>
    </w:rPr>
  </w:style>
  <w:style w:type="paragraph" w:customStyle="1" w:styleId="1232">
    <w:name w:val="附件"/>
    <w:basedOn w:val="5"/>
    <w:qFormat/>
    <w:uiPriority w:val="0"/>
    <w:pPr>
      <w:tabs>
        <w:tab w:val="left" w:pos="720"/>
      </w:tabs>
      <w:spacing w:before="260" w:after="260" w:line="416" w:lineRule="auto"/>
      <w:ind w:left="720" w:hanging="720"/>
    </w:pPr>
    <w:rPr>
      <w:rFonts w:ascii="Calibri" w:hAnsi="Calibri"/>
      <w:sz w:val="32"/>
    </w:rPr>
  </w:style>
  <w:style w:type="paragraph" w:customStyle="1" w:styleId="1233">
    <w:name w:val="项目文字缩进"/>
    <w:basedOn w:val="1"/>
    <w:qFormat/>
    <w:uiPriority w:val="0"/>
    <w:pPr>
      <w:snapToGrid w:val="0"/>
      <w:ind w:firstLine="425"/>
    </w:pPr>
    <w:rPr>
      <w:kern w:val="0"/>
      <w:sz w:val="24"/>
      <w:szCs w:val="20"/>
    </w:rPr>
  </w:style>
  <w:style w:type="paragraph" w:customStyle="1" w:styleId="1234">
    <w:name w:val="表头"/>
    <w:basedOn w:val="34"/>
    <w:qFormat/>
    <w:uiPriority w:val="0"/>
    <w:pPr>
      <w:spacing w:line="360" w:lineRule="auto"/>
      <w:ind w:firstLine="200" w:firstLineChars="200"/>
    </w:pPr>
    <w:rPr>
      <w:rFonts w:ascii="Calibri" w:hAnsi="Calibri"/>
      <w:szCs w:val="22"/>
    </w:rPr>
  </w:style>
  <w:style w:type="paragraph" w:customStyle="1" w:styleId="1235">
    <w:name w:val="样式 单页标题3 + (符号) Arial 自动设置"/>
    <w:basedOn w:val="1231"/>
    <w:qFormat/>
    <w:uiPriority w:val="0"/>
    <w:pPr>
      <w:spacing w:beforeLines="100" w:afterLines="100" w:line="240" w:lineRule="auto"/>
      <w:ind w:left="0" w:firstLine="0"/>
    </w:pPr>
    <w:rPr>
      <w:rFonts w:ascii="Times New Roman" w:hAnsi="Times New Roman" w:eastAsia="黑体"/>
      <w:b w:val="0"/>
      <w:lang w:val="pt-BR"/>
    </w:rPr>
  </w:style>
  <w:style w:type="paragraph" w:customStyle="1" w:styleId="1236">
    <w:name w:val="数字级连标题4"/>
    <w:basedOn w:val="6"/>
    <w:next w:val="1"/>
    <w:qFormat/>
    <w:uiPriority w:val="0"/>
    <w:pPr>
      <w:keepNext w:val="0"/>
      <w:tabs>
        <w:tab w:val="left" w:pos="0"/>
      </w:tabs>
      <w:spacing w:before="100" w:beforeAutospacing="1" w:after="100" w:afterAutospacing="1"/>
      <w:ind w:left="851" w:hanging="851"/>
    </w:pPr>
    <w:rPr>
      <w:rFonts w:ascii="Times New Roman" w:hAnsi="Times New Roman"/>
      <w:sz w:val="30"/>
      <w:szCs w:val="30"/>
    </w:rPr>
  </w:style>
  <w:style w:type="paragraph" w:customStyle="1" w:styleId="1237">
    <w:name w:val="标题 1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238">
    <w:name w:val="第四级标题"/>
    <w:basedOn w:val="1"/>
    <w:qFormat/>
    <w:uiPriority w:val="0"/>
    <w:pPr>
      <w:tabs>
        <w:tab w:val="left" w:pos="1260"/>
      </w:tabs>
      <w:spacing w:beforeLines="50" w:line="300" w:lineRule="auto"/>
      <w:ind w:left="1260" w:hanging="1260"/>
      <w:outlineLvl w:val="1"/>
    </w:pPr>
    <w:rPr>
      <w:b/>
      <w:sz w:val="28"/>
      <w:szCs w:val="28"/>
    </w:rPr>
  </w:style>
  <w:style w:type="paragraph" w:customStyle="1" w:styleId="1239">
    <w:name w:val="样式 一级标题 + 黑体 居中 段前: 0.2 行"/>
    <w:basedOn w:val="1213"/>
    <w:qFormat/>
    <w:uiPriority w:val="0"/>
    <w:pPr>
      <w:numPr>
        <w:ilvl w:val="0"/>
        <w:numId w:val="0"/>
      </w:numPr>
      <w:spacing w:beforeLines="20" w:after="0" w:line="240" w:lineRule="auto"/>
      <w:jc w:val="center"/>
    </w:pPr>
    <w:rPr>
      <w:rFonts w:ascii="黑体" w:hAnsi="黑体" w:eastAsia="黑体" w:cs="宋体"/>
      <w:color w:val="3366FF"/>
      <w:szCs w:val="20"/>
    </w:rPr>
  </w:style>
  <w:style w:type="paragraph" w:customStyle="1" w:styleId="1240">
    <w:name w:val="Char Char Char Char Char Char Char Char Char Char Char Char Char"/>
    <w:basedOn w:val="1"/>
    <w:qFormat/>
    <w:uiPriority w:val="0"/>
    <w:rPr>
      <w:rFonts w:ascii="仿宋_GB2312" w:eastAsia="仿宋_GB2312"/>
      <w:b/>
      <w:sz w:val="32"/>
      <w:szCs w:val="32"/>
    </w:rPr>
  </w:style>
  <w:style w:type="paragraph" w:customStyle="1" w:styleId="1241">
    <w:name w:val="项目"/>
    <w:basedOn w:val="1"/>
    <w:qFormat/>
    <w:uiPriority w:val="0"/>
    <w:pPr>
      <w:tabs>
        <w:tab w:val="left" w:pos="840"/>
      </w:tabs>
      <w:spacing w:beforeLines="50" w:afterLines="50" w:line="300" w:lineRule="auto"/>
      <w:ind w:left="840" w:hanging="420"/>
      <w:outlineLvl w:val="2"/>
    </w:pPr>
    <w:rPr>
      <w:b/>
      <w:sz w:val="24"/>
    </w:rPr>
  </w:style>
  <w:style w:type="paragraph" w:customStyle="1" w:styleId="1242">
    <w:name w:val="页脚 New New New New New New New"/>
    <w:basedOn w:val="1243"/>
    <w:qFormat/>
    <w:uiPriority w:val="0"/>
    <w:pPr>
      <w:tabs>
        <w:tab w:val="center" w:pos="4153"/>
        <w:tab w:val="right" w:pos="8306"/>
      </w:tabs>
      <w:snapToGrid w:val="0"/>
      <w:spacing w:line="240" w:lineRule="auto"/>
    </w:pPr>
    <w:rPr>
      <w:sz w:val="18"/>
    </w:rPr>
  </w:style>
  <w:style w:type="paragraph" w:customStyle="1" w:styleId="1243">
    <w:name w:val="正文 New New New New New New New"/>
    <w:qFormat/>
    <w:uiPriority w:val="0"/>
    <w:pPr>
      <w:spacing w:before="240" w:after="120" w:line="288" w:lineRule="auto"/>
      <w:ind w:firstLine="454"/>
    </w:pPr>
    <w:rPr>
      <w:rFonts w:ascii="Times New Roman" w:hAnsi="Times New Roman" w:eastAsia="宋体" w:cs="Times New Roman"/>
      <w:sz w:val="21"/>
      <w:lang w:val="en-US" w:eastAsia="zh-CN" w:bidi="ar-SA"/>
    </w:rPr>
  </w:style>
  <w:style w:type="paragraph" w:customStyle="1" w:styleId="1244">
    <w:name w:val="图形版面居中"/>
    <w:basedOn w:val="1"/>
    <w:next w:val="1"/>
    <w:qFormat/>
    <w:uiPriority w:val="99"/>
    <w:pPr>
      <w:keepNext/>
      <w:widowControl/>
      <w:spacing w:before="360" w:after="120" w:line="360" w:lineRule="atLeast"/>
      <w:jc w:val="center"/>
    </w:pPr>
    <w:rPr>
      <w:szCs w:val="21"/>
    </w:rPr>
  </w:style>
  <w:style w:type="paragraph" w:customStyle="1" w:styleId="1245">
    <w:name w:val="正文缩进HS-正文1"/>
    <w:basedOn w:val="1"/>
    <w:qFormat/>
    <w:uiPriority w:val="0"/>
    <w:pPr>
      <w:suppressAutoHyphens/>
      <w:spacing w:line="360" w:lineRule="auto"/>
      <w:ind w:firstLine="480"/>
    </w:pPr>
    <w:rPr>
      <w:rFonts w:ascii="宋体" w:hAnsi="宋体"/>
      <w:color w:val="000000"/>
      <w:kern w:val="1"/>
      <w:lang w:eastAsia="ar-SA"/>
    </w:rPr>
  </w:style>
  <w:style w:type="paragraph" w:customStyle="1" w:styleId="1246">
    <w:name w:val="标题 2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247">
    <w:name w:val="小项目"/>
    <w:basedOn w:val="1"/>
    <w:qFormat/>
    <w:uiPriority w:val="0"/>
    <w:pPr>
      <w:tabs>
        <w:tab w:val="left" w:pos="839"/>
      </w:tabs>
      <w:spacing w:afterLines="50" w:line="288" w:lineRule="auto"/>
      <w:ind w:left="839" w:hanging="419"/>
    </w:pPr>
    <w:rPr>
      <w:bCs/>
      <w:sz w:val="24"/>
    </w:rPr>
  </w:style>
  <w:style w:type="paragraph" w:customStyle="1" w:styleId="1248">
    <w:name w:val="样式 标题 6 + 右侧:  0.42 厘米"/>
    <w:basedOn w:val="9"/>
    <w:qFormat/>
    <w:uiPriority w:val="0"/>
    <w:pPr>
      <w:adjustRightInd w:val="0"/>
      <w:snapToGrid w:val="0"/>
      <w:spacing w:before="200" w:after="140" w:line="300" w:lineRule="auto"/>
      <w:ind w:left="420" w:firstLine="200" w:firstLineChars="200"/>
      <w:textAlignment w:val="baseline"/>
    </w:pPr>
    <w:rPr>
      <w:rFonts w:eastAsia="宋体"/>
      <w:kern w:val="0"/>
      <w:szCs w:val="20"/>
    </w:rPr>
  </w:style>
  <w:style w:type="paragraph" w:customStyle="1" w:styleId="1249">
    <w:name w:val="并列项-点"/>
    <w:basedOn w:val="1"/>
    <w:qFormat/>
    <w:uiPriority w:val="0"/>
    <w:pPr>
      <w:adjustRightInd w:val="0"/>
      <w:snapToGrid w:val="0"/>
      <w:spacing w:line="360" w:lineRule="auto"/>
    </w:pPr>
    <w:rPr>
      <w:sz w:val="24"/>
      <w:szCs w:val="20"/>
    </w:rPr>
  </w:style>
  <w:style w:type="paragraph" w:customStyle="1" w:styleId="1250">
    <w:name w:val="项目符号正文"/>
    <w:basedOn w:val="1"/>
    <w:qFormat/>
    <w:uiPriority w:val="0"/>
    <w:pPr>
      <w:tabs>
        <w:tab w:val="left" w:pos="845"/>
      </w:tabs>
      <w:adjustRightInd w:val="0"/>
      <w:snapToGrid w:val="0"/>
      <w:spacing w:afterLines="50" w:line="300" w:lineRule="auto"/>
      <w:ind w:left="845" w:hanging="420"/>
    </w:pPr>
    <w:rPr>
      <w:rFonts w:ascii="Arial" w:hAnsi="Arial"/>
      <w:sz w:val="20"/>
      <w:szCs w:val="20"/>
    </w:rPr>
  </w:style>
  <w:style w:type="paragraph" w:customStyle="1" w:styleId="1251">
    <w:name w:val="图片题注"/>
    <w:basedOn w:val="22"/>
    <w:qFormat/>
    <w:uiPriority w:val="0"/>
    <w:pPr>
      <w:widowControl w:val="0"/>
      <w:tabs>
        <w:tab w:val="center" w:pos="4161"/>
        <w:tab w:val="right" w:pos="8322"/>
      </w:tabs>
      <w:adjustRightInd w:val="0"/>
      <w:snapToGrid w:val="0"/>
      <w:spacing w:beforeLines="0" w:after="130" w:line="360" w:lineRule="auto"/>
    </w:pPr>
    <w:rPr>
      <w:rFonts w:cs="Arial"/>
      <w:sz w:val="20"/>
      <w:szCs w:val="20"/>
    </w:rPr>
  </w:style>
  <w:style w:type="paragraph" w:customStyle="1" w:styleId="1252">
    <w:name w:val="图片格式"/>
    <w:basedOn w:val="1"/>
    <w:qFormat/>
    <w:uiPriority w:val="0"/>
    <w:pPr>
      <w:adjustRightInd w:val="0"/>
      <w:snapToGrid w:val="0"/>
      <w:ind w:left="852" w:leftChars="355"/>
      <w:jc w:val="center"/>
    </w:pPr>
    <w:rPr>
      <w:rFonts w:ascii="Arial" w:hAnsi="Arial"/>
      <w:sz w:val="24"/>
    </w:rPr>
  </w:style>
  <w:style w:type="paragraph" w:customStyle="1" w:styleId="1253">
    <w:name w:val="需求"/>
    <w:basedOn w:val="1254"/>
    <w:qFormat/>
    <w:uiPriority w:val="0"/>
    <w:pPr>
      <w:ind w:left="567" w:hanging="567"/>
    </w:pPr>
    <w:rPr>
      <w:rFonts w:eastAsia="仿宋_GB2312"/>
    </w:rPr>
  </w:style>
  <w:style w:type="paragraph" w:customStyle="1" w:styleId="1254">
    <w:name w:val="应答"/>
    <w:basedOn w:val="1"/>
    <w:qFormat/>
    <w:uiPriority w:val="0"/>
    <w:pPr>
      <w:widowControl/>
      <w:spacing w:before="240" w:after="120" w:line="288" w:lineRule="auto"/>
      <w:ind w:left="624" w:hanging="624"/>
      <w:jc w:val="left"/>
    </w:pPr>
    <w:rPr>
      <w:rFonts w:eastAsia="黑体"/>
      <w:kern w:val="0"/>
      <w:szCs w:val="20"/>
    </w:rPr>
  </w:style>
  <w:style w:type="paragraph" w:customStyle="1" w:styleId="1255">
    <w:name w:val="Body-no indent"/>
    <w:next w:val="1"/>
    <w:semiHidden/>
    <w:qFormat/>
    <w:uiPriority w:val="0"/>
    <w:pPr>
      <w:widowControl w:val="0"/>
      <w:tabs>
        <w:tab w:val="left" w:pos="7920"/>
      </w:tabs>
      <w:spacing w:after="120" w:line="280" w:lineRule="exact"/>
      <w:ind w:right="-14"/>
    </w:pPr>
    <w:rPr>
      <w:rFonts w:ascii="Arial" w:hAnsi="Arial" w:eastAsia="宋体" w:cs="Times New Roman"/>
      <w:sz w:val="19"/>
      <w:lang w:val="en-US" w:eastAsia="en-US" w:bidi="ar-SA"/>
    </w:rPr>
  </w:style>
  <w:style w:type="paragraph" w:customStyle="1" w:styleId="1256">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25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8">
    <w:name w:val="缩紧正文 Char1"/>
    <w:basedOn w:val="1"/>
    <w:qFormat/>
    <w:uiPriority w:val="0"/>
    <w:pPr>
      <w:spacing w:before="120" w:after="120" w:line="400" w:lineRule="exact"/>
      <w:ind w:firstLine="480" w:firstLineChars="200"/>
    </w:pPr>
    <w:rPr>
      <w:rFonts w:ascii="宋体" w:hAnsi="宋体" w:cs="宋体"/>
      <w:sz w:val="24"/>
      <w:szCs w:val="20"/>
    </w:rPr>
  </w:style>
  <w:style w:type="paragraph" w:customStyle="1" w:styleId="1259">
    <w:name w:val="Char Char1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60">
    <w:name w:val="段 Char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1">
    <w:name w:val="数字编号"/>
    <w:basedOn w:val="1"/>
    <w:qFormat/>
    <w:uiPriority w:val="0"/>
  </w:style>
  <w:style w:type="paragraph" w:customStyle="1" w:styleId="126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3">
    <w:name w:val="zw"/>
    <w:basedOn w:val="1"/>
    <w:qFormat/>
    <w:uiPriority w:val="0"/>
    <w:pPr>
      <w:widowControl/>
      <w:spacing w:line="360" w:lineRule="auto"/>
      <w:ind w:firstLine="480" w:firstLineChars="200"/>
      <w:jc w:val="left"/>
    </w:pPr>
    <w:rPr>
      <w:rFonts w:ascii="宋体" w:hAnsi="宋体"/>
      <w:bCs/>
      <w:kern w:val="0"/>
      <w:sz w:val="24"/>
      <w:szCs w:val="20"/>
    </w:rPr>
  </w:style>
  <w:style w:type="paragraph" w:customStyle="1" w:styleId="1264">
    <w:name w:val="2.1"/>
    <w:basedOn w:val="4"/>
    <w:semiHidden/>
    <w:qFormat/>
    <w:uiPriority w:val="0"/>
    <w:pPr>
      <w:tabs>
        <w:tab w:val="left" w:pos="576"/>
      </w:tabs>
      <w:spacing w:line="416" w:lineRule="auto"/>
      <w:ind w:left="576" w:hanging="576"/>
      <w:jc w:val="both"/>
    </w:pPr>
    <w:rPr>
      <w:rFonts w:ascii="Cambria" w:hAnsi="Cambria"/>
      <w:sz w:val="32"/>
    </w:rPr>
  </w:style>
  <w:style w:type="paragraph" w:customStyle="1" w:styleId="1265">
    <w:name w:val="B1"/>
    <w:basedOn w:val="1"/>
    <w:semiHidden/>
    <w:qFormat/>
    <w:uiPriority w:val="0"/>
    <w:pPr>
      <w:widowControl/>
      <w:tabs>
        <w:tab w:val="left" w:pos="780"/>
      </w:tabs>
      <w:adjustRightInd w:val="0"/>
      <w:snapToGrid w:val="0"/>
      <w:spacing w:before="120" w:line="280" w:lineRule="atLeast"/>
      <w:ind w:left="780" w:hanging="420"/>
      <w:jc w:val="left"/>
    </w:pPr>
    <w:rPr>
      <w:rFonts w:eastAsia="华文仿宋"/>
      <w:b/>
      <w:kern w:val="0"/>
      <w:sz w:val="24"/>
      <w:szCs w:val="21"/>
      <w:lang w:val="en-AU" w:eastAsia="en-US"/>
    </w:rPr>
  </w:style>
  <w:style w:type="paragraph" w:customStyle="1" w:styleId="1266">
    <w:name w:val="标题7"/>
    <w:basedOn w:val="10"/>
    <w:semiHidden/>
    <w:qFormat/>
    <w:uiPriority w:val="0"/>
    <w:pPr>
      <w:adjustRightInd w:val="0"/>
      <w:snapToGrid w:val="0"/>
      <w:spacing w:before="200" w:after="140" w:line="360" w:lineRule="auto"/>
      <w:ind w:left="420" w:firstLine="200" w:firstLineChars="200"/>
      <w:textAlignment w:val="baseline"/>
    </w:pPr>
    <w:rPr>
      <w:kern w:val="0"/>
      <w:szCs w:val="20"/>
    </w:rPr>
  </w:style>
  <w:style w:type="paragraph" w:customStyle="1" w:styleId="1267">
    <w:name w:val="标题章 1"/>
    <w:basedOn w:val="1"/>
    <w:semiHidden/>
    <w:qFormat/>
    <w:uiPriority w:val="0"/>
    <w:pPr>
      <w:tabs>
        <w:tab w:val="left" w:pos="360"/>
      </w:tabs>
      <w:adjustRightInd w:val="0"/>
      <w:snapToGrid w:val="0"/>
      <w:spacing w:line="360" w:lineRule="auto"/>
      <w:ind w:left="360" w:hanging="360" w:hangingChars="200"/>
      <w:jc w:val="center"/>
      <w:outlineLvl w:val="0"/>
    </w:pPr>
    <w:rPr>
      <w:b/>
      <w:sz w:val="52"/>
      <w:szCs w:val="52"/>
    </w:rPr>
  </w:style>
  <w:style w:type="paragraph" w:customStyle="1" w:styleId="1268">
    <w:name w:val="标题    4"/>
    <w:basedOn w:val="1"/>
    <w:semiHidden/>
    <w:qFormat/>
    <w:uiPriority w:val="0"/>
    <w:pPr>
      <w:tabs>
        <w:tab w:val="left" w:pos="780"/>
      </w:tabs>
      <w:adjustRightInd w:val="0"/>
      <w:snapToGrid w:val="0"/>
      <w:spacing w:line="360" w:lineRule="auto"/>
      <w:ind w:left="780" w:hanging="360"/>
      <w:jc w:val="left"/>
      <w:outlineLvl w:val="3"/>
    </w:pPr>
    <w:rPr>
      <w:b/>
      <w:sz w:val="30"/>
      <w:szCs w:val="30"/>
    </w:rPr>
  </w:style>
  <w:style w:type="paragraph" w:customStyle="1" w:styleId="1269">
    <w:name w:val="FA正文+标号"/>
    <w:basedOn w:val="1270"/>
    <w:semiHidden/>
    <w:qFormat/>
    <w:uiPriority w:val="0"/>
    <w:pPr>
      <w:tabs>
        <w:tab w:val="left" w:pos="2313"/>
      </w:tabs>
      <w:ind w:left="2313" w:firstLine="0" w:firstLineChars="0"/>
    </w:pPr>
  </w:style>
  <w:style w:type="paragraph" w:customStyle="1" w:styleId="1270">
    <w:name w:val="FA正文"/>
    <w:basedOn w:val="1"/>
    <w:semiHidden/>
    <w:qFormat/>
    <w:uiPriority w:val="0"/>
    <w:pPr>
      <w:spacing w:line="360" w:lineRule="auto"/>
      <w:ind w:firstLine="422" w:firstLineChars="176"/>
      <w:outlineLvl w:val="3"/>
    </w:pPr>
    <w:rPr>
      <w:rFonts w:ascii="宋体" w:hAnsi="宋体" w:cs="宋体"/>
      <w:sz w:val="24"/>
      <w:szCs w:val="21"/>
    </w:rPr>
  </w:style>
  <w:style w:type="paragraph" w:customStyle="1" w:styleId="1271">
    <w:name w:val="xl2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272">
    <w:name w:val="c标题1"/>
    <w:basedOn w:val="3"/>
    <w:semiHidden/>
    <w:qFormat/>
    <w:uiPriority w:val="0"/>
    <w:pPr>
      <w:tabs>
        <w:tab w:val="left" w:pos="432"/>
      </w:tabs>
      <w:spacing w:before="340" w:after="330" w:line="578" w:lineRule="auto"/>
      <w:ind w:left="432" w:hanging="432"/>
    </w:pPr>
    <w:rPr>
      <w:rFonts w:ascii="Calibri" w:hAnsi="Calibri"/>
      <w:sz w:val="44"/>
    </w:rPr>
  </w:style>
  <w:style w:type="paragraph" w:customStyle="1" w:styleId="1273">
    <w:name w:val="wx正文+标号"/>
    <w:basedOn w:val="1274"/>
    <w:semiHidden/>
    <w:qFormat/>
    <w:uiPriority w:val="0"/>
  </w:style>
  <w:style w:type="paragraph" w:customStyle="1" w:styleId="1274">
    <w:name w:val="wx正文"/>
    <w:basedOn w:val="1"/>
    <w:semiHidden/>
    <w:qFormat/>
    <w:uiPriority w:val="0"/>
    <w:pPr>
      <w:spacing w:line="360" w:lineRule="auto"/>
      <w:ind w:firstLine="540" w:firstLineChars="257"/>
    </w:pPr>
    <w:rPr>
      <w:rFonts w:hAnsi="宋体" w:cs="宋体"/>
      <w:szCs w:val="21"/>
    </w:rPr>
  </w:style>
  <w:style w:type="paragraph" w:customStyle="1" w:styleId="1275">
    <w:name w:val="t_black_12_b"/>
    <w:basedOn w:val="1"/>
    <w:qFormat/>
    <w:uiPriority w:val="0"/>
    <w:pPr>
      <w:widowControl/>
      <w:spacing w:line="360" w:lineRule="auto"/>
      <w:ind w:firstLine="200" w:firstLineChars="200"/>
      <w:jc w:val="left"/>
    </w:pPr>
    <w:rPr>
      <w:rFonts w:ascii="宋体" w:hAnsi="宋体" w:cs="宋体"/>
      <w:b/>
      <w:bCs/>
      <w:color w:val="212121"/>
      <w:kern w:val="0"/>
      <w:sz w:val="9"/>
      <w:szCs w:val="9"/>
    </w:rPr>
  </w:style>
  <w:style w:type="paragraph" w:customStyle="1" w:styleId="1276">
    <w:name w:val="xl38"/>
    <w:basedOn w:val="1"/>
    <w:qFormat/>
    <w:uiPriority w:val="0"/>
    <w:pPr>
      <w:widowControl/>
      <w:spacing w:before="100" w:beforeAutospacing="1" w:after="100" w:afterAutospacing="1"/>
      <w:jc w:val="left"/>
    </w:pPr>
    <w:rPr>
      <w:kern w:val="0"/>
      <w:sz w:val="28"/>
      <w:szCs w:val="28"/>
    </w:rPr>
  </w:style>
  <w:style w:type="paragraph" w:customStyle="1" w:styleId="1277">
    <w:name w:val="c标题3"/>
    <w:basedOn w:val="5"/>
    <w:semiHidden/>
    <w:qFormat/>
    <w:uiPriority w:val="0"/>
    <w:pPr>
      <w:tabs>
        <w:tab w:val="left" w:pos="720"/>
      </w:tabs>
      <w:spacing w:before="260" w:after="260" w:line="416" w:lineRule="auto"/>
      <w:ind w:left="720" w:hanging="720"/>
    </w:pPr>
    <w:rPr>
      <w:rFonts w:ascii="Calibri" w:hAnsi="Calibri"/>
      <w:sz w:val="32"/>
    </w:rPr>
  </w:style>
  <w:style w:type="paragraph" w:customStyle="1" w:styleId="1278">
    <w:name w:val="xl40"/>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9">
    <w:name w:val="Style Heading 1H1H11H12H111H13H112Section Headh11st level...1"/>
    <w:basedOn w:val="3"/>
    <w:next w:val="1270"/>
    <w:semiHidden/>
    <w:qFormat/>
    <w:uiPriority w:val="0"/>
    <w:pPr>
      <w:tabs>
        <w:tab w:val="left" w:pos="432"/>
      </w:tabs>
      <w:spacing w:before="340" w:after="330" w:line="578" w:lineRule="auto"/>
      <w:ind w:left="432" w:hanging="432"/>
    </w:pPr>
    <w:rPr>
      <w:rFonts w:ascii="Calibri" w:hAnsi="Calibri"/>
      <w:sz w:val="44"/>
    </w:rPr>
  </w:style>
  <w:style w:type="paragraph" w:customStyle="1" w:styleId="1280">
    <w:name w:val="xl41"/>
    <w:basedOn w:val="1"/>
    <w:qFormat/>
    <w:uiPriority w:val="0"/>
    <w:pPr>
      <w:widowControl/>
      <w:spacing w:before="100" w:beforeAutospacing="1" w:after="100" w:afterAutospacing="1"/>
      <w:jc w:val="center"/>
    </w:pPr>
    <w:rPr>
      <w:rFonts w:ascii="黑体" w:hAnsi="宋体" w:eastAsia="黑体" w:cs="宋体"/>
      <w:kern w:val="0"/>
      <w:sz w:val="30"/>
      <w:szCs w:val="30"/>
    </w:rPr>
  </w:style>
  <w:style w:type="paragraph" w:customStyle="1" w:styleId="1281">
    <w:name w:val="富阳正文+标号"/>
    <w:basedOn w:val="1282"/>
    <w:semiHidden/>
    <w:qFormat/>
    <w:uiPriority w:val="0"/>
    <w:pPr>
      <w:tabs>
        <w:tab w:val="left" w:pos="1247"/>
      </w:tabs>
      <w:ind w:left="1247" w:firstLine="0" w:firstLineChars="0"/>
    </w:pPr>
    <w:rPr>
      <w:b/>
      <w:bCs/>
      <w:sz w:val="24"/>
      <w:szCs w:val="24"/>
    </w:rPr>
  </w:style>
  <w:style w:type="paragraph" w:customStyle="1" w:styleId="1282">
    <w:name w:val="富阳正文"/>
    <w:basedOn w:val="1"/>
    <w:semiHidden/>
    <w:qFormat/>
    <w:uiPriority w:val="0"/>
    <w:pPr>
      <w:spacing w:line="360" w:lineRule="auto"/>
      <w:ind w:firstLine="540" w:firstLineChars="257"/>
    </w:pPr>
    <w:rPr>
      <w:rFonts w:cs="宋体"/>
      <w:szCs w:val="21"/>
    </w:rPr>
  </w:style>
  <w:style w:type="paragraph" w:customStyle="1" w:styleId="1283">
    <w:name w:val="样式 标题 1 + 居中"/>
    <w:basedOn w:val="3"/>
    <w:qFormat/>
    <w:uiPriority w:val="0"/>
    <w:pPr>
      <w:numPr>
        <w:numId w:val="0"/>
      </w:numPr>
      <w:spacing w:before="340" w:after="330" w:line="578" w:lineRule="auto"/>
      <w:jc w:val="center"/>
    </w:pPr>
    <w:rPr>
      <w:rFonts w:ascii="宋体" w:hAnsi="宋体" w:cs="宋体"/>
      <w:sz w:val="44"/>
      <w:szCs w:val="20"/>
    </w:rPr>
  </w:style>
  <w:style w:type="paragraph" w:customStyle="1" w:styleId="1284">
    <w:name w:val="附录标识"/>
    <w:basedOn w:val="1"/>
    <w:qFormat/>
    <w:uiPriority w:val="0"/>
    <w:pPr>
      <w:widowControl/>
      <w:shd w:val="clear" w:color="FFFFFF" w:fill="FFFFFF"/>
      <w:tabs>
        <w:tab w:val="left" w:pos="6405"/>
      </w:tabs>
      <w:spacing w:before="640" w:after="200"/>
      <w:jc w:val="center"/>
      <w:outlineLvl w:val="0"/>
    </w:pPr>
    <w:rPr>
      <w:rFonts w:ascii="黑体" w:eastAsia="黑体"/>
      <w:kern w:val="0"/>
      <w:szCs w:val="21"/>
    </w:rPr>
  </w:style>
  <w:style w:type="paragraph" w:customStyle="1" w:styleId="1285">
    <w:name w:val="Style Heading 2 + Line spacing:  1.5 lines"/>
    <w:basedOn w:val="4"/>
    <w:semiHidden/>
    <w:qFormat/>
    <w:uiPriority w:val="0"/>
    <w:pPr>
      <w:tabs>
        <w:tab w:val="left" w:pos="576"/>
      </w:tabs>
      <w:spacing w:line="416" w:lineRule="auto"/>
      <w:ind w:left="576" w:hanging="576"/>
      <w:jc w:val="both"/>
    </w:pPr>
    <w:rPr>
      <w:rFonts w:ascii="Cambria" w:hAnsi="Cambria"/>
      <w:sz w:val="32"/>
    </w:rPr>
  </w:style>
  <w:style w:type="paragraph" w:customStyle="1" w:styleId="1286">
    <w:name w:val="方案正文bullet"/>
    <w:basedOn w:val="1088"/>
    <w:semiHidden/>
    <w:qFormat/>
    <w:uiPriority w:val="0"/>
  </w:style>
  <w:style w:type="paragraph" w:customStyle="1" w:styleId="1287">
    <w:name w:val="财政-标题五"/>
    <w:basedOn w:val="1223"/>
    <w:qFormat/>
    <w:uiPriority w:val="0"/>
    <w:pPr>
      <w:ind w:left="5160" w:hanging="420"/>
      <w:outlineLvl w:val="4"/>
    </w:pPr>
    <w:rPr>
      <w:sz w:val="24"/>
    </w:rPr>
  </w:style>
  <w:style w:type="paragraph" w:customStyle="1" w:styleId="1288">
    <w:name w:val="Bullet 1"/>
    <w:basedOn w:val="1"/>
    <w:qFormat/>
    <w:uiPriority w:val="0"/>
    <w:pPr>
      <w:tabs>
        <w:tab w:val="left" w:pos="1200"/>
        <w:tab w:val="left" w:pos="7920"/>
      </w:tabs>
      <w:spacing w:line="280" w:lineRule="exact"/>
      <w:ind w:left="1200" w:leftChars="400" w:hanging="360" w:hangingChars="200"/>
      <w:jc w:val="left"/>
    </w:pPr>
    <w:rPr>
      <w:rFonts w:ascii="Arial" w:hAnsi="Arial"/>
      <w:kern w:val="0"/>
      <w:sz w:val="19"/>
      <w:szCs w:val="20"/>
      <w:lang w:eastAsia="en-US"/>
    </w:rPr>
  </w:style>
  <w:style w:type="paragraph" w:customStyle="1" w:styleId="1289">
    <w:name w:val="样式 首行缩进:  2 字符4"/>
    <w:basedOn w:val="1"/>
    <w:qFormat/>
    <w:uiPriority w:val="0"/>
    <w:pPr>
      <w:spacing w:before="120" w:line="360" w:lineRule="auto"/>
      <w:ind w:firstLine="480" w:firstLineChars="200"/>
    </w:pPr>
    <w:rPr>
      <w:rFonts w:cs="宋体"/>
      <w:sz w:val="24"/>
      <w:szCs w:val="20"/>
    </w:rPr>
  </w:style>
  <w:style w:type="paragraph" w:customStyle="1" w:styleId="1290">
    <w:name w:val="ST Heading 1"/>
    <w:basedOn w:val="1"/>
    <w:semiHidden/>
    <w:qFormat/>
    <w:uiPriority w:val="0"/>
    <w:pPr>
      <w:keepNext/>
      <w:widowControl/>
      <w:tabs>
        <w:tab w:val="left" w:pos="1620"/>
      </w:tabs>
      <w:spacing w:line="360" w:lineRule="auto"/>
      <w:ind w:left="1620" w:leftChars="600" w:hanging="360" w:hangingChars="200"/>
      <w:jc w:val="center"/>
      <w:outlineLvl w:val="0"/>
    </w:pPr>
    <w:rPr>
      <w:rFonts w:ascii="Arial" w:hAnsi="Arial"/>
      <w:b/>
      <w:bCs/>
      <w:kern w:val="32"/>
      <w:sz w:val="40"/>
      <w:szCs w:val="40"/>
    </w:rPr>
  </w:style>
  <w:style w:type="paragraph" w:customStyle="1" w:styleId="1291">
    <w:name w:val="ST Heading 2"/>
    <w:basedOn w:val="1"/>
    <w:semiHidden/>
    <w:qFormat/>
    <w:uiPriority w:val="0"/>
    <w:pPr>
      <w:keepNext/>
      <w:widowControl/>
      <w:tabs>
        <w:tab w:val="left" w:pos="1620"/>
      </w:tabs>
      <w:spacing w:before="240" w:line="360" w:lineRule="auto"/>
      <w:ind w:left="1620" w:leftChars="600" w:hanging="360" w:hangingChars="200"/>
      <w:outlineLvl w:val="1"/>
    </w:pPr>
    <w:rPr>
      <w:rFonts w:ascii="Arial" w:hAnsi="Arial"/>
      <w:b/>
      <w:bCs/>
      <w:iCs/>
      <w:kern w:val="0"/>
      <w:sz w:val="32"/>
      <w:szCs w:val="20"/>
    </w:rPr>
  </w:style>
  <w:style w:type="paragraph" w:customStyle="1" w:styleId="1292">
    <w:name w:val="ST Heading 3"/>
    <w:basedOn w:val="1"/>
    <w:semiHidden/>
    <w:qFormat/>
    <w:uiPriority w:val="0"/>
    <w:pPr>
      <w:keepNext/>
      <w:widowControl/>
      <w:tabs>
        <w:tab w:val="left" w:pos="1620"/>
      </w:tabs>
      <w:spacing w:before="120" w:after="120" w:line="360" w:lineRule="auto"/>
      <w:ind w:left="1620" w:leftChars="600" w:hanging="360" w:hangingChars="200"/>
      <w:outlineLvl w:val="2"/>
    </w:pPr>
    <w:rPr>
      <w:rFonts w:ascii="Arial" w:hAnsi="Arial"/>
      <w:b/>
      <w:iCs/>
      <w:kern w:val="0"/>
      <w:sz w:val="24"/>
    </w:rPr>
  </w:style>
  <w:style w:type="paragraph" w:customStyle="1" w:styleId="1293">
    <w:name w:val="列表符号项目级别1"/>
    <w:basedOn w:val="1"/>
    <w:qFormat/>
    <w:uiPriority w:val="0"/>
    <w:rPr>
      <w:rFonts w:eastAsia="仿宋_GB2312"/>
      <w:sz w:val="28"/>
    </w:rPr>
  </w:style>
  <w:style w:type="paragraph" w:customStyle="1" w:styleId="1294">
    <w:name w:val="Body-indent"/>
    <w:basedOn w:val="1"/>
    <w:semiHidden/>
    <w:qFormat/>
    <w:uiPriority w:val="0"/>
    <w:pPr>
      <w:spacing w:line="280" w:lineRule="exact"/>
      <w:ind w:right="-19" w:firstLine="240"/>
      <w:jc w:val="left"/>
    </w:pPr>
    <w:rPr>
      <w:rFonts w:ascii="Arial" w:hAnsi="Arial"/>
      <w:kern w:val="0"/>
      <w:sz w:val="19"/>
      <w:szCs w:val="20"/>
      <w:lang w:eastAsia="en-US"/>
    </w:rPr>
  </w:style>
  <w:style w:type="paragraph" w:customStyle="1" w:styleId="1295">
    <w:name w:val="财政-标题六"/>
    <w:basedOn w:val="1287"/>
    <w:qFormat/>
    <w:uiPriority w:val="0"/>
    <w:pPr>
      <w:ind w:left="850"/>
      <w:outlineLvl w:val="5"/>
    </w:pPr>
    <w:rPr>
      <w:b w:val="0"/>
    </w:rPr>
  </w:style>
  <w:style w:type="paragraph" w:customStyle="1" w:styleId="1296">
    <w:name w:val="样式 标题 3标题 3 Char1标题 3 Char Charh3 Char CharH3 Char Charsect..."/>
    <w:basedOn w:val="5"/>
    <w:qFormat/>
    <w:uiPriority w:val="0"/>
    <w:pPr>
      <w:tabs>
        <w:tab w:val="left" w:pos="720"/>
      </w:tabs>
      <w:spacing w:before="260" w:after="260" w:line="416" w:lineRule="auto"/>
      <w:ind w:left="720" w:hanging="720"/>
    </w:pPr>
    <w:rPr>
      <w:rFonts w:ascii="Calibri" w:hAnsi="Calibri"/>
      <w:sz w:val="32"/>
    </w:rPr>
  </w:style>
  <w:style w:type="paragraph" w:customStyle="1" w:styleId="1297">
    <w:name w:val="图标题"/>
    <w:basedOn w:val="1"/>
    <w:qFormat/>
    <w:uiPriority w:val="0"/>
    <w:pPr>
      <w:adjustRightInd w:val="0"/>
      <w:snapToGrid w:val="0"/>
      <w:spacing w:line="360" w:lineRule="auto"/>
      <w:jc w:val="center"/>
      <w:outlineLvl w:val="7"/>
    </w:pPr>
    <w:rPr>
      <w:sz w:val="24"/>
    </w:rPr>
  </w:style>
  <w:style w:type="paragraph" w:customStyle="1" w:styleId="1298">
    <w:name w:val="正文（首行缩进2字符）"/>
    <w:basedOn w:val="1"/>
    <w:qFormat/>
    <w:uiPriority w:val="0"/>
    <w:pPr>
      <w:spacing w:line="360" w:lineRule="auto"/>
      <w:ind w:firstLine="480" w:firstLineChars="200"/>
    </w:pPr>
    <w:rPr>
      <w:sz w:val="24"/>
    </w:rPr>
  </w:style>
  <w:style w:type="paragraph" w:customStyle="1" w:styleId="1299">
    <w:name w:val="样式 标题 55l4H5h5Second Subheading + 段前: 0.5 行 段后: 0.5 行 行距:..."/>
    <w:basedOn w:val="7"/>
    <w:qFormat/>
    <w:uiPriority w:val="0"/>
    <w:pPr>
      <w:ind w:left="1008" w:hanging="1008" w:firstLineChars="200"/>
    </w:pPr>
    <w:rPr>
      <w:rFonts w:ascii="Calibri" w:hAnsi="Calibri"/>
      <w:bCs/>
      <w:szCs w:val="28"/>
    </w:rPr>
  </w:style>
  <w:style w:type="paragraph" w:customStyle="1" w:styleId="1300">
    <w:name w:val="符号 1"/>
    <w:basedOn w:val="35"/>
    <w:qFormat/>
    <w:uiPriority w:val="0"/>
    <w:pPr>
      <w:spacing w:line="360" w:lineRule="auto"/>
      <w:ind w:left="0" w:firstLine="0"/>
      <w:jc w:val="both"/>
    </w:pPr>
    <w:rPr>
      <w:kern w:val="28"/>
    </w:rPr>
  </w:style>
  <w:style w:type="paragraph" w:customStyle="1" w:styleId="1301">
    <w:name w:val="符号 2"/>
    <w:basedOn w:val="1300"/>
    <w:qFormat/>
    <w:uiPriority w:val="0"/>
  </w:style>
  <w:style w:type="paragraph" w:customStyle="1" w:styleId="1302">
    <w:name w:val="段 1"/>
    <w:basedOn w:val="1"/>
    <w:qFormat/>
    <w:uiPriority w:val="0"/>
    <w:pPr>
      <w:spacing w:line="360" w:lineRule="auto"/>
    </w:pPr>
    <w:rPr>
      <w:b/>
      <w:bCs/>
      <w:sz w:val="24"/>
    </w:rPr>
  </w:style>
  <w:style w:type="paragraph" w:customStyle="1" w:styleId="1303">
    <w:name w:val="数字级连标题6"/>
    <w:basedOn w:val="9"/>
    <w:qFormat/>
    <w:uiPriority w:val="0"/>
    <w:pPr>
      <w:keepNext w:val="0"/>
      <w:tabs>
        <w:tab w:val="left" w:pos="0"/>
        <w:tab w:val="left" w:pos="2520"/>
        <w:tab w:val="clear" w:pos="1152"/>
      </w:tabs>
      <w:spacing w:before="100" w:beforeAutospacing="1" w:after="100" w:afterAutospacing="1" w:line="360" w:lineRule="auto"/>
      <w:ind w:left="2520" w:firstLine="149" w:firstLineChars="149"/>
    </w:pPr>
    <w:rPr>
      <w:rFonts w:ascii="Times New Roman" w:hAnsi="Times New Roman" w:eastAsia="宋体"/>
      <w:bCs/>
    </w:rPr>
  </w:style>
  <w:style w:type="paragraph" w:customStyle="1" w:styleId="1304">
    <w:name w:val="Char3"/>
    <w:basedOn w:val="1"/>
    <w:qFormat/>
    <w:uiPriority w:val="0"/>
    <w:pPr>
      <w:tabs>
        <w:tab w:val="left" w:pos="2036"/>
      </w:tabs>
      <w:ind w:left="2036" w:hanging="420"/>
    </w:pPr>
    <w:rPr>
      <w:sz w:val="24"/>
    </w:rPr>
  </w:style>
  <w:style w:type="paragraph" w:customStyle="1" w:styleId="1305">
    <w:name w:val="默认段落字体 Para Char Char Char Char Char Char Char"/>
    <w:basedOn w:val="1"/>
    <w:qFormat/>
    <w:uiPriority w:val="0"/>
    <w:pPr>
      <w:adjustRightInd w:val="0"/>
      <w:spacing w:line="360" w:lineRule="auto"/>
    </w:pPr>
    <w:rPr>
      <w:kern w:val="0"/>
      <w:sz w:val="24"/>
      <w:szCs w:val="20"/>
    </w:rPr>
  </w:style>
  <w:style w:type="paragraph" w:customStyle="1" w:styleId="1306">
    <w:name w:val="TableTextBulletRound"/>
    <w:basedOn w:val="1"/>
    <w:qFormat/>
    <w:uiPriority w:val="0"/>
    <w:pPr>
      <w:widowControl/>
      <w:jc w:val="left"/>
    </w:pPr>
    <w:rPr>
      <w:rFonts w:ascii="Century Gothic" w:hAnsi="Century Gothic" w:eastAsia="Times New Roman"/>
      <w:kern w:val="0"/>
      <w:sz w:val="18"/>
      <w:szCs w:val="18"/>
      <w:lang w:eastAsia="en-US"/>
    </w:rPr>
  </w:style>
  <w:style w:type="paragraph" w:customStyle="1" w:styleId="1307">
    <w:name w:val="标题1，章节第一层"/>
    <w:basedOn w:val="1"/>
    <w:next w:val="383"/>
    <w:qFormat/>
    <w:uiPriority w:val="0"/>
    <w:pPr>
      <w:tabs>
        <w:tab w:val="left" w:pos="360"/>
        <w:tab w:val="left" w:pos="693"/>
      </w:tabs>
      <w:spacing w:beforeLines="200" w:afterLines="200" w:line="300" w:lineRule="auto"/>
      <w:ind w:left="-426" w:firstLine="426"/>
      <w:outlineLvl w:val="0"/>
    </w:pPr>
    <w:rPr>
      <w:rFonts w:ascii="Arial" w:hAnsi="Arial" w:eastAsia="黑体"/>
      <w:sz w:val="36"/>
    </w:rPr>
  </w:style>
  <w:style w:type="paragraph" w:customStyle="1" w:styleId="1308">
    <w:name w:val="标题2，章节第二层"/>
    <w:basedOn w:val="1"/>
    <w:next w:val="383"/>
    <w:qFormat/>
    <w:uiPriority w:val="0"/>
    <w:pPr>
      <w:tabs>
        <w:tab w:val="left" w:pos="630"/>
        <w:tab w:val="left" w:pos="720"/>
      </w:tabs>
      <w:adjustRightInd w:val="0"/>
      <w:snapToGrid w:val="0"/>
      <w:spacing w:beforeLines="100" w:afterLines="100" w:line="300" w:lineRule="auto"/>
      <w:ind w:left="141" w:hanging="141"/>
      <w:outlineLvl w:val="1"/>
    </w:pPr>
    <w:rPr>
      <w:rFonts w:ascii="Arial" w:hAnsi="Arial" w:eastAsia="黑体"/>
      <w:sz w:val="32"/>
    </w:rPr>
  </w:style>
  <w:style w:type="paragraph" w:customStyle="1" w:styleId="1309">
    <w:name w:val="标题3，章节第三层"/>
    <w:basedOn w:val="1"/>
    <w:next w:val="383"/>
    <w:qFormat/>
    <w:uiPriority w:val="0"/>
    <w:pPr>
      <w:tabs>
        <w:tab w:val="left" w:pos="1080"/>
      </w:tabs>
      <w:adjustRightInd w:val="0"/>
      <w:snapToGrid w:val="0"/>
      <w:spacing w:before="78" w:line="300" w:lineRule="auto"/>
      <w:ind w:left="567" w:hanging="567"/>
      <w:outlineLvl w:val="2"/>
    </w:pPr>
    <w:rPr>
      <w:rFonts w:ascii="Arial" w:hAnsi="Arial" w:eastAsia="华文细黑"/>
      <w:sz w:val="30"/>
    </w:rPr>
  </w:style>
  <w:style w:type="paragraph" w:customStyle="1" w:styleId="1310">
    <w:name w:val="标题4，章节第四层"/>
    <w:basedOn w:val="1"/>
    <w:next w:val="383"/>
    <w:qFormat/>
    <w:uiPriority w:val="0"/>
    <w:pPr>
      <w:tabs>
        <w:tab w:val="left" w:pos="630"/>
        <w:tab w:val="left" w:pos="1865"/>
      </w:tabs>
      <w:ind w:left="1133" w:hanging="708"/>
      <w:outlineLvl w:val="3"/>
    </w:pPr>
    <w:rPr>
      <w:rFonts w:ascii="Arial" w:hAnsi="Arial" w:eastAsia="华文细黑"/>
      <w:sz w:val="30"/>
    </w:rPr>
  </w:style>
  <w:style w:type="paragraph" w:customStyle="1" w:styleId="1311">
    <w:name w:val="标题5，章节第五层"/>
    <w:basedOn w:val="1"/>
    <w:next w:val="383"/>
    <w:qFormat/>
    <w:uiPriority w:val="0"/>
    <w:pPr>
      <w:tabs>
        <w:tab w:val="left" w:pos="1050"/>
        <w:tab w:val="left" w:pos="1700"/>
      </w:tabs>
      <w:spacing w:before="78"/>
      <w:ind w:left="1700" w:hanging="850"/>
      <w:outlineLvl w:val="4"/>
    </w:pPr>
    <w:rPr>
      <w:rFonts w:ascii="Arial" w:hAnsi="Arial" w:eastAsia="华文细黑"/>
      <w:sz w:val="30"/>
    </w:rPr>
  </w:style>
  <w:style w:type="paragraph" w:customStyle="1" w:styleId="1312">
    <w:name w:val="项目符号：一级"/>
    <w:basedOn w:val="383"/>
    <w:next w:val="383"/>
    <w:qFormat/>
    <w:uiPriority w:val="0"/>
    <w:pPr>
      <w:tabs>
        <w:tab w:val="left" w:pos="360"/>
        <w:tab w:val="left" w:pos="2166"/>
      </w:tabs>
      <w:spacing w:before="78"/>
      <w:ind w:left="2166" w:hanging="454"/>
    </w:pPr>
  </w:style>
  <w:style w:type="paragraph" w:customStyle="1" w:styleId="1313">
    <w:name w:val="paragraph1"/>
    <w:basedOn w:val="1"/>
    <w:qFormat/>
    <w:uiPriority w:val="0"/>
    <w:pPr>
      <w:spacing w:beforeLines="20" w:afterLines="30" w:line="360" w:lineRule="auto"/>
      <w:ind w:firstLine="200" w:firstLineChars="200"/>
    </w:pPr>
    <w:rPr>
      <w:sz w:val="24"/>
    </w:rPr>
  </w:style>
  <w:style w:type="paragraph" w:customStyle="1" w:styleId="1314">
    <w:name w:val="缩紧正文 Char"/>
    <w:basedOn w:val="1"/>
    <w:qFormat/>
    <w:uiPriority w:val="0"/>
    <w:pPr>
      <w:spacing w:before="120" w:after="120" w:line="400" w:lineRule="exact"/>
      <w:ind w:firstLine="480" w:firstLineChars="200"/>
    </w:pPr>
    <w:rPr>
      <w:rFonts w:ascii="宋体" w:hAnsi="宋体"/>
      <w:sz w:val="24"/>
      <w:szCs w:val="20"/>
    </w:rPr>
  </w:style>
  <w:style w:type="paragraph" w:customStyle="1" w:styleId="1315">
    <w:name w:val="文档标题3"/>
    <w:basedOn w:val="5"/>
    <w:next w:val="1"/>
    <w:qFormat/>
    <w:uiPriority w:val="0"/>
    <w:pPr>
      <w:tabs>
        <w:tab w:val="left" w:pos="360"/>
      </w:tabs>
      <w:spacing w:before="100" w:beforeAutospacing="1" w:after="100" w:afterAutospacing="1" w:line="416" w:lineRule="auto"/>
    </w:pPr>
    <w:rPr>
      <w:b w:val="0"/>
      <w:lang w:val="pt-BR"/>
    </w:rPr>
  </w:style>
  <w:style w:type="paragraph" w:customStyle="1" w:styleId="1316">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17">
    <w:name w:val="第二"/>
    <w:basedOn w:val="4"/>
    <w:qFormat/>
    <w:uiPriority w:val="0"/>
    <w:pPr>
      <w:keepNext w:val="0"/>
      <w:tabs>
        <w:tab w:val="left" w:pos="360"/>
      </w:tabs>
      <w:spacing w:before="100" w:beforeAutospacing="1" w:after="100" w:afterAutospacing="1" w:line="360" w:lineRule="auto"/>
      <w:ind w:left="1247" w:hanging="1247"/>
      <w:jc w:val="both"/>
    </w:pPr>
    <w:rPr>
      <w:rFonts w:ascii="黑体" w:eastAsia="黑体"/>
      <w:sz w:val="32"/>
    </w:rPr>
  </w:style>
  <w:style w:type="paragraph" w:customStyle="1" w:styleId="1318">
    <w:name w:val="缩紧正文"/>
    <w:basedOn w:val="1"/>
    <w:qFormat/>
    <w:uiPriority w:val="0"/>
    <w:pPr>
      <w:spacing w:before="120" w:after="120" w:line="400" w:lineRule="exact"/>
      <w:ind w:firstLine="480" w:firstLineChars="200"/>
    </w:pPr>
    <w:rPr>
      <w:rFonts w:ascii="宋体" w:hAnsi="宋体" w:cs="宋体"/>
      <w:sz w:val="24"/>
    </w:rPr>
  </w:style>
  <w:style w:type="paragraph" w:customStyle="1" w:styleId="1319">
    <w:name w:val="arial122"/>
    <w:basedOn w:val="1"/>
    <w:qFormat/>
    <w:uiPriority w:val="0"/>
    <w:pPr>
      <w:widowControl/>
      <w:spacing w:line="300" w:lineRule="atLeast"/>
      <w:jc w:val="left"/>
    </w:pPr>
    <w:rPr>
      <w:rFonts w:ascii="宋体" w:hAnsi="宋体" w:cs="宋体"/>
      <w:kern w:val="0"/>
      <w:sz w:val="18"/>
      <w:szCs w:val="18"/>
    </w:rPr>
  </w:style>
  <w:style w:type="paragraph" w:customStyle="1" w:styleId="1320">
    <w:name w:val="1级标题"/>
    <w:next w:val="1"/>
    <w:qFormat/>
    <w:uiPriority w:val="0"/>
    <w:pPr>
      <w:tabs>
        <w:tab w:val="left" w:pos="425"/>
      </w:tabs>
      <w:spacing w:line="360" w:lineRule="auto"/>
      <w:ind w:left="425" w:hanging="425"/>
      <w:outlineLvl w:val="0"/>
    </w:pPr>
    <w:rPr>
      <w:rFonts w:ascii="仿宋_GB2312" w:hAnsi="Times New Roman" w:eastAsia="仿宋_GB2312" w:cs="Times New Roman"/>
      <w:b/>
      <w:kern w:val="2"/>
      <w:sz w:val="32"/>
      <w:szCs w:val="32"/>
      <w:lang w:val="en-US" w:eastAsia="zh-CN" w:bidi="ar-SA"/>
    </w:rPr>
  </w:style>
  <w:style w:type="paragraph" w:customStyle="1" w:styleId="1321">
    <w:name w:val="tabletext"/>
    <w:basedOn w:val="1"/>
    <w:qFormat/>
    <w:uiPriority w:val="0"/>
    <w:pPr>
      <w:widowControl/>
      <w:spacing w:line="300" w:lineRule="atLeast"/>
      <w:jc w:val="left"/>
    </w:pPr>
    <w:rPr>
      <w:rFonts w:ascii="宋体" w:hAnsi="宋体" w:cs="宋体"/>
      <w:kern w:val="0"/>
      <w:sz w:val="18"/>
      <w:szCs w:val="18"/>
    </w:rPr>
  </w:style>
  <w:style w:type="paragraph" w:customStyle="1" w:styleId="1322">
    <w:name w:val="表格表头"/>
    <w:basedOn w:val="1"/>
    <w:next w:val="8"/>
    <w:qFormat/>
    <w:uiPriority w:val="0"/>
    <w:pPr>
      <w:tabs>
        <w:tab w:val="left" w:pos="840"/>
      </w:tabs>
      <w:ind w:left="840" w:hanging="420"/>
      <w:jc w:val="center"/>
    </w:pPr>
  </w:style>
  <w:style w:type="paragraph" w:customStyle="1" w:styleId="1323">
    <w:name w:val="题目封页"/>
    <w:basedOn w:val="1"/>
    <w:next w:val="1324"/>
    <w:qFormat/>
    <w:uiPriority w:val="0"/>
    <w:pPr>
      <w:keepNext/>
      <w:keepLines/>
      <w:widowControl/>
      <w:spacing w:before="1800" w:line="240" w:lineRule="atLeast"/>
      <w:ind w:left="1080"/>
      <w:jc w:val="left"/>
    </w:pPr>
    <w:rPr>
      <w:rFonts w:ascii="Arial" w:hAnsi="Arial"/>
      <w:b/>
      <w:spacing w:val="-48"/>
      <w:kern w:val="28"/>
      <w:sz w:val="72"/>
      <w:szCs w:val="20"/>
    </w:rPr>
  </w:style>
  <w:style w:type="paragraph" w:customStyle="1" w:styleId="1324">
    <w:name w:val="副题目 – 封页"/>
    <w:basedOn w:val="1323"/>
    <w:next w:val="34"/>
    <w:qFormat/>
    <w:uiPriority w:val="0"/>
    <w:pPr>
      <w:spacing w:before="480" w:line="240" w:lineRule="auto"/>
      <w:ind w:left="1685" w:right="14" w:firstLine="418"/>
      <w:jc w:val="right"/>
    </w:pPr>
    <w:rPr>
      <w:rFonts w:ascii="黑体" w:hAnsi="Times New Roman" w:eastAsia="黑体"/>
      <w:bCs/>
      <w:spacing w:val="-20"/>
      <w:sz w:val="48"/>
    </w:rPr>
  </w:style>
  <w:style w:type="paragraph" w:customStyle="1" w:styleId="1325">
    <w:name w:val="Table Contents"/>
    <w:basedOn w:val="1"/>
    <w:qFormat/>
    <w:uiPriority w:val="0"/>
    <w:pPr>
      <w:autoSpaceDE w:val="0"/>
      <w:autoSpaceDN w:val="0"/>
      <w:adjustRightInd w:val="0"/>
      <w:jc w:val="left"/>
    </w:pPr>
    <w:rPr>
      <w:rFonts w:eastAsia="Times New Roman" w:cs="Tahoma"/>
      <w:kern w:val="0"/>
      <w:sz w:val="24"/>
    </w:rPr>
  </w:style>
  <w:style w:type="paragraph" w:customStyle="1" w:styleId="1326">
    <w:name w:val="纯文本1"/>
    <w:basedOn w:val="1"/>
    <w:next w:val="1"/>
    <w:qFormat/>
    <w:uiPriority w:val="0"/>
    <w:pPr>
      <w:widowControl/>
    </w:pPr>
    <w:rPr>
      <w:rFonts w:ascii="宋体"/>
      <w:color w:val="000000"/>
      <w:szCs w:val="20"/>
    </w:rPr>
  </w:style>
  <w:style w:type="paragraph" w:customStyle="1" w:styleId="1327">
    <w:name w:val="标准正文"/>
    <w:basedOn w:val="1"/>
    <w:qFormat/>
    <w:uiPriority w:val="0"/>
    <w:pPr>
      <w:snapToGrid w:val="0"/>
      <w:spacing w:afterLines="50" w:line="360" w:lineRule="auto"/>
      <w:ind w:firstLine="480" w:firstLineChars="200"/>
    </w:pPr>
    <w:rPr>
      <w:sz w:val="24"/>
      <w:szCs w:val="20"/>
    </w:rPr>
  </w:style>
  <w:style w:type="paragraph" w:customStyle="1" w:styleId="1328">
    <w:name w:val="Char Char2 Char Char Char Char Char Char Char Char"/>
    <w:basedOn w:val="1"/>
    <w:qFormat/>
    <w:uiPriority w:val="0"/>
    <w:rPr>
      <w:rFonts w:ascii="Tahoma" w:hAnsi="Tahoma"/>
      <w:sz w:val="24"/>
      <w:szCs w:val="20"/>
    </w:rPr>
  </w:style>
  <w:style w:type="paragraph" w:customStyle="1" w:styleId="1329">
    <w:name w:val="正文幼5号"/>
    <w:basedOn w:val="1"/>
    <w:qFormat/>
    <w:uiPriority w:val="0"/>
    <w:rPr>
      <w:rFonts w:eastAsia="幼圆"/>
      <w:szCs w:val="20"/>
    </w:rPr>
  </w:style>
  <w:style w:type="paragraph" w:customStyle="1" w:styleId="1330">
    <w:name w:val="公司名"/>
    <w:basedOn w:val="1"/>
    <w:qFormat/>
    <w:uiPriority w:val="0"/>
    <w:pPr>
      <w:keepNext/>
      <w:keepLines/>
      <w:widowControl/>
      <w:spacing w:line="220" w:lineRule="atLeast"/>
      <w:ind w:left="1080"/>
      <w:jc w:val="left"/>
    </w:pPr>
    <w:rPr>
      <w:spacing w:val="-30"/>
      <w:kern w:val="28"/>
      <w:sz w:val="60"/>
      <w:szCs w:val="20"/>
    </w:rPr>
  </w:style>
  <w:style w:type="paragraph" w:customStyle="1" w:styleId="1331">
    <w:name w:val="profile"/>
    <w:basedOn w:val="1"/>
    <w:qFormat/>
    <w:uiPriority w:val="0"/>
    <w:pPr>
      <w:widowControl/>
      <w:spacing w:before="100" w:beforeAutospacing="1" w:after="100" w:afterAutospacing="1" w:line="384" w:lineRule="auto"/>
    </w:pPr>
    <w:rPr>
      <w:rFonts w:ascii="宋体" w:hAnsi="宋体" w:cs="宋体"/>
      <w:kern w:val="0"/>
      <w:szCs w:val="21"/>
    </w:rPr>
  </w:style>
  <w:style w:type="paragraph" w:customStyle="1" w:styleId="1332">
    <w:name w:val="正文缩进3"/>
    <w:basedOn w:val="1"/>
    <w:qFormat/>
    <w:uiPriority w:val="0"/>
    <w:pPr>
      <w:spacing w:before="120" w:after="120" w:line="360" w:lineRule="auto"/>
      <w:ind w:firstLine="480" w:firstLineChars="200"/>
    </w:pPr>
    <w:rPr>
      <w:sz w:val="24"/>
    </w:rPr>
  </w:style>
  <w:style w:type="paragraph" w:customStyle="1" w:styleId="1333">
    <w:name w:val="样式 样式 小四 首行缩进:  0.74 厘米 行距: 1.5 倍行距 + 首行缩进:  2 字符"/>
    <w:basedOn w:val="1"/>
    <w:qFormat/>
    <w:uiPriority w:val="0"/>
    <w:pPr>
      <w:adjustRightInd w:val="0"/>
      <w:spacing w:before="100" w:beforeAutospacing="1" w:after="100" w:afterAutospacing="1"/>
      <w:ind w:firstLine="480" w:firstLineChars="200"/>
    </w:pPr>
    <w:rPr>
      <w:rFonts w:cs="宋体"/>
      <w:sz w:val="24"/>
      <w:szCs w:val="20"/>
    </w:rPr>
  </w:style>
  <w:style w:type="paragraph" w:customStyle="1" w:styleId="1334">
    <w:name w:val="正文+20磅"/>
    <w:basedOn w:val="1"/>
    <w:qFormat/>
    <w:uiPriority w:val="0"/>
    <w:pPr>
      <w:spacing w:before="120" w:after="120" w:line="400" w:lineRule="exact"/>
      <w:ind w:firstLine="480" w:firstLineChars="200"/>
    </w:pPr>
    <w:rPr>
      <w:sz w:val="24"/>
    </w:rPr>
  </w:style>
  <w:style w:type="paragraph" w:customStyle="1" w:styleId="1335">
    <w:name w:val="段落内容"/>
    <w:basedOn w:val="1"/>
    <w:qFormat/>
    <w:uiPriority w:val="0"/>
    <w:pPr>
      <w:ind w:firstLine="560" w:firstLineChars="200"/>
    </w:pPr>
    <w:rPr>
      <w:sz w:val="28"/>
      <w:szCs w:val="20"/>
    </w:rPr>
  </w:style>
  <w:style w:type="paragraph" w:customStyle="1" w:styleId="1336">
    <w:name w:val="方案正文样式"/>
    <w:basedOn w:val="1"/>
    <w:qFormat/>
    <w:uiPriority w:val="0"/>
    <w:pPr>
      <w:adjustRightInd w:val="0"/>
      <w:spacing w:before="120" w:after="120"/>
      <w:ind w:left="600" w:firstLine="200"/>
      <w:textAlignment w:val="baseline"/>
    </w:pPr>
    <w:rPr>
      <w:rFonts w:ascii="宋体" w:hAnsi="宋体"/>
      <w:color w:val="000000"/>
      <w:spacing w:val="4"/>
      <w:kern w:val="0"/>
      <w:szCs w:val="20"/>
    </w:rPr>
  </w:style>
  <w:style w:type="paragraph" w:customStyle="1" w:styleId="1337">
    <w:name w:val="标书标题1"/>
    <w:basedOn w:val="3"/>
    <w:qFormat/>
    <w:uiPriority w:val="0"/>
    <w:pPr>
      <w:tabs>
        <w:tab w:val="left" w:pos="432"/>
      </w:tabs>
      <w:spacing w:before="340" w:after="330" w:line="578" w:lineRule="auto"/>
      <w:ind w:left="432" w:hanging="432"/>
    </w:pPr>
    <w:rPr>
      <w:rFonts w:ascii="Calibri" w:hAnsi="Calibri"/>
      <w:sz w:val="44"/>
    </w:rPr>
  </w:style>
  <w:style w:type="paragraph" w:customStyle="1" w:styleId="1338">
    <w:name w:val="标书标题2"/>
    <w:basedOn w:val="4"/>
    <w:qFormat/>
    <w:uiPriority w:val="0"/>
    <w:pPr>
      <w:tabs>
        <w:tab w:val="left" w:pos="576"/>
      </w:tabs>
      <w:spacing w:line="416" w:lineRule="auto"/>
      <w:ind w:left="576" w:hanging="576"/>
      <w:jc w:val="both"/>
    </w:pPr>
    <w:rPr>
      <w:rFonts w:ascii="Cambria" w:hAnsi="Cambria"/>
      <w:sz w:val="32"/>
    </w:rPr>
  </w:style>
  <w:style w:type="paragraph" w:customStyle="1" w:styleId="1339">
    <w:name w:val="标书标题3"/>
    <w:basedOn w:val="5"/>
    <w:qFormat/>
    <w:uiPriority w:val="0"/>
    <w:pPr>
      <w:tabs>
        <w:tab w:val="left" w:pos="720"/>
      </w:tabs>
      <w:spacing w:before="260" w:after="260" w:line="416" w:lineRule="auto"/>
      <w:ind w:left="720" w:hanging="720"/>
    </w:pPr>
    <w:rPr>
      <w:rFonts w:ascii="Calibri" w:hAnsi="Calibri"/>
      <w:sz w:val="32"/>
    </w:rPr>
  </w:style>
  <w:style w:type="paragraph" w:customStyle="1" w:styleId="1340">
    <w:name w:val="项目列表"/>
    <w:basedOn w:val="1"/>
    <w:qFormat/>
    <w:uiPriority w:val="0"/>
    <w:pPr>
      <w:spacing w:line="360" w:lineRule="auto"/>
    </w:pPr>
    <w:rPr>
      <w:sz w:val="24"/>
    </w:rPr>
  </w:style>
  <w:style w:type="paragraph" w:customStyle="1" w:styleId="1341">
    <w:name w:val="项目列表，粗体"/>
    <w:basedOn w:val="1340"/>
    <w:qFormat/>
    <w:uiPriority w:val="0"/>
    <w:rPr>
      <w:b/>
    </w:rPr>
  </w:style>
  <w:style w:type="paragraph" w:customStyle="1" w:styleId="1342">
    <w:name w:val="样式 标题 3H3h33rd levelHeading 3 - old3h4sect1.2.3l3CTlev..."/>
    <w:basedOn w:val="5"/>
    <w:qFormat/>
    <w:uiPriority w:val="0"/>
    <w:pPr>
      <w:tabs>
        <w:tab w:val="left" w:pos="720"/>
      </w:tabs>
      <w:spacing w:before="260" w:after="260" w:line="416" w:lineRule="auto"/>
      <w:ind w:left="720" w:hanging="720"/>
    </w:pPr>
    <w:rPr>
      <w:rFonts w:ascii="Calibri" w:hAnsi="Calibri"/>
      <w:sz w:val="32"/>
    </w:rPr>
  </w:style>
  <w:style w:type="paragraph" w:customStyle="1" w:styleId="1343">
    <w:name w:val="标准小四"/>
    <w:basedOn w:val="1"/>
    <w:qFormat/>
    <w:uiPriority w:val="0"/>
    <w:pPr>
      <w:spacing w:line="360" w:lineRule="auto"/>
      <w:ind w:firstLine="480" w:firstLineChars="200"/>
    </w:pPr>
    <w:rPr>
      <w:rFonts w:ascii="Arial" w:hAnsi="Arial"/>
      <w:sz w:val="24"/>
      <w:szCs w:val="21"/>
    </w:rPr>
  </w:style>
  <w:style w:type="paragraph" w:customStyle="1" w:styleId="1344">
    <w:name w:val="标注》"/>
    <w:basedOn w:val="1"/>
    <w:qFormat/>
    <w:uiPriority w:val="0"/>
    <w:pPr>
      <w:tabs>
        <w:tab w:val="left" w:pos="420"/>
      </w:tabs>
      <w:spacing w:after="60"/>
      <w:ind w:left="420" w:hanging="420"/>
    </w:pPr>
    <w:rPr>
      <w:rFonts w:eastAsia="黑体"/>
      <w:b/>
      <w:sz w:val="28"/>
      <w:szCs w:val="20"/>
    </w:rPr>
  </w:style>
  <w:style w:type="paragraph" w:customStyle="1" w:styleId="1345">
    <w:name w:val="项目符号 加粗 一级"/>
    <w:basedOn w:val="1"/>
    <w:qFormat/>
    <w:uiPriority w:val="0"/>
    <w:pPr>
      <w:tabs>
        <w:tab w:val="left" w:pos="900"/>
      </w:tabs>
      <w:spacing w:before="120" w:after="120" w:line="400" w:lineRule="exact"/>
      <w:ind w:left="900" w:hanging="420"/>
    </w:pPr>
    <w:rPr>
      <w:rFonts w:ascii="宋体" w:hAnsi="宋体" w:cs="宋体"/>
      <w:b/>
      <w:bCs/>
      <w:sz w:val="24"/>
    </w:rPr>
  </w:style>
  <w:style w:type="paragraph" w:customStyle="1" w:styleId="1346">
    <w:name w:val="样式 题注 + 小五 加粗 居中"/>
    <w:basedOn w:val="22"/>
    <w:qFormat/>
    <w:uiPriority w:val="0"/>
    <w:pPr>
      <w:widowControl w:val="0"/>
      <w:spacing w:beforeLines="0" w:afterLines="0"/>
    </w:pPr>
    <w:rPr>
      <w:rFonts w:cs="宋体"/>
      <w:b/>
      <w:bCs/>
      <w:szCs w:val="20"/>
    </w:rPr>
  </w:style>
  <w:style w:type="paragraph" w:customStyle="1" w:styleId="1347">
    <w:name w:val="样式 小四 加粗 行距: 1.5 倍行距"/>
    <w:basedOn w:val="1"/>
    <w:qFormat/>
    <w:uiPriority w:val="0"/>
    <w:pPr>
      <w:tabs>
        <w:tab w:val="left" w:pos="840"/>
      </w:tabs>
      <w:spacing w:line="360" w:lineRule="auto"/>
      <w:ind w:left="840" w:hanging="420"/>
    </w:pPr>
    <w:rPr>
      <w:rFonts w:cs="宋体"/>
      <w:b/>
      <w:bCs/>
      <w:sz w:val="24"/>
      <w:szCs w:val="20"/>
    </w:rPr>
  </w:style>
  <w:style w:type="paragraph" w:customStyle="1" w:styleId="1348">
    <w:name w:val="样式 宋体 小四 首行缩进:  0.85 厘米"/>
    <w:basedOn w:val="1"/>
    <w:qFormat/>
    <w:uiPriority w:val="0"/>
    <w:pPr>
      <w:spacing w:line="400" w:lineRule="exact"/>
      <w:ind w:firstLine="482"/>
    </w:pPr>
    <w:rPr>
      <w:rFonts w:ascii="宋体" w:hAnsi="宋体" w:cs="宋体"/>
      <w:sz w:val="24"/>
    </w:rPr>
  </w:style>
  <w:style w:type="paragraph" w:customStyle="1" w:styleId="1349">
    <w:name w:val="neirong2"/>
    <w:basedOn w:val="1"/>
    <w:qFormat/>
    <w:uiPriority w:val="0"/>
    <w:pPr>
      <w:widowControl/>
      <w:spacing w:before="100" w:beforeAutospacing="1" w:after="100" w:afterAutospacing="1" w:line="300" w:lineRule="atLeast"/>
      <w:jc w:val="left"/>
    </w:pPr>
    <w:rPr>
      <w:rFonts w:ascii="宋体" w:hAnsi="宋体" w:cs="宋体"/>
      <w:color w:val="525252"/>
      <w:kern w:val="0"/>
      <w:sz w:val="18"/>
      <w:szCs w:val="18"/>
    </w:rPr>
  </w:style>
  <w:style w:type="paragraph" w:customStyle="1" w:styleId="1350">
    <w:name w:val="项目符号 加粗 一级 Char"/>
    <w:basedOn w:val="1"/>
    <w:qFormat/>
    <w:uiPriority w:val="0"/>
    <w:pPr>
      <w:tabs>
        <w:tab w:val="left" w:pos="900"/>
      </w:tabs>
      <w:spacing w:before="120" w:after="120" w:line="400" w:lineRule="exact"/>
      <w:ind w:left="900" w:hanging="420"/>
    </w:pPr>
    <w:rPr>
      <w:rFonts w:ascii="宋体" w:hAnsi="宋体" w:cs="宋体"/>
      <w:b/>
      <w:bCs/>
      <w:sz w:val="24"/>
      <w:szCs w:val="20"/>
    </w:rPr>
  </w:style>
  <w:style w:type="paragraph" w:customStyle="1" w:styleId="1351">
    <w:name w:val="缩紧正文 Char Char"/>
    <w:basedOn w:val="1"/>
    <w:qFormat/>
    <w:uiPriority w:val="0"/>
    <w:pPr>
      <w:spacing w:before="120" w:after="120" w:line="400" w:lineRule="exact"/>
      <w:ind w:firstLine="480" w:firstLineChars="200"/>
    </w:pPr>
    <w:rPr>
      <w:rFonts w:ascii="宋体" w:hAnsi="宋体" w:cs="宋体"/>
      <w:sz w:val="24"/>
    </w:rPr>
  </w:style>
  <w:style w:type="paragraph" w:customStyle="1" w:styleId="1352">
    <w:name w:val="bodycopy"/>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3">
    <w:name w:val="副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5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5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356">
    <w:name w:val="表格1"/>
    <w:basedOn w:val="1"/>
    <w:qFormat/>
    <w:uiPriority w:val="0"/>
    <w:pPr>
      <w:adjustRightInd w:val="0"/>
      <w:textAlignment w:val="baseline"/>
    </w:pPr>
    <w:rPr>
      <w:rFonts w:ascii="宋体"/>
      <w:kern w:val="24"/>
      <w:szCs w:val="21"/>
    </w:rPr>
  </w:style>
  <w:style w:type="paragraph" w:customStyle="1" w:styleId="135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8">
    <w:name w:val="正文--表格内正文"/>
    <w:basedOn w:val="1"/>
    <w:qFormat/>
    <w:uiPriority w:val="0"/>
    <w:pPr>
      <w:spacing w:beforeLines="50" w:line="0" w:lineRule="atLeast"/>
      <w:jc w:val="center"/>
    </w:pPr>
    <w:rPr>
      <w:rFonts w:ascii="宋体" w:hAnsi="宋体"/>
      <w:sz w:val="24"/>
    </w:rPr>
  </w:style>
  <w:style w:type="paragraph" w:customStyle="1" w:styleId="1359">
    <w:name w:val="Test2"/>
    <w:basedOn w:val="4"/>
    <w:qFormat/>
    <w:uiPriority w:val="0"/>
    <w:pPr>
      <w:tabs>
        <w:tab w:val="left" w:pos="576"/>
      </w:tabs>
      <w:spacing w:line="416" w:lineRule="auto"/>
      <w:ind w:left="576" w:hanging="576"/>
      <w:jc w:val="both"/>
    </w:pPr>
    <w:rPr>
      <w:rFonts w:ascii="Cambria" w:hAnsi="Cambria"/>
      <w:sz w:val="32"/>
    </w:rPr>
  </w:style>
  <w:style w:type="paragraph" w:customStyle="1" w:styleId="1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361">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1362">
    <w:name w:val="样式 样式 首行缩进:  0.74 厘米 行距: 1.5 倍行距 + 段后: 0.5 行"/>
    <w:basedOn w:val="1"/>
    <w:qFormat/>
    <w:uiPriority w:val="0"/>
    <w:pPr>
      <w:spacing w:line="360" w:lineRule="auto"/>
      <w:ind w:firstLine="420"/>
    </w:pPr>
    <w:rPr>
      <w:rFonts w:ascii="楷体_GB2312" w:eastAsia="楷体_GB2312"/>
      <w:bCs/>
      <w:sz w:val="24"/>
      <w:szCs w:val="20"/>
    </w:rPr>
  </w:style>
  <w:style w:type="paragraph" w:customStyle="1" w:styleId="1363">
    <w:name w:val="部分1"/>
    <w:basedOn w:val="1"/>
    <w:qFormat/>
    <w:uiPriority w:val="0"/>
    <w:pPr>
      <w:keepNext/>
      <w:pageBreakBefore/>
      <w:spacing w:line="360" w:lineRule="auto"/>
      <w:jc w:val="center"/>
      <w:outlineLvl w:val="0"/>
    </w:pPr>
    <w:rPr>
      <w:rFonts w:eastAsia="黑体"/>
      <w:b/>
      <w:kern w:val="44"/>
      <w:sz w:val="36"/>
      <w:szCs w:val="20"/>
    </w:rPr>
  </w:style>
  <w:style w:type="paragraph" w:customStyle="1" w:styleId="1364">
    <w:name w:val="大标题"/>
    <w:basedOn w:val="1"/>
    <w:next w:val="1"/>
    <w:qFormat/>
    <w:uiPriority w:val="0"/>
    <w:pPr>
      <w:pageBreakBefore/>
      <w:tabs>
        <w:tab w:val="left" w:pos="900"/>
      </w:tabs>
      <w:spacing w:line="360" w:lineRule="auto"/>
      <w:ind w:hanging="420" w:firstLineChars="200"/>
      <w:outlineLvl w:val="0"/>
    </w:pPr>
    <w:rPr>
      <w:b/>
      <w:iCs/>
      <w:sz w:val="44"/>
    </w:rPr>
  </w:style>
  <w:style w:type="paragraph" w:customStyle="1" w:styleId="1365">
    <w:name w:val="条1"/>
    <w:basedOn w:val="1"/>
    <w:qFormat/>
    <w:uiPriority w:val="0"/>
    <w:pPr>
      <w:tabs>
        <w:tab w:val="left" w:pos="900"/>
      </w:tabs>
      <w:spacing w:before="156" w:line="360" w:lineRule="auto"/>
      <w:ind w:left="900" w:hanging="420"/>
    </w:pPr>
    <w:rPr>
      <w:rFonts w:eastAsia="黑体"/>
      <w:sz w:val="24"/>
      <w:szCs w:val="20"/>
    </w:rPr>
  </w:style>
  <w:style w:type="paragraph" w:customStyle="1" w:styleId="1366">
    <w:name w:val="项目符号，一级"/>
    <w:basedOn w:val="383"/>
    <w:next w:val="383"/>
    <w:qFormat/>
    <w:uiPriority w:val="0"/>
    <w:pPr>
      <w:framePr w:hSpace="180" w:wrap="around" w:vAnchor="text" w:hAnchor="text" w:y="1"/>
      <w:tabs>
        <w:tab w:val="left" w:pos="360"/>
        <w:tab w:val="left" w:pos="840"/>
        <w:tab w:val="left" w:pos="1701"/>
        <w:tab w:val="left" w:pos="1781"/>
      </w:tabs>
      <w:spacing w:before="78" w:line="240" w:lineRule="atLeast"/>
      <w:ind w:left="376" w:leftChars="179" w:firstLine="0"/>
      <w:jc w:val="left"/>
    </w:pPr>
    <w:rPr>
      <w:rFonts w:ascii="宋体" w:hAnsi="宋体" w:eastAsia="宋体"/>
      <w:sz w:val="21"/>
      <w:szCs w:val="24"/>
    </w:rPr>
  </w:style>
  <w:style w:type="paragraph" w:customStyle="1" w:styleId="1367">
    <w:name w:val="项目符号，二级"/>
    <w:basedOn w:val="383"/>
    <w:next w:val="383"/>
    <w:qFormat/>
    <w:uiPriority w:val="0"/>
    <w:pPr>
      <w:tabs>
        <w:tab w:val="left" w:pos="420"/>
        <w:tab w:val="left" w:pos="1211"/>
      </w:tabs>
      <w:spacing w:before="78" w:line="360" w:lineRule="auto"/>
      <w:ind w:left="420" w:right="-27" w:firstLine="480"/>
      <w:jc w:val="left"/>
    </w:pPr>
    <w:rPr>
      <w:rFonts w:ascii="宋体" w:hAnsi="宋体" w:eastAsia="宋体"/>
      <w:szCs w:val="24"/>
    </w:rPr>
  </w:style>
  <w:style w:type="paragraph" w:customStyle="1" w:styleId="1368">
    <w:name w:val="flType"/>
    <w:basedOn w:val="1369"/>
    <w:qFormat/>
    <w:uiPriority w:val="0"/>
    <w:pPr>
      <w:spacing w:after="284"/>
    </w:pPr>
    <w:rPr>
      <w:rFonts w:eastAsia="宋体"/>
      <w:b w:val="0"/>
    </w:rPr>
  </w:style>
  <w:style w:type="paragraph" w:customStyle="1" w:styleId="1369">
    <w:name w:val="flName"/>
    <w:basedOn w:val="1370"/>
    <w:qFormat/>
    <w:uiPriority w:val="0"/>
    <w:pPr>
      <w:spacing w:before="0" w:line="113" w:lineRule="atLeast"/>
    </w:pPr>
  </w:style>
  <w:style w:type="paragraph" w:customStyle="1" w:styleId="1370">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1371">
    <w:name w:val="样式 加点正文 + 段前: 0.5 行 段后: 0.5 行1"/>
    <w:basedOn w:val="1"/>
    <w:qFormat/>
    <w:uiPriority w:val="0"/>
    <w:pPr>
      <w:tabs>
        <w:tab w:val="left" w:pos="902"/>
      </w:tabs>
      <w:spacing w:beforeLines="50" w:afterLines="50" w:line="300" w:lineRule="auto"/>
      <w:ind w:left="902" w:hanging="420"/>
    </w:pPr>
    <w:rPr>
      <w:sz w:val="24"/>
      <w:szCs w:val="20"/>
    </w:rPr>
  </w:style>
  <w:style w:type="paragraph" w:customStyle="1" w:styleId="1372">
    <w:name w:val="样式 标题 3H3sect1.2.3BOD 0Heading 3 - oldh3l3CTLevel 3 Head..."/>
    <w:basedOn w:val="5"/>
    <w:qFormat/>
    <w:uiPriority w:val="0"/>
    <w:pPr>
      <w:tabs>
        <w:tab w:val="left" w:pos="720"/>
      </w:tabs>
      <w:spacing w:before="260" w:after="260" w:line="416" w:lineRule="auto"/>
      <w:ind w:left="720" w:hanging="720"/>
    </w:pPr>
    <w:rPr>
      <w:rFonts w:ascii="Calibri" w:hAnsi="Calibri"/>
      <w:sz w:val="32"/>
    </w:rPr>
  </w:style>
  <w:style w:type="paragraph" w:customStyle="1" w:styleId="1373">
    <w:name w:val="样式 样式 标题 3H3sect1.2.3BOD 0Heading 3 - oldh3l3CTLevel 3 Head... +..."/>
    <w:basedOn w:val="1372"/>
    <w:qFormat/>
    <w:uiPriority w:val="0"/>
    <w:pPr>
      <w:spacing w:beforeLines="50" w:afterLines="50" w:line="240" w:lineRule="auto"/>
      <w:ind w:left="0" w:firstLine="0"/>
      <w:jc w:val="left"/>
    </w:pPr>
    <w:rPr>
      <w:rFonts w:ascii="Times New Roman" w:hAnsi="Times New Roman" w:cs="宋体"/>
      <w:b w:val="0"/>
      <w:sz w:val="24"/>
      <w:szCs w:val="20"/>
      <w:lang w:val="pt-BR"/>
    </w:rPr>
  </w:style>
  <w:style w:type="paragraph" w:customStyle="1" w:styleId="1374">
    <w:name w:val="样式 目录 3 + 段前: 0.2 行 段后: 0.2 行"/>
    <w:basedOn w:val="44"/>
    <w:qFormat/>
    <w:uiPriority w:val="0"/>
    <w:pPr>
      <w:spacing w:before="62" w:after="62"/>
      <w:ind w:left="482" w:firstLine="0" w:firstLineChars="0"/>
      <w:jc w:val="left"/>
    </w:pPr>
    <w:rPr>
      <w:rFonts w:cs="宋体"/>
      <w:szCs w:val="21"/>
    </w:rPr>
  </w:style>
  <w:style w:type="paragraph" w:customStyle="1" w:styleId="1375">
    <w:name w:val="标题6............"/>
    <w:basedOn w:val="9"/>
    <w:qFormat/>
    <w:uiPriority w:val="0"/>
    <w:pPr>
      <w:adjustRightInd w:val="0"/>
      <w:snapToGrid w:val="0"/>
      <w:spacing w:before="200" w:after="140" w:line="300" w:lineRule="auto"/>
      <w:ind w:left="420" w:firstLine="200" w:firstLineChars="200"/>
      <w:textAlignment w:val="baseline"/>
    </w:pPr>
    <w:rPr>
      <w:rFonts w:eastAsia="宋体"/>
      <w:kern w:val="0"/>
      <w:szCs w:val="20"/>
    </w:rPr>
  </w:style>
  <w:style w:type="paragraph" w:customStyle="1" w:styleId="1376">
    <w:name w:val="正文标题"/>
    <w:basedOn w:val="1"/>
    <w:qFormat/>
    <w:uiPriority w:val="0"/>
    <w:pPr>
      <w:spacing w:line="480" w:lineRule="auto"/>
    </w:pPr>
    <w:rPr>
      <w:b/>
      <w:bCs/>
      <w:sz w:val="24"/>
    </w:rPr>
  </w:style>
  <w:style w:type="paragraph" w:customStyle="1" w:styleId="1377">
    <w:name w:val="reader-word-layer reader-word-s2-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8">
    <w:name w:val="标准标题5"/>
    <w:basedOn w:val="7"/>
    <w:next w:val="1"/>
    <w:qFormat/>
    <w:uiPriority w:val="0"/>
    <w:pPr>
      <w:tabs>
        <w:tab w:val="clear" w:pos="1008"/>
      </w:tabs>
      <w:ind w:left="1008" w:hanging="432" w:firstLineChars="200"/>
    </w:pPr>
    <w:rPr>
      <w:rFonts w:ascii="Calibri" w:hAnsi="Calibri"/>
      <w:bCs/>
      <w:szCs w:val="28"/>
    </w:rPr>
  </w:style>
  <w:style w:type="paragraph" w:customStyle="1" w:styleId="1379">
    <w:name w:val="reader-word-layer reader-word-s2-11 reader-word-s2-2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0">
    <w:name w:val="标准标题6"/>
    <w:basedOn w:val="9"/>
    <w:next w:val="1"/>
    <w:qFormat/>
    <w:uiPriority w:val="0"/>
    <w:pPr>
      <w:tabs>
        <w:tab w:val="clear" w:pos="1152"/>
      </w:tabs>
      <w:adjustRightInd w:val="0"/>
      <w:snapToGrid w:val="0"/>
      <w:spacing w:before="200" w:after="140" w:line="300" w:lineRule="auto"/>
      <w:ind w:left="1152" w:hanging="432" w:firstLineChars="200"/>
      <w:textAlignment w:val="baseline"/>
    </w:pPr>
    <w:rPr>
      <w:rFonts w:eastAsia="宋体"/>
      <w:kern w:val="0"/>
      <w:szCs w:val="20"/>
    </w:rPr>
  </w:style>
  <w:style w:type="paragraph" w:customStyle="1" w:styleId="1381">
    <w:name w:val="reader-word-layer reader-word-s2-2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2">
    <w:name w:val="reader-word-layer reader-word-s2-28"/>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3">
    <w:name w:val="规范正文"/>
    <w:basedOn w:val="1"/>
    <w:qFormat/>
    <w:uiPriority w:val="0"/>
    <w:pPr>
      <w:adjustRightInd w:val="0"/>
      <w:ind w:left="482"/>
      <w:textAlignment w:val="baseline"/>
    </w:pPr>
    <w:rPr>
      <w:kern w:val="0"/>
      <w:sz w:val="24"/>
      <w:szCs w:val="20"/>
    </w:rPr>
  </w:style>
  <w:style w:type="paragraph" w:customStyle="1" w:styleId="1384">
    <w:name w:val="reader-word-layer reader-word-s2-14"/>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5">
    <w:name w:val="样式 题注 + 首行缩进:  0 字符"/>
    <w:basedOn w:val="22"/>
    <w:qFormat/>
    <w:uiPriority w:val="0"/>
    <w:pPr>
      <w:widowControl w:val="0"/>
      <w:spacing w:beforeLines="0" w:afterLines="0" w:line="360" w:lineRule="auto"/>
    </w:pPr>
    <w:rPr>
      <w:rFonts w:cs="宋体"/>
      <w:sz w:val="20"/>
      <w:szCs w:val="20"/>
    </w:rPr>
  </w:style>
  <w:style w:type="paragraph" w:customStyle="1" w:styleId="1386">
    <w:name w:val="图表居中"/>
    <w:qFormat/>
    <w:uiPriority w:val="0"/>
    <w:pPr>
      <w:jc w:val="center"/>
    </w:pPr>
    <w:rPr>
      <w:rFonts w:ascii="Times New Roman" w:hAnsi="Times New Roman" w:eastAsia="宋体" w:cs="Times New Roman"/>
      <w:kern w:val="2"/>
      <w:sz w:val="21"/>
      <w:szCs w:val="24"/>
      <w:lang w:val="en-US" w:eastAsia="zh-CN" w:bidi="ar-SA"/>
    </w:rPr>
  </w:style>
  <w:style w:type="paragraph" w:customStyle="1" w:styleId="1387">
    <w:name w:val="列表2"/>
    <w:qFormat/>
    <w:uiPriority w:val="0"/>
    <w:pPr>
      <w:tabs>
        <w:tab w:val="left" w:pos="840"/>
      </w:tabs>
      <w:spacing w:line="360" w:lineRule="auto"/>
      <w:ind w:left="840" w:hanging="420"/>
    </w:pPr>
    <w:rPr>
      <w:rFonts w:ascii="Times New Roman" w:hAnsi="Times New Roman" w:eastAsia="宋体" w:cs="Times New Roman"/>
      <w:kern w:val="2"/>
      <w:sz w:val="24"/>
      <w:szCs w:val="24"/>
      <w:lang w:val="en-US" w:eastAsia="zh-CN" w:bidi="ar-SA"/>
    </w:rPr>
  </w:style>
  <w:style w:type="paragraph" w:customStyle="1" w:styleId="1388">
    <w:name w:val="reader-word-layer reader-word-s5-2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9">
    <w:name w:val="reader-word-layer reader-word-s5-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0">
    <w:name w:val="1.正文"/>
    <w:basedOn w:val="1"/>
    <w:qFormat/>
    <w:uiPriority w:val="0"/>
    <w:pPr>
      <w:spacing w:line="360" w:lineRule="auto"/>
      <w:ind w:left="540" w:leftChars="225" w:firstLine="540" w:firstLineChars="225"/>
    </w:pPr>
    <w:rPr>
      <w:sz w:val="24"/>
    </w:rPr>
  </w:style>
  <w:style w:type="paragraph" w:customStyle="1" w:styleId="1391">
    <w:name w:val="正文段落"/>
    <w:basedOn w:val="1"/>
    <w:qFormat/>
    <w:uiPriority w:val="0"/>
    <w:pPr>
      <w:spacing w:line="300" w:lineRule="auto"/>
      <w:ind w:firstLine="510"/>
    </w:pPr>
    <w:rPr>
      <w:sz w:val="24"/>
      <w:szCs w:val="20"/>
    </w:rPr>
  </w:style>
  <w:style w:type="paragraph" w:customStyle="1" w:styleId="1392">
    <w:name w:val="命令标题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393">
    <w:name w:val="reader-word-layer reader-word-s5-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4">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1395">
    <w:name w:val="reader-word-layer reader-word-s5-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6">
    <w:name w:val="reader-word-layer reader-word-s5-14 reader-word-s5-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7">
    <w:name w:val="contr_bull_list"/>
    <w:basedOn w:val="1"/>
    <w:qFormat/>
    <w:uiPriority w:val="0"/>
    <w:pPr>
      <w:widowControl/>
      <w:tabs>
        <w:tab w:val="left" w:pos="1080"/>
        <w:tab w:val="left" w:pos="1260"/>
      </w:tabs>
      <w:ind w:left="1080" w:hanging="360"/>
      <w:jc w:val="left"/>
    </w:pPr>
    <w:rPr>
      <w:rFonts w:ascii="Arial" w:hAnsi="Arial"/>
      <w:kern w:val="0"/>
      <w:sz w:val="24"/>
      <w:lang w:val="en-GB" w:eastAsia="en-US"/>
    </w:rPr>
  </w:style>
  <w:style w:type="paragraph" w:customStyle="1" w:styleId="1398">
    <w:name w:val="BCD style"/>
    <w:basedOn w:val="1"/>
    <w:qFormat/>
    <w:uiPriority w:val="0"/>
    <w:pPr>
      <w:widowControl/>
      <w:jc w:val="left"/>
    </w:pPr>
    <w:rPr>
      <w:rFonts w:ascii="Arial" w:hAnsi="Arial"/>
      <w:kern w:val="0"/>
      <w:sz w:val="24"/>
      <w:lang w:val="en-GB" w:eastAsia="en-US"/>
    </w:rPr>
  </w:style>
  <w:style w:type="paragraph" w:customStyle="1" w:styleId="1399">
    <w:name w:val="0"/>
    <w:basedOn w:val="1"/>
    <w:qFormat/>
    <w:uiPriority w:val="0"/>
    <w:pPr>
      <w:widowControl/>
    </w:pPr>
    <w:rPr>
      <w:kern w:val="0"/>
      <w:szCs w:val="20"/>
    </w:rPr>
  </w:style>
  <w:style w:type="paragraph" w:customStyle="1" w:styleId="1400">
    <w:name w:val="Char1 Char Char Char Char Char Char"/>
    <w:basedOn w:val="1"/>
    <w:qFormat/>
    <w:uiPriority w:val="0"/>
    <w:pPr>
      <w:autoSpaceDE w:val="0"/>
      <w:autoSpaceDN w:val="0"/>
    </w:pPr>
    <w:rPr>
      <w:rFonts w:ascii="Tahoma" w:hAnsi="Tahoma"/>
      <w:sz w:val="24"/>
      <w:szCs w:val="20"/>
    </w:rPr>
  </w:style>
  <w:style w:type="paragraph" w:customStyle="1" w:styleId="1401">
    <w:name w:val="Char Char Char Char1 Char Char Char Char Char1 Char"/>
    <w:basedOn w:val="1"/>
    <w:qFormat/>
    <w:uiPriority w:val="0"/>
    <w:pPr>
      <w:keepNext/>
      <w:keepLines/>
      <w:pageBreakBefore/>
      <w:tabs>
        <w:tab w:val="left" w:pos="360"/>
      </w:tabs>
      <w:spacing w:line="360" w:lineRule="auto"/>
    </w:pPr>
    <w:rPr>
      <w:rFonts w:ascii="Tahoma" w:hAnsi="Tahoma"/>
      <w:sz w:val="24"/>
    </w:rPr>
  </w:style>
  <w:style w:type="paragraph" w:customStyle="1" w:styleId="1402">
    <w:name w:val="大纲正文"/>
    <w:basedOn w:val="1"/>
    <w:qFormat/>
    <w:uiPriority w:val="0"/>
    <w:pPr>
      <w:spacing w:line="360" w:lineRule="auto"/>
      <w:ind w:firstLine="480" w:firstLineChars="200"/>
    </w:pPr>
    <w:rPr>
      <w:rFonts w:cs="宋体"/>
      <w:sz w:val="24"/>
      <w:szCs w:val="20"/>
    </w:rPr>
  </w:style>
  <w:style w:type="paragraph" w:customStyle="1" w:styleId="1403">
    <w:name w:val="小标题"/>
    <w:basedOn w:val="1"/>
    <w:next w:val="8"/>
    <w:qFormat/>
    <w:uiPriority w:val="0"/>
    <w:pPr>
      <w:spacing w:afterLines="50" w:line="360" w:lineRule="auto"/>
    </w:pPr>
    <w:rPr>
      <w:b/>
    </w:rPr>
  </w:style>
  <w:style w:type="paragraph" w:customStyle="1" w:styleId="1404">
    <w:name w:val="样式 (西文) Arial (中文) 仿宋_GB2312 四号 加粗 段前: 0.4 行 段后: 0.4 行 行距:..."/>
    <w:basedOn w:val="1"/>
    <w:qFormat/>
    <w:uiPriority w:val="0"/>
    <w:pPr>
      <w:spacing w:beforeLines="40" w:afterLines="40" w:line="360" w:lineRule="auto"/>
      <w:ind w:firstLine="562" w:firstLineChars="200"/>
    </w:pPr>
    <w:rPr>
      <w:rFonts w:ascii="Arial" w:hAnsi="Arial" w:cs="宋体"/>
      <w:b/>
      <w:bCs/>
      <w:sz w:val="24"/>
    </w:rPr>
  </w:style>
  <w:style w:type="paragraph" w:customStyle="1" w:styleId="1405">
    <w:name w:val="-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6">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407">
    <w:name w:val="小四 段落 宋体 Char"/>
    <w:basedOn w:val="21"/>
    <w:qFormat/>
    <w:uiPriority w:val="0"/>
    <w:pPr>
      <w:tabs>
        <w:tab w:val="clear" w:pos="1712"/>
      </w:tabs>
      <w:adjustRightInd/>
      <w:snapToGrid/>
      <w:spacing w:line="240" w:lineRule="auto"/>
      <w:ind w:left="0" w:right="-33" w:firstLine="600" w:firstLineChars="200"/>
      <w:jc w:val="left"/>
    </w:pPr>
    <w:rPr>
      <w:rFonts w:ascii="仿宋_GB2312" w:eastAsia="仿宋_GB2312"/>
      <w:sz w:val="30"/>
      <w:szCs w:val="30"/>
    </w:rPr>
  </w:style>
  <w:style w:type="paragraph" w:customStyle="1" w:styleId="1408">
    <w:name w:val="样式 标题 5 + 段前: 0.5 行 段后: 0.5 行"/>
    <w:basedOn w:val="7"/>
    <w:qFormat/>
    <w:uiPriority w:val="0"/>
    <w:pPr>
      <w:ind w:left="1008" w:hanging="1008" w:firstLineChars="200"/>
    </w:pPr>
    <w:rPr>
      <w:rFonts w:ascii="Calibri" w:hAnsi="Calibri"/>
      <w:bCs/>
      <w:szCs w:val="28"/>
    </w:rPr>
  </w:style>
  <w:style w:type="paragraph" w:customStyle="1" w:styleId="1409">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10">
    <w:name w:val="样式 目录 1 + 段前: 0.2 行 段后: 0.2 行"/>
    <w:basedOn w:val="59"/>
    <w:qFormat/>
    <w:uiPriority w:val="0"/>
    <w:pPr>
      <w:adjustRightInd/>
      <w:snapToGrid/>
      <w:spacing w:before="120" w:after="120"/>
      <w:ind w:firstLine="200" w:firstLineChars="200"/>
      <w:jc w:val="left"/>
    </w:pPr>
    <w:rPr>
      <w:rFonts w:ascii="Calibri" w:hAnsi="Calibri"/>
      <w:bCs/>
      <w:caps/>
      <w:sz w:val="20"/>
      <w:szCs w:val="20"/>
    </w:rPr>
  </w:style>
  <w:style w:type="paragraph" w:customStyle="1" w:styleId="1411">
    <w:name w:val="样式 标题 2 + 段前: 1 行 段后: 1 行"/>
    <w:basedOn w:val="4"/>
    <w:qFormat/>
    <w:uiPriority w:val="0"/>
    <w:pPr>
      <w:tabs>
        <w:tab w:val="left" w:pos="576"/>
      </w:tabs>
      <w:spacing w:line="416" w:lineRule="auto"/>
      <w:ind w:left="576" w:hanging="576"/>
      <w:jc w:val="both"/>
    </w:pPr>
    <w:rPr>
      <w:rFonts w:ascii="Cambria" w:hAnsi="Cambria"/>
      <w:sz w:val="32"/>
    </w:rPr>
  </w:style>
  <w:style w:type="paragraph" w:customStyle="1" w:styleId="1412">
    <w:name w:val="Char2 Char Char Char Char Char Char"/>
    <w:basedOn w:val="1"/>
    <w:qFormat/>
    <w:uiPriority w:val="0"/>
    <w:rPr>
      <w:rFonts w:ascii="Tahoma" w:hAnsi="Tahoma"/>
      <w:sz w:val="24"/>
    </w:rPr>
  </w:style>
  <w:style w:type="paragraph" w:customStyle="1" w:styleId="1413">
    <w:name w:val="文档编号"/>
    <w:basedOn w:val="1"/>
    <w:next w:val="1"/>
    <w:qFormat/>
    <w:uiPriority w:val="0"/>
    <w:pPr>
      <w:adjustRightInd w:val="0"/>
      <w:spacing w:line="360" w:lineRule="auto"/>
      <w:jc w:val="center"/>
      <w:textAlignment w:val="baseline"/>
    </w:pPr>
    <w:rPr>
      <w:rFonts w:ascii="宋体"/>
      <w:kern w:val="0"/>
      <w:sz w:val="20"/>
    </w:rPr>
  </w:style>
  <w:style w:type="paragraph" w:customStyle="1" w:styleId="1414">
    <w:name w:val="图片_居中"/>
    <w:qFormat/>
    <w:uiPriority w:val="0"/>
    <w:pPr>
      <w:jc w:val="center"/>
    </w:pPr>
    <w:rPr>
      <w:rFonts w:ascii="Times New Roman" w:hAnsi="Times New Roman" w:eastAsia="宋体" w:cs="Times New Roman"/>
      <w:kern w:val="2"/>
      <w:sz w:val="18"/>
      <w:szCs w:val="24"/>
      <w:lang w:val="en-US" w:eastAsia="zh-CN" w:bidi="ar-SA"/>
    </w:rPr>
  </w:style>
  <w:style w:type="paragraph" w:customStyle="1" w:styleId="1415">
    <w:name w:val="正文3"/>
    <w:basedOn w:val="1"/>
    <w:qFormat/>
    <w:uiPriority w:val="0"/>
    <w:pPr>
      <w:adjustRightInd w:val="0"/>
      <w:spacing w:before="80" w:after="80" w:line="312" w:lineRule="atLeast"/>
      <w:ind w:firstLine="425"/>
      <w:textAlignment w:val="baseline"/>
    </w:pPr>
    <w:rPr>
      <w:kern w:val="0"/>
      <w:szCs w:val="20"/>
    </w:rPr>
  </w:style>
  <w:style w:type="paragraph" w:customStyle="1" w:styleId="1416">
    <w:name w:val="样式 样式 标题 2 + 段前: 1 行 段后: 1 行 + 段前: 1 行 段后: 0.5 行"/>
    <w:basedOn w:val="1411"/>
    <w:qFormat/>
    <w:uiPriority w:val="0"/>
    <w:pPr>
      <w:widowControl/>
      <w:spacing w:beforeLines="100" w:afterLines="50" w:line="360" w:lineRule="auto"/>
      <w:ind w:left="0" w:firstLine="0"/>
    </w:pPr>
    <w:rPr>
      <w:rFonts w:ascii="Arial" w:hAnsi="Arial" w:eastAsia="黑体" w:cs="宋体"/>
      <w:sz w:val="24"/>
      <w:szCs w:val="24"/>
    </w:rPr>
  </w:style>
  <w:style w:type="paragraph" w:customStyle="1" w:styleId="1417">
    <w:name w:val="我的大标题"/>
    <w:basedOn w:val="1"/>
    <w:qFormat/>
    <w:uiPriority w:val="0"/>
    <w:pPr>
      <w:spacing w:before="100" w:beforeAutospacing="1" w:after="100" w:afterAutospacing="1"/>
      <w:ind w:left="420" w:hanging="420"/>
    </w:pPr>
    <w:rPr>
      <w:b/>
      <w:bCs/>
      <w:szCs w:val="21"/>
    </w:rPr>
  </w:style>
  <w:style w:type="paragraph" w:customStyle="1" w:styleId="1418">
    <w:name w:val="子项目内容"/>
    <w:basedOn w:val="1"/>
    <w:qFormat/>
    <w:uiPriority w:val="0"/>
    <w:pPr>
      <w:tabs>
        <w:tab w:val="left" w:pos="360"/>
      </w:tabs>
      <w:autoSpaceDE w:val="0"/>
      <w:autoSpaceDN w:val="0"/>
      <w:spacing w:line="288" w:lineRule="auto"/>
      <w:ind w:left="360" w:hanging="360"/>
      <w:jc w:val="left"/>
    </w:pPr>
    <w:rPr>
      <w:rFonts w:ascii="宋体" w:hAnsi="宋体"/>
      <w:bCs/>
      <w:kern w:val="0"/>
      <w:sz w:val="24"/>
      <w:szCs w:val="20"/>
    </w:rPr>
  </w:style>
  <w:style w:type="paragraph" w:customStyle="1" w:styleId="1419">
    <w:name w:val="样式 标题 5H5PIM 5h5Second SubheadingTable labell5hmmh2Modu..."/>
    <w:basedOn w:val="7"/>
    <w:qFormat/>
    <w:uiPriority w:val="0"/>
    <w:pPr>
      <w:ind w:left="1008" w:hanging="1008" w:firstLineChars="200"/>
    </w:pPr>
    <w:rPr>
      <w:rFonts w:ascii="Calibri" w:hAnsi="Calibri"/>
      <w:bCs/>
      <w:szCs w:val="28"/>
    </w:rPr>
  </w:style>
  <w:style w:type="paragraph" w:customStyle="1" w:styleId="1420">
    <w:name w:val="列表（编号二级）（绿盟科技）"/>
    <w:basedOn w:val="1421"/>
    <w:qFormat/>
    <w:uiPriority w:val="0"/>
    <w:pPr>
      <w:tabs>
        <w:tab w:val="left" w:pos="360"/>
      </w:tabs>
    </w:pPr>
  </w:style>
  <w:style w:type="paragraph" w:customStyle="1" w:styleId="1421">
    <w:name w:val="列表（编号一级）（绿盟科技）"/>
    <w:basedOn w:val="1"/>
    <w:qFormat/>
    <w:uiPriority w:val="0"/>
    <w:pPr>
      <w:widowControl/>
      <w:tabs>
        <w:tab w:val="left" w:pos="360"/>
      </w:tabs>
      <w:spacing w:beforeLines="25" w:line="300" w:lineRule="auto"/>
      <w:jc w:val="left"/>
    </w:pPr>
    <w:rPr>
      <w:rFonts w:ascii="Arial" w:hAnsi="Arial"/>
      <w:kern w:val="0"/>
      <w:szCs w:val="21"/>
    </w:rPr>
  </w:style>
  <w:style w:type="paragraph" w:customStyle="1" w:styleId="1422">
    <w:name w:val="小小项目"/>
    <w:basedOn w:val="947"/>
    <w:qFormat/>
    <w:uiPriority w:val="0"/>
    <w:pPr>
      <w:keepNext/>
      <w:tabs>
        <w:tab w:val="left" w:pos="946"/>
      </w:tabs>
      <w:spacing w:beforeLines="50"/>
      <w:ind w:left="946" w:hanging="360"/>
      <w:jc w:val="center"/>
    </w:pPr>
    <w:rPr>
      <w:color w:val="000000"/>
      <w:kern w:val="0"/>
    </w:rPr>
  </w:style>
  <w:style w:type="paragraph" w:customStyle="1" w:styleId="1423">
    <w:name w:val="数字级连标题5"/>
    <w:basedOn w:val="7"/>
    <w:next w:val="1"/>
    <w:qFormat/>
    <w:uiPriority w:val="0"/>
    <w:pPr>
      <w:keepNext w:val="0"/>
      <w:tabs>
        <w:tab w:val="left" w:pos="0"/>
        <w:tab w:val="clear" w:pos="1008"/>
      </w:tabs>
      <w:spacing w:before="100" w:beforeAutospacing="1" w:after="100" w:afterAutospacing="1" w:line="360" w:lineRule="auto"/>
      <w:ind w:left="992" w:hanging="992"/>
    </w:pPr>
    <w:rPr>
      <w:bCs/>
      <w:sz w:val="20"/>
      <w:szCs w:val="28"/>
    </w:rPr>
  </w:style>
  <w:style w:type="paragraph" w:customStyle="1" w:styleId="1424">
    <w:name w:val="项目内容"/>
    <w:basedOn w:val="1"/>
    <w:qFormat/>
    <w:uiPriority w:val="0"/>
    <w:pPr>
      <w:autoSpaceDE w:val="0"/>
      <w:autoSpaceDN w:val="0"/>
      <w:spacing w:beforeLines="20" w:line="288" w:lineRule="auto"/>
      <w:jc w:val="left"/>
    </w:pPr>
    <w:rPr>
      <w:rFonts w:ascii="宋体" w:hAnsi="宋体"/>
      <w:b/>
      <w:kern w:val="0"/>
      <w:sz w:val="24"/>
      <w:szCs w:val="20"/>
    </w:rPr>
  </w:style>
  <w:style w:type="paragraph" w:customStyle="1" w:styleId="1425">
    <w:name w:val="样式 段落缩进2 小四 + 段前: 15.6 磅"/>
    <w:basedOn w:val="1"/>
    <w:qFormat/>
    <w:uiPriority w:val="0"/>
    <w:pPr>
      <w:spacing w:before="312" w:line="360" w:lineRule="auto"/>
      <w:ind w:firstLine="480" w:firstLineChars="200"/>
    </w:pPr>
    <w:rPr>
      <w:rFonts w:ascii="宋体" w:hAnsi="宋体"/>
      <w:sz w:val="24"/>
      <w:szCs w:val="20"/>
    </w:rPr>
  </w:style>
  <w:style w:type="paragraph" w:customStyle="1" w:styleId="1426">
    <w:name w:val="表格说明"/>
    <w:basedOn w:val="1"/>
    <w:qFormat/>
    <w:uiPriority w:val="0"/>
    <w:pPr>
      <w:spacing w:beforeLines="100" w:line="288" w:lineRule="auto"/>
      <w:jc w:val="left"/>
    </w:pPr>
    <w:rPr>
      <w:rFonts w:eastAsia="仿宋_GB2312"/>
      <w:sz w:val="24"/>
    </w:rPr>
  </w:style>
  <w:style w:type="paragraph" w:customStyle="1" w:styleId="1427">
    <w:name w:val="表格的附加说明"/>
    <w:basedOn w:val="1"/>
    <w:qFormat/>
    <w:uiPriority w:val="0"/>
    <w:pPr>
      <w:widowControl/>
      <w:spacing w:line="320" w:lineRule="exact"/>
      <w:ind w:firstLine="840" w:firstLineChars="400"/>
    </w:pPr>
    <w:rPr>
      <w:rFonts w:eastAsia="黑体"/>
      <w:color w:val="000000"/>
      <w:szCs w:val="21"/>
    </w:rPr>
  </w:style>
  <w:style w:type="paragraph" w:customStyle="1" w:styleId="1428">
    <w:name w:val="下级项目内容"/>
    <w:basedOn w:val="1"/>
    <w:qFormat/>
    <w:uiPriority w:val="0"/>
    <w:pPr>
      <w:tabs>
        <w:tab w:val="left" w:pos="360"/>
      </w:tabs>
      <w:autoSpaceDE w:val="0"/>
      <w:autoSpaceDN w:val="0"/>
      <w:spacing w:line="288" w:lineRule="auto"/>
      <w:jc w:val="left"/>
    </w:pPr>
    <w:rPr>
      <w:rFonts w:ascii="宋体" w:hAnsi="宋体"/>
      <w:bCs/>
      <w:kern w:val="0"/>
      <w:sz w:val="24"/>
      <w:szCs w:val="20"/>
    </w:rPr>
  </w:style>
  <w:style w:type="paragraph" w:customStyle="1" w:styleId="1429">
    <w:name w:val="每章引子"/>
    <w:basedOn w:val="947"/>
    <w:qFormat/>
    <w:uiPriority w:val="0"/>
    <w:pPr>
      <w:keepNext/>
      <w:pBdr>
        <w:top w:val="single" w:color="auto" w:sz="18" w:space="1"/>
        <w:bottom w:val="single" w:color="auto" w:sz="18" w:space="1"/>
      </w:pBdr>
      <w:spacing w:beforeLines="100" w:after="480"/>
      <w:ind w:firstLine="480"/>
    </w:pPr>
    <w:rPr>
      <w:rFonts w:ascii="仿宋_GB2312" w:eastAsia="仿宋_GB2312"/>
      <w:color w:val="000000"/>
      <w:kern w:val="0"/>
    </w:rPr>
  </w:style>
  <w:style w:type="paragraph" w:customStyle="1" w:styleId="1430">
    <w:name w:val="样式 标题 3 + 小四"/>
    <w:basedOn w:val="5"/>
    <w:qFormat/>
    <w:uiPriority w:val="0"/>
    <w:pPr>
      <w:tabs>
        <w:tab w:val="left" w:pos="425"/>
      </w:tabs>
      <w:spacing w:before="260" w:after="260" w:line="416" w:lineRule="auto"/>
      <w:ind w:left="720" w:hanging="432"/>
    </w:pPr>
    <w:rPr>
      <w:rFonts w:ascii="Calibri" w:hAnsi="Calibri"/>
      <w:sz w:val="32"/>
    </w:rPr>
  </w:style>
  <w:style w:type="paragraph" w:customStyle="1" w:styleId="1431">
    <w:name w:val="xl39"/>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432">
    <w:name w:val="样式 首行缩进:  2 字符"/>
    <w:basedOn w:val="1"/>
    <w:qFormat/>
    <w:uiPriority w:val="0"/>
    <w:pPr>
      <w:spacing w:line="360" w:lineRule="auto"/>
      <w:ind w:firstLine="200" w:firstLineChars="200"/>
    </w:pPr>
    <w:rPr>
      <w:rFonts w:cs="宋体"/>
      <w:sz w:val="24"/>
      <w:szCs w:val="20"/>
    </w:rPr>
  </w:style>
  <w:style w:type="paragraph" w:customStyle="1" w:styleId="1433">
    <w:name w:val="编号"/>
    <w:basedOn w:val="1"/>
    <w:qFormat/>
    <w:uiPriority w:val="0"/>
    <w:pPr>
      <w:tabs>
        <w:tab w:val="left" w:pos="397"/>
      </w:tabs>
      <w:ind w:left="397" w:hanging="397"/>
    </w:pPr>
  </w:style>
  <w:style w:type="paragraph" w:customStyle="1" w:styleId="1434">
    <w:name w:val="章节标题"/>
    <w:basedOn w:val="3"/>
    <w:qFormat/>
    <w:uiPriority w:val="0"/>
    <w:pPr>
      <w:tabs>
        <w:tab w:val="left" w:pos="432"/>
      </w:tabs>
      <w:spacing w:before="340" w:after="330" w:line="578" w:lineRule="auto"/>
      <w:ind w:left="432" w:hanging="432"/>
    </w:pPr>
    <w:rPr>
      <w:rFonts w:ascii="Calibri" w:hAnsi="Calibri"/>
      <w:sz w:val="44"/>
    </w:rPr>
  </w:style>
  <w:style w:type="paragraph" w:customStyle="1" w:styleId="1435">
    <w:name w:val="S3"/>
    <w:basedOn w:val="698"/>
    <w:qFormat/>
    <w:uiPriority w:val="0"/>
    <w:pPr>
      <w:tabs>
        <w:tab w:val="left" w:pos="1695"/>
      </w:tabs>
      <w:spacing w:before="50"/>
      <w:ind w:left="709" w:hanging="420"/>
      <w:outlineLvl w:val="2"/>
    </w:pPr>
  </w:style>
  <w:style w:type="paragraph" w:customStyle="1" w:styleId="1436">
    <w:name w:val="xl2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437">
    <w:name w:val="xl2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1438">
    <w:name w:val="xl2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43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440">
    <w:name w:val="Char1 Char Char Char2"/>
    <w:basedOn w:val="1"/>
    <w:qFormat/>
    <w:uiPriority w:val="0"/>
    <w:pPr>
      <w:spacing w:before="240" w:after="120" w:line="288" w:lineRule="auto"/>
      <w:ind w:firstLine="200" w:firstLineChars="200"/>
      <w:jc w:val="left"/>
    </w:pPr>
    <w:rPr>
      <w:rFonts w:ascii="Tahoma" w:hAnsi="Tahoma"/>
      <w:sz w:val="24"/>
    </w:rPr>
  </w:style>
  <w:style w:type="paragraph" w:customStyle="1" w:styleId="1441">
    <w:name w:val="xl3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442">
    <w:name w:val="列出段落2"/>
    <w:basedOn w:val="1"/>
    <w:qFormat/>
    <w:uiPriority w:val="34"/>
    <w:pPr>
      <w:widowControl/>
      <w:suppressAutoHyphens/>
      <w:spacing w:line="360" w:lineRule="auto"/>
      <w:ind w:firstLine="420"/>
    </w:pPr>
    <w:rPr>
      <w:kern w:val="1"/>
      <w:sz w:val="24"/>
      <w:lang w:eastAsia="ar-SA"/>
    </w:rPr>
  </w:style>
  <w:style w:type="paragraph" w:customStyle="1" w:styleId="1443">
    <w:name w:val="样式 首行缩进:  2 字符 Char Char"/>
    <w:basedOn w:val="1"/>
    <w:qFormat/>
    <w:uiPriority w:val="0"/>
    <w:pPr>
      <w:spacing w:line="360" w:lineRule="auto"/>
      <w:ind w:firstLine="480" w:firstLineChars="200"/>
      <w:jc w:val="left"/>
    </w:pPr>
    <w:rPr>
      <w:sz w:val="24"/>
    </w:rPr>
  </w:style>
  <w:style w:type="paragraph" w:customStyle="1" w:styleId="1444">
    <w:name w:val="5级标题"/>
    <w:next w:val="1"/>
    <w:qFormat/>
    <w:uiPriority w:val="0"/>
    <w:pPr>
      <w:tabs>
        <w:tab w:val="left" w:pos="0"/>
      </w:tabs>
      <w:spacing w:line="360" w:lineRule="auto"/>
      <w:outlineLvl w:val="4"/>
    </w:pPr>
    <w:rPr>
      <w:rFonts w:ascii="Times New Roman" w:hAnsi="Times New Roman" w:eastAsia="宋体" w:cs="Times New Roman"/>
      <w:b/>
      <w:kern w:val="2"/>
      <w:sz w:val="24"/>
      <w:szCs w:val="24"/>
      <w:lang w:val="en-US" w:eastAsia="zh-CN" w:bidi="ar-SA"/>
    </w:rPr>
  </w:style>
  <w:style w:type="paragraph" w:customStyle="1" w:styleId="1445">
    <w:name w:val="文档标题2"/>
    <w:basedOn w:val="4"/>
    <w:next w:val="1"/>
    <w:qFormat/>
    <w:uiPriority w:val="0"/>
    <w:pPr>
      <w:keepNext w:val="0"/>
      <w:tabs>
        <w:tab w:val="left" w:pos="567"/>
      </w:tabs>
      <w:spacing w:before="50" w:after="50"/>
      <w:ind w:left="1155" w:hanging="420"/>
      <w:jc w:val="both"/>
    </w:pPr>
    <w:rPr>
      <w:sz w:val="32"/>
    </w:rPr>
  </w:style>
  <w:style w:type="paragraph" w:customStyle="1" w:styleId="1446">
    <w:name w:val="NERCIS-三级标题"/>
    <w:basedOn w:val="5"/>
    <w:qFormat/>
    <w:uiPriority w:val="0"/>
    <w:pPr>
      <w:tabs>
        <w:tab w:val="left" w:pos="360"/>
      </w:tabs>
      <w:spacing w:before="100" w:beforeAutospacing="1" w:after="100" w:afterAutospacing="1"/>
      <w:ind w:left="1247" w:hanging="1247"/>
    </w:pPr>
    <w:rPr>
      <w:rFonts w:ascii="黑体" w:hAnsi="Arial" w:eastAsia="黑体" w:cs="Arial"/>
      <w:b w:val="0"/>
      <w:sz w:val="30"/>
      <w:szCs w:val="30"/>
      <w:lang w:val="pt-BR"/>
    </w:rPr>
  </w:style>
  <w:style w:type="paragraph" w:customStyle="1" w:styleId="1447">
    <w:name w:val="Style4"/>
    <w:basedOn w:val="1"/>
    <w:qFormat/>
    <w:uiPriority w:val="99"/>
    <w:pPr>
      <w:adjustRightInd w:val="0"/>
      <w:spacing w:line="441" w:lineRule="exact"/>
      <w:ind w:firstLine="374"/>
    </w:pPr>
    <w:rPr>
      <w:rFonts w:ascii="黑体" w:hAnsi="Calibri" w:eastAsia="黑体"/>
      <w:kern w:val="0"/>
      <w:sz w:val="24"/>
    </w:rPr>
  </w:style>
  <w:style w:type="paragraph" w:customStyle="1" w:styleId="1448">
    <w:name w:val="Style3"/>
    <w:basedOn w:val="1"/>
    <w:qFormat/>
    <w:uiPriority w:val="99"/>
    <w:pPr>
      <w:adjustRightInd w:val="0"/>
      <w:spacing w:line="377" w:lineRule="exact"/>
    </w:pPr>
    <w:rPr>
      <w:rFonts w:ascii="黑体" w:hAnsi="Calibri" w:eastAsia="黑体"/>
      <w:kern w:val="0"/>
      <w:sz w:val="24"/>
    </w:rPr>
  </w:style>
  <w:style w:type="paragraph" w:customStyle="1" w:styleId="1449">
    <w:name w:val="文档标题6"/>
    <w:basedOn w:val="9"/>
    <w:next w:val="1"/>
    <w:qFormat/>
    <w:uiPriority w:val="0"/>
    <w:pPr>
      <w:keepNext w:val="0"/>
      <w:tabs>
        <w:tab w:val="left" w:pos="360"/>
        <w:tab w:val="clear" w:pos="1152"/>
      </w:tabs>
      <w:spacing w:before="100" w:beforeAutospacing="1" w:after="100" w:afterAutospacing="1" w:line="360" w:lineRule="auto"/>
      <w:ind w:firstLine="149" w:firstLineChars="149"/>
    </w:pPr>
    <w:rPr>
      <w:rFonts w:eastAsia="宋体"/>
      <w:bCs/>
    </w:rPr>
  </w:style>
  <w:style w:type="paragraph" w:customStyle="1" w:styleId="1450">
    <w:name w:val="Block"/>
    <w:basedOn w:val="1"/>
    <w:next w:val="639"/>
    <w:qFormat/>
    <w:uiPriority w:val="0"/>
    <w:rPr>
      <w:rFonts w:ascii="Arial" w:hAnsi="Arial" w:eastAsia="楷体_GB2312"/>
      <w:color w:val="000080"/>
      <w:sz w:val="28"/>
      <w:szCs w:val="28"/>
    </w:rPr>
  </w:style>
  <w:style w:type="paragraph" w:customStyle="1" w:styleId="1451">
    <w:name w:val="p16"/>
    <w:basedOn w:val="1"/>
    <w:qFormat/>
    <w:uiPriority w:val="0"/>
    <w:pPr>
      <w:widowControl/>
      <w:spacing w:line="360" w:lineRule="auto"/>
      <w:ind w:firstLine="420"/>
      <w:jc w:val="left"/>
    </w:pPr>
    <w:rPr>
      <w:kern w:val="0"/>
      <w:szCs w:val="21"/>
    </w:rPr>
  </w:style>
  <w:style w:type="paragraph" w:customStyle="1" w:styleId="1452">
    <w:name w:val="文档标题4"/>
    <w:basedOn w:val="6"/>
    <w:next w:val="1"/>
    <w:qFormat/>
    <w:uiPriority w:val="0"/>
    <w:pPr>
      <w:keepNext w:val="0"/>
      <w:tabs>
        <w:tab w:val="left" w:pos="360"/>
      </w:tabs>
      <w:spacing w:before="100" w:beforeAutospacing="1" w:after="100" w:afterAutospacing="1"/>
    </w:pPr>
    <w:rPr>
      <w:sz w:val="30"/>
    </w:rPr>
  </w:style>
  <w:style w:type="paragraph" w:customStyle="1" w:styleId="1453">
    <w:name w:val="文档标题1"/>
    <w:basedOn w:val="3"/>
    <w:next w:val="1"/>
    <w:qFormat/>
    <w:uiPriority w:val="0"/>
    <w:pPr>
      <w:numPr>
        <w:numId w:val="0"/>
      </w:numPr>
      <w:tabs>
        <w:tab w:val="left" w:pos="360"/>
      </w:tabs>
      <w:spacing w:before="340" w:after="330"/>
    </w:pPr>
    <w:rPr>
      <w:sz w:val="44"/>
    </w:rPr>
  </w:style>
  <w:style w:type="paragraph" w:customStyle="1" w:styleId="1454">
    <w:name w:val="第1"/>
    <w:basedOn w:val="3"/>
    <w:qFormat/>
    <w:uiPriority w:val="0"/>
    <w:pPr>
      <w:numPr>
        <w:numId w:val="0"/>
      </w:numPr>
      <w:tabs>
        <w:tab w:val="left" w:pos="360"/>
      </w:tabs>
      <w:spacing w:before="100" w:beforeAutospacing="1" w:after="100" w:afterAutospacing="1"/>
      <w:ind w:left="1247" w:hanging="1247"/>
      <w:jc w:val="center"/>
    </w:pPr>
    <w:rPr>
      <w:rFonts w:ascii="黑体" w:eastAsia="黑体"/>
      <w:sz w:val="44"/>
    </w:rPr>
  </w:style>
  <w:style w:type="paragraph" w:customStyle="1" w:styleId="1455">
    <w:name w:val="6级标题"/>
    <w:basedOn w:val="137"/>
    <w:next w:val="1"/>
    <w:qFormat/>
    <w:uiPriority w:val="0"/>
    <w:pPr>
      <w:spacing w:beforeLines="75" w:afterLines="50" w:line="240" w:lineRule="auto"/>
      <w:ind w:left="2640" w:hanging="420"/>
      <w:jc w:val="both"/>
    </w:pPr>
    <w:rPr>
      <w:rFonts w:ascii="Arial" w:hAnsi="Arial" w:eastAsia="黑体"/>
      <w:lang w:val="en-US"/>
    </w:rPr>
  </w:style>
  <w:style w:type="paragraph" w:customStyle="1" w:styleId="1456">
    <w:name w:val="p17"/>
    <w:basedOn w:val="1"/>
    <w:qFormat/>
    <w:uiPriority w:val="0"/>
    <w:pPr>
      <w:widowControl/>
      <w:ind w:firstLine="473"/>
      <w:jc w:val="left"/>
    </w:pPr>
    <w:rPr>
      <w:kern w:val="0"/>
      <w:sz w:val="24"/>
    </w:rPr>
  </w:style>
  <w:style w:type="paragraph" w:customStyle="1" w:styleId="1457">
    <w:name w:val="文档标题5"/>
    <w:basedOn w:val="7"/>
    <w:next w:val="1"/>
    <w:qFormat/>
    <w:uiPriority w:val="0"/>
    <w:pPr>
      <w:keepNext w:val="0"/>
      <w:tabs>
        <w:tab w:val="left" w:pos="360"/>
        <w:tab w:val="clear" w:pos="1008"/>
      </w:tabs>
      <w:spacing w:before="100" w:beforeAutospacing="1" w:after="100" w:afterAutospacing="1" w:line="360" w:lineRule="auto"/>
    </w:pPr>
    <w:rPr>
      <w:bCs/>
      <w:sz w:val="20"/>
      <w:szCs w:val="28"/>
    </w:rPr>
  </w:style>
  <w:style w:type="paragraph" w:customStyle="1" w:styleId="1458">
    <w:name w:val="样式11"/>
    <w:basedOn w:val="1"/>
    <w:qFormat/>
    <w:uiPriority w:val="0"/>
    <w:pPr>
      <w:tabs>
        <w:tab w:val="left" w:pos="864"/>
      </w:tabs>
      <w:ind w:left="864" w:hanging="864"/>
      <w:jc w:val="left"/>
      <w:outlineLvl w:val="3"/>
    </w:pPr>
    <w:rPr>
      <w:rFonts w:ascii="黑体" w:eastAsia="黑体"/>
      <w:sz w:val="28"/>
      <w:szCs w:val="21"/>
    </w:rPr>
  </w:style>
  <w:style w:type="paragraph" w:customStyle="1" w:styleId="1459">
    <w:name w:val="我的标题2"/>
    <w:basedOn w:val="1"/>
    <w:qFormat/>
    <w:uiPriority w:val="0"/>
    <w:pPr>
      <w:keepNext/>
      <w:keepLines/>
      <w:tabs>
        <w:tab w:val="left" w:pos="480"/>
      </w:tabs>
      <w:spacing w:line="578" w:lineRule="auto"/>
      <w:ind w:left="1365"/>
      <w:outlineLvl w:val="0"/>
    </w:pPr>
    <w:rPr>
      <w:b/>
      <w:bCs/>
      <w:kern w:val="44"/>
      <w:sz w:val="44"/>
      <w:szCs w:val="44"/>
    </w:rPr>
  </w:style>
  <w:style w:type="paragraph" w:customStyle="1" w:styleId="1460">
    <w:name w:val="数字级连标题3"/>
    <w:basedOn w:val="5"/>
    <w:next w:val="1"/>
    <w:qFormat/>
    <w:uiPriority w:val="0"/>
    <w:pPr>
      <w:tabs>
        <w:tab w:val="left" w:pos="0"/>
      </w:tabs>
      <w:spacing w:before="100" w:beforeAutospacing="1" w:after="100" w:afterAutospacing="1" w:line="416" w:lineRule="auto"/>
      <w:ind w:left="709" w:hanging="709"/>
    </w:pPr>
    <w:rPr>
      <w:b w:val="0"/>
      <w:lang w:val="pt-BR"/>
    </w:rPr>
  </w:style>
  <w:style w:type="paragraph" w:customStyle="1" w:styleId="1461">
    <w:name w:val="表格标注（绿盟科技）"/>
    <w:basedOn w:val="1462"/>
    <w:next w:val="543"/>
    <w:qFormat/>
    <w:uiPriority w:val="0"/>
    <w:pPr>
      <w:ind w:left="3885"/>
    </w:pPr>
  </w:style>
  <w:style w:type="paragraph" w:customStyle="1" w:styleId="1462">
    <w:name w:val="插图标注（绿盟科技）"/>
    <w:next w:val="543"/>
    <w:qFormat/>
    <w:uiPriority w:val="0"/>
    <w:pPr>
      <w:spacing w:after="156"/>
      <w:ind w:left="3465" w:hanging="420"/>
      <w:jc w:val="center"/>
    </w:pPr>
    <w:rPr>
      <w:rFonts w:ascii="Arial" w:hAnsi="Arial" w:eastAsia="宋体" w:cs="Arial"/>
      <w:sz w:val="21"/>
      <w:szCs w:val="21"/>
      <w:lang w:val="en-US" w:eastAsia="zh-CN" w:bidi="ar-SA"/>
    </w:rPr>
  </w:style>
  <w:style w:type="paragraph" w:customStyle="1" w:styleId="1463">
    <w:name w:val="标题 1 New New New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464">
    <w:name w:val="标题 1（绿盟科技）"/>
    <w:basedOn w:val="3"/>
    <w:next w:val="543"/>
    <w:qFormat/>
    <w:uiPriority w:val="0"/>
    <w:pPr>
      <w:numPr>
        <w:numId w:val="0"/>
      </w:numPr>
      <w:pBdr>
        <w:bottom w:val="single" w:color="auto" w:sz="48" w:space="1"/>
      </w:pBdr>
      <w:spacing w:before="600" w:after="330" w:line="576" w:lineRule="auto"/>
      <w:ind w:left="945"/>
      <w:jc w:val="left"/>
    </w:pPr>
    <w:rPr>
      <w:rFonts w:ascii="Arial" w:hAnsi="Arial" w:eastAsia="黑体"/>
      <w:sz w:val="44"/>
    </w:rPr>
  </w:style>
  <w:style w:type="paragraph" w:customStyle="1" w:styleId="1465">
    <w:name w:val="标题 2 New New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466">
    <w:name w:val="标题 5（有编号）（绿盟科技）"/>
    <w:basedOn w:val="1"/>
    <w:next w:val="543"/>
    <w:qFormat/>
    <w:uiPriority w:val="0"/>
    <w:pPr>
      <w:keepNext/>
      <w:keepLines/>
      <w:spacing w:before="280" w:after="156" w:line="377" w:lineRule="auto"/>
      <w:ind w:left="2625" w:hanging="420"/>
      <w:jc w:val="left"/>
      <w:outlineLvl w:val="4"/>
    </w:pPr>
    <w:rPr>
      <w:rFonts w:ascii="Arial" w:hAnsi="Arial" w:eastAsia="黑体"/>
      <w:b/>
      <w:kern w:val="0"/>
      <w:sz w:val="24"/>
      <w:szCs w:val="28"/>
    </w:rPr>
  </w:style>
  <w:style w:type="paragraph" w:customStyle="1" w:styleId="1467">
    <w:name w:val="List Bullet1"/>
    <w:basedOn w:val="1"/>
    <w:qFormat/>
    <w:uiPriority w:val="0"/>
    <w:pPr>
      <w:widowControl/>
      <w:tabs>
        <w:tab w:val="left" w:pos="984"/>
      </w:tabs>
      <w:spacing w:before="240" w:after="120" w:line="288" w:lineRule="auto"/>
      <w:ind w:left="981" w:right="57" w:hanging="357"/>
      <w:jc w:val="left"/>
    </w:pPr>
    <w:rPr>
      <w:kern w:val="0"/>
      <w:szCs w:val="20"/>
    </w:rPr>
  </w:style>
  <w:style w:type="paragraph" w:customStyle="1" w:styleId="1468">
    <w:name w:val="附录 Heading 2"/>
    <w:basedOn w:val="4"/>
    <w:qFormat/>
    <w:uiPriority w:val="0"/>
    <w:pPr>
      <w:keepNext w:val="0"/>
      <w:tabs>
        <w:tab w:val="left" w:pos="0"/>
      </w:tabs>
      <w:spacing w:before="100" w:after="100" w:line="413" w:lineRule="auto"/>
      <w:jc w:val="left"/>
    </w:pPr>
    <w:rPr>
      <w:rFonts w:ascii="Times New Roman" w:hAnsi="Times New Roman"/>
      <w:bCs w:val="0"/>
      <w:sz w:val="32"/>
      <w:szCs w:val="20"/>
    </w:rPr>
  </w:style>
  <w:style w:type="paragraph" w:customStyle="1" w:styleId="1469">
    <w:name w:val="名称"/>
    <w:basedOn w:val="1"/>
    <w:qFormat/>
    <w:uiPriority w:val="0"/>
    <w:pPr>
      <w:widowControl/>
      <w:ind w:firstLine="883" w:firstLineChars="225"/>
      <w:jc w:val="center"/>
    </w:pPr>
    <w:rPr>
      <w:rFonts w:ascii="宋体" w:hAnsi="宋体" w:cs="宋体"/>
      <w:b/>
      <w:bCs/>
      <w:sz w:val="44"/>
      <w:szCs w:val="20"/>
    </w:rPr>
  </w:style>
  <w:style w:type="paragraph" w:customStyle="1" w:styleId="1470">
    <w:name w:val="样式 行距: 1.5 倍行距"/>
    <w:basedOn w:val="1"/>
    <w:qFormat/>
    <w:uiPriority w:val="0"/>
    <w:pPr>
      <w:widowControl/>
      <w:ind w:firstLine="540" w:firstLineChars="225"/>
      <w:jc w:val="left"/>
    </w:pPr>
    <w:rPr>
      <w:rFonts w:cs="宋体"/>
      <w:sz w:val="24"/>
      <w:szCs w:val="20"/>
    </w:rPr>
  </w:style>
  <w:style w:type="paragraph" w:customStyle="1" w:styleId="1471">
    <w:name w:val="图表目录1"/>
    <w:basedOn w:val="1"/>
    <w:next w:val="1"/>
    <w:qFormat/>
    <w:uiPriority w:val="0"/>
    <w:pPr>
      <w:widowControl/>
      <w:spacing w:before="120"/>
      <w:jc w:val="left"/>
    </w:pPr>
    <w:rPr>
      <w:rFonts w:ascii="Arial" w:hAnsi="Arial"/>
      <w:kern w:val="0"/>
    </w:rPr>
  </w:style>
  <w:style w:type="paragraph" w:customStyle="1" w:styleId="1472">
    <w:name w:val="插图题注"/>
    <w:basedOn w:val="34"/>
    <w:next w:val="73"/>
    <w:qFormat/>
    <w:uiPriority w:val="0"/>
    <w:pPr>
      <w:tabs>
        <w:tab w:val="left" w:pos="340"/>
        <w:tab w:val="left" w:pos="420"/>
      </w:tabs>
      <w:spacing w:before="120" w:line="360" w:lineRule="auto"/>
      <w:ind w:firstLine="400"/>
      <w:jc w:val="center"/>
    </w:pPr>
    <w:rPr>
      <w:b/>
      <w:szCs w:val="20"/>
    </w:rPr>
  </w:style>
  <w:style w:type="paragraph" w:customStyle="1" w:styleId="1473">
    <w:name w:val="标题 2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474">
    <w:name w:val="标题 1 New New New New New New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475">
    <w:name w:val="标题 1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476">
    <w:name w:val="标题 2（绿盟科技）"/>
    <w:basedOn w:val="4"/>
    <w:next w:val="543"/>
    <w:qFormat/>
    <w:uiPriority w:val="0"/>
    <w:pPr>
      <w:keepNext w:val="0"/>
      <w:ind w:left="1365" w:hanging="420"/>
      <w:jc w:val="left"/>
    </w:pPr>
    <w:rPr>
      <w:rFonts w:eastAsia="黑体"/>
      <w:bCs w:val="0"/>
      <w:sz w:val="32"/>
    </w:rPr>
  </w:style>
  <w:style w:type="paragraph" w:customStyle="1" w:styleId="1477">
    <w:name w:val="Char1 Char Char Char Char Char"/>
    <w:basedOn w:val="1"/>
    <w:qFormat/>
    <w:uiPriority w:val="0"/>
    <w:pPr>
      <w:spacing w:before="240" w:after="120" w:line="288" w:lineRule="auto"/>
      <w:ind w:firstLine="200" w:firstLineChars="200"/>
      <w:jc w:val="left"/>
    </w:pPr>
    <w:rPr>
      <w:rFonts w:ascii="Tahoma" w:hAnsi="Tahoma"/>
      <w:sz w:val="24"/>
      <w:szCs w:val="20"/>
    </w:rPr>
  </w:style>
  <w:style w:type="paragraph" w:customStyle="1" w:styleId="1478">
    <w:name w:val="标题 3（绿盟科技）"/>
    <w:basedOn w:val="5"/>
    <w:next w:val="543"/>
    <w:qFormat/>
    <w:uiPriority w:val="0"/>
    <w:pPr>
      <w:tabs>
        <w:tab w:val="left" w:pos="960"/>
      </w:tabs>
      <w:spacing w:before="260" w:after="260" w:line="416" w:lineRule="auto"/>
      <w:ind w:left="1785" w:hanging="420"/>
    </w:pPr>
    <w:rPr>
      <w:rFonts w:ascii="Arial" w:hAnsi="Arial" w:eastAsia="黑体"/>
      <w:b w:val="0"/>
      <w:bCs w:val="0"/>
      <w:kern w:val="0"/>
      <w:sz w:val="30"/>
      <w:szCs w:val="30"/>
      <w:lang w:val="pt-BR"/>
    </w:rPr>
  </w:style>
  <w:style w:type="paragraph" w:customStyle="1" w:styleId="1479">
    <w:name w:val="加粗"/>
    <w:basedOn w:val="1"/>
    <w:next w:val="1"/>
    <w:qFormat/>
    <w:uiPriority w:val="0"/>
    <w:pPr>
      <w:spacing w:before="240" w:after="120" w:line="288" w:lineRule="auto"/>
      <w:jc w:val="left"/>
    </w:pPr>
    <w:rPr>
      <w:b/>
      <w:szCs w:val="20"/>
    </w:rPr>
  </w:style>
  <w:style w:type="paragraph" w:customStyle="1" w:styleId="1480">
    <w:name w:val="Char1 Char Char Char Char Char Char Char Char Char Char Char"/>
    <w:basedOn w:val="1"/>
    <w:qFormat/>
    <w:uiPriority w:val="0"/>
    <w:pPr>
      <w:spacing w:before="240" w:after="120" w:line="288" w:lineRule="auto"/>
      <w:ind w:firstLine="200" w:firstLineChars="200"/>
      <w:jc w:val="left"/>
    </w:pPr>
    <w:rPr>
      <w:rFonts w:ascii="Tahoma" w:hAnsi="Tahoma"/>
      <w:sz w:val="24"/>
      <w:szCs w:val="20"/>
    </w:rPr>
  </w:style>
  <w:style w:type="paragraph" w:customStyle="1" w:styleId="1481">
    <w:name w:val="Notes"/>
    <w:basedOn w:val="1"/>
    <w:qFormat/>
    <w:uiPriority w:val="0"/>
    <w:pPr>
      <w:widowControl/>
      <w:spacing w:before="120"/>
      <w:jc w:val="left"/>
    </w:pPr>
    <w:rPr>
      <w:kern w:val="0"/>
      <w:szCs w:val="20"/>
    </w:rPr>
  </w:style>
  <w:style w:type="paragraph" w:customStyle="1" w:styleId="1482">
    <w:name w:val="标题 4（绿盟科技）"/>
    <w:basedOn w:val="6"/>
    <w:next w:val="543"/>
    <w:qFormat/>
    <w:uiPriority w:val="0"/>
    <w:pPr>
      <w:keepNext w:val="0"/>
      <w:widowControl/>
      <w:spacing w:before="280" w:after="156" w:line="377" w:lineRule="auto"/>
      <w:ind w:left="2205" w:hanging="420"/>
      <w:jc w:val="left"/>
    </w:pPr>
    <w:rPr>
      <w:rFonts w:eastAsia="黑体"/>
      <w:bCs w:val="0"/>
      <w:kern w:val="0"/>
      <w:sz w:val="28"/>
    </w:rPr>
  </w:style>
  <w:style w:type="paragraph" w:customStyle="1" w:styleId="1483">
    <w:name w:val="标题 6（有编号）（绿盟科技）"/>
    <w:basedOn w:val="1"/>
    <w:next w:val="543"/>
    <w:qFormat/>
    <w:uiPriority w:val="0"/>
    <w:pPr>
      <w:keepNext/>
      <w:keepLines/>
      <w:spacing w:before="240" w:after="64" w:line="319" w:lineRule="auto"/>
      <w:ind w:left="3045" w:hanging="420"/>
      <w:jc w:val="left"/>
      <w:outlineLvl w:val="5"/>
    </w:pPr>
    <w:rPr>
      <w:rFonts w:ascii="Arial" w:hAnsi="Arial" w:eastAsia="黑体"/>
      <w:b/>
      <w:kern w:val="0"/>
    </w:rPr>
  </w:style>
  <w:style w:type="paragraph" w:customStyle="1" w:styleId="1484">
    <w:name w:val="List Bullet0"/>
    <w:basedOn w:val="1485"/>
    <w:qFormat/>
    <w:uiPriority w:val="0"/>
    <w:pPr>
      <w:tabs>
        <w:tab w:val="left" w:pos="269"/>
        <w:tab w:val="left" w:pos="720"/>
      </w:tabs>
      <w:spacing w:before="0" w:after="0"/>
      <w:ind w:right="113"/>
    </w:pPr>
  </w:style>
  <w:style w:type="paragraph" w:customStyle="1" w:styleId="1485">
    <w:name w:val="List Bullet2"/>
    <w:basedOn w:val="1467"/>
    <w:qFormat/>
    <w:uiPriority w:val="0"/>
    <w:pPr>
      <w:tabs>
        <w:tab w:val="left" w:pos="720"/>
        <w:tab w:val="clear" w:pos="984"/>
      </w:tabs>
      <w:spacing w:before="120"/>
      <w:ind w:left="840" w:right="340" w:hanging="420"/>
    </w:pPr>
  </w:style>
  <w:style w:type="paragraph" w:customStyle="1" w:styleId="1486">
    <w:name w:val="附录（一级，手动改号）"/>
    <w:basedOn w:val="3"/>
    <w:next w:val="1"/>
    <w:qFormat/>
    <w:uiPriority w:val="0"/>
    <w:pPr>
      <w:numPr>
        <w:numId w:val="0"/>
      </w:numPr>
      <w:tabs>
        <w:tab w:val="left" w:pos="0"/>
      </w:tabs>
      <w:spacing w:before="120" w:after="120" w:line="240" w:lineRule="auto"/>
    </w:pPr>
    <w:rPr>
      <w:rFonts w:eastAsia="黑体" w:cs="宋体"/>
      <w:szCs w:val="20"/>
    </w:rPr>
  </w:style>
  <w:style w:type="paragraph" w:customStyle="1" w:styleId="1487">
    <w:name w:val="标题 1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488">
    <w:name w:val="Normal Cenered"/>
    <w:basedOn w:val="1"/>
    <w:qFormat/>
    <w:uiPriority w:val="0"/>
    <w:pPr>
      <w:widowControl/>
      <w:tabs>
        <w:tab w:val="left" w:pos="6660"/>
      </w:tabs>
      <w:spacing w:before="240" w:after="120" w:line="288" w:lineRule="auto"/>
      <w:jc w:val="center"/>
    </w:pPr>
    <w:rPr>
      <w:kern w:val="0"/>
      <w:szCs w:val="20"/>
    </w:rPr>
  </w:style>
  <w:style w:type="paragraph" w:customStyle="1" w:styleId="1489">
    <w:name w:val="标题 1 New New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490">
    <w:name w:val="Highlight"/>
    <w:basedOn w:val="1"/>
    <w:qFormat/>
    <w:uiPriority w:val="0"/>
    <w:pPr>
      <w:widowControl/>
      <w:spacing w:before="240" w:after="120" w:line="288" w:lineRule="auto"/>
      <w:ind w:firstLine="454"/>
      <w:jc w:val="left"/>
    </w:pPr>
    <w:rPr>
      <w:b/>
      <w:kern w:val="0"/>
      <w:szCs w:val="20"/>
      <w:u w:val="single"/>
    </w:rPr>
  </w:style>
  <w:style w:type="paragraph" w:customStyle="1" w:styleId="1491">
    <w:name w:val="标题 1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492">
    <w:name w:val="正文图标题"/>
    <w:next w:val="143"/>
    <w:qFormat/>
    <w:uiPriority w:val="0"/>
    <w:pPr>
      <w:tabs>
        <w:tab w:val="left" w:pos="0"/>
      </w:tabs>
      <w:spacing w:beforeLines="50" w:afterLines="50"/>
      <w:ind w:left="709" w:hanging="425"/>
      <w:jc w:val="center"/>
    </w:pPr>
    <w:rPr>
      <w:rFonts w:ascii="黑体" w:hAnsi="Times New Roman" w:eastAsia="黑体" w:cs="Times New Roman"/>
      <w:sz w:val="24"/>
      <w:lang w:val="en-US" w:eastAsia="zh-CN" w:bidi="ar-SA"/>
    </w:rPr>
  </w:style>
  <w:style w:type="paragraph" w:customStyle="1" w:styleId="1493">
    <w:name w:val="段落"/>
    <w:qFormat/>
    <w:uiPriority w:val="0"/>
    <w:pPr>
      <w:adjustRightInd w:val="0"/>
      <w:snapToGrid w:val="0"/>
      <w:spacing w:before="120" w:after="120"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1494">
    <w:name w:val="页眉 New"/>
    <w:basedOn w:val="1495"/>
    <w:qFormat/>
    <w:uiPriority w:val="0"/>
    <w:pPr>
      <w:pBdr>
        <w:bottom w:val="single" w:color="auto" w:sz="6" w:space="1"/>
      </w:pBdr>
      <w:tabs>
        <w:tab w:val="center" w:pos="4153"/>
        <w:tab w:val="right" w:pos="8306"/>
      </w:tabs>
      <w:snapToGrid w:val="0"/>
      <w:spacing w:line="240" w:lineRule="auto"/>
      <w:jc w:val="center"/>
    </w:pPr>
    <w:rPr>
      <w:sz w:val="18"/>
    </w:rPr>
  </w:style>
  <w:style w:type="paragraph" w:customStyle="1" w:styleId="1495">
    <w:name w:val="正文 New New New New"/>
    <w:qFormat/>
    <w:uiPriority w:val="0"/>
    <w:pPr>
      <w:spacing w:before="240" w:after="120" w:line="288" w:lineRule="auto"/>
      <w:ind w:firstLine="454"/>
    </w:pPr>
    <w:rPr>
      <w:rFonts w:ascii="Times New Roman" w:hAnsi="Times New Roman" w:eastAsia="宋体" w:cs="Times New Roman"/>
      <w:sz w:val="21"/>
      <w:lang w:val="en-US" w:eastAsia="zh-CN" w:bidi="ar-SA"/>
    </w:rPr>
  </w:style>
  <w:style w:type="paragraph" w:customStyle="1" w:styleId="1496">
    <w:name w:val="标题 1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497">
    <w:name w:val="样式 标题 3 + Times New Roman 段前: 5 磅 行距: 多倍行距 1.73 字行"/>
    <w:basedOn w:val="5"/>
    <w:qFormat/>
    <w:uiPriority w:val="0"/>
    <w:pPr>
      <w:keepLines w:val="0"/>
      <w:pBdr>
        <w:bottom w:val="single" w:color="auto" w:sz="4" w:space="1"/>
      </w:pBdr>
      <w:tabs>
        <w:tab w:val="left" w:pos="709"/>
        <w:tab w:val="left" w:pos="2160"/>
      </w:tabs>
      <w:spacing w:before="100" w:after="260" w:line="413" w:lineRule="auto"/>
      <w:ind w:left="709" w:hanging="709"/>
    </w:pPr>
    <w:rPr>
      <w:rFonts w:ascii="Microsoft Sans Serif" w:hAnsi="Microsoft Sans Serif"/>
      <w:b w:val="0"/>
      <w:bCs w:val="0"/>
      <w:sz w:val="26"/>
      <w:szCs w:val="20"/>
      <w:lang w:val="pt-BR"/>
    </w:rPr>
  </w:style>
  <w:style w:type="paragraph" w:customStyle="1" w:styleId="1498">
    <w:name w:val="样式 标题 4 + (西文) Times New Roman (中文) 宋体 (复杂脚本) Times New Roman..."/>
    <w:basedOn w:val="6"/>
    <w:qFormat/>
    <w:uiPriority w:val="0"/>
    <w:pPr>
      <w:keepNext w:val="0"/>
      <w:keepLines w:val="0"/>
      <w:widowControl/>
      <w:tabs>
        <w:tab w:val="left" w:pos="900"/>
      </w:tabs>
      <w:spacing w:before="60" w:after="120" w:line="377" w:lineRule="auto"/>
      <w:ind w:left="2100" w:hanging="420"/>
      <w:jc w:val="left"/>
    </w:pPr>
    <w:rPr>
      <w:rFonts w:ascii="Times New Roman" w:hAnsi="Times New Roman"/>
      <w:bCs w:val="0"/>
      <w:sz w:val="24"/>
      <w:szCs w:val="20"/>
      <w:u w:val="single"/>
    </w:rPr>
  </w:style>
  <w:style w:type="paragraph" w:customStyle="1" w:styleId="1499">
    <w:name w:val="正文 New"/>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1500">
    <w:name w:val="封面右边"/>
    <w:basedOn w:val="1"/>
    <w:qFormat/>
    <w:uiPriority w:val="0"/>
    <w:pPr>
      <w:spacing w:line="264" w:lineRule="auto"/>
      <w:jc w:val="right"/>
    </w:pPr>
    <w:rPr>
      <w:rFonts w:ascii="Arial" w:hAnsi="Arial"/>
      <w:b/>
      <w:sz w:val="32"/>
      <w:szCs w:val="20"/>
    </w:rPr>
  </w:style>
  <w:style w:type="paragraph" w:customStyle="1" w:styleId="1501">
    <w:name w:val="标题 1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02">
    <w:name w:val="标题 2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03">
    <w:name w:val="标题 2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04">
    <w:name w:val="页脚 New New New New New New New New"/>
    <w:basedOn w:val="1505"/>
    <w:qFormat/>
    <w:uiPriority w:val="0"/>
    <w:pPr>
      <w:tabs>
        <w:tab w:val="center" w:pos="4153"/>
        <w:tab w:val="right" w:pos="8306"/>
      </w:tabs>
      <w:snapToGrid w:val="0"/>
      <w:spacing w:line="240" w:lineRule="auto"/>
    </w:pPr>
    <w:rPr>
      <w:sz w:val="18"/>
    </w:rPr>
  </w:style>
  <w:style w:type="paragraph" w:customStyle="1" w:styleId="1505">
    <w:name w:val="正文 New New New New New New New New"/>
    <w:qFormat/>
    <w:uiPriority w:val="0"/>
    <w:pPr>
      <w:spacing w:before="240" w:after="120" w:line="288" w:lineRule="auto"/>
      <w:ind w:firstLine="454"/>
    </w:pPr>
    <w:rPr>
      <w:rFonts w:ascii="Times New Roman" w:hAnsi="Times New Roman" w:eastAsia="宋体" w:cs="Times New Roman"/>
      <w:sz w:val="21"/>
      <w:lang w:val="en-US" w:eastAsia="zh-CN" w:bidi="ar-SA"/>
    </w:rPr>
  </w:style>
  <w:style w:type="paragraph" w:customStyle="1" w:styleId="1506">
    <w:name w:val="标题 1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07">
    <w:name w:val="标题 1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08">
    <w:name w:val="标题 2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09">
    <w:name w:val="标题 1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10">
    <w:name w:val="标题 2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11">
    <w:name w:val="标题 1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12">
    <w:name w:val="标题 2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13">
    <w:name w:val="标题 1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14">
    <w:name w:val="标题 1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15">
    <w:name w:val="标题 1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16">
    <w:name w:val="标题 1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17">
    <w:name w:val="标题 1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18">
    <w:name w:val="标题 3 New New New New New New New"/>
    <w:basedOn w:val="1"/>
    <w:next w:val="1"/>
    <w:qFormat/>
    <w:uiPriority w:val="0"/>
    <w:pPr>
      <w:keepNext/>
      <w:widowControl/>
      <w:pBdr>
        <w:bottom w:val="single" w:color="auto" w:sz="4" w:space="1"/>
      </w:pBdr>
      <w:tabs>
        <w:tab w:val="left" w:pos="900"/>
      </w:tabs>
      <w:spacing w:before="240" w:after="120" w:line="288" w:lineRule="auto"/>
      <w:jc w:val="left"/>
      <w:outlineLvl w:val="2"/>
    </w:pPr>
    <w:rPr>
      <w:rFonts w:ascii="Microsoft Sans Serif" w:hAnsi="Microsoft Sans Serif"/>
      <w:b/>
      <w:kern w:val="0"/>
      <w:sz w:val="26"/>
      <w:szCs w:val="20"/>
    </w:rPr>
  </w:style>
  <w:style w:type="paragraph" w:customStyle="1" w:styleId="1519">
    <w:name w:val="标题 1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20">
    <w:name w:val="标题 1 New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21">
    <w:name w:val="标题 2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22">
    <w:name w:val="标题 1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23">
    <w:name w:val="标题 1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24">
    <w:name w:val="标题 2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25">
    <w:name w:val="页脚 New New"/>
    <w:basedOn w:val="957"/>
    <w:qFormat/>
    <w:uiPriority w:val="0"/>
    <w:pPr>
      <w:tabs>
        <w:tab w:val="center" w:pos="4153"/>
        <w:tab w:val="right" w:pos="8306"/>
      </w:tabs>
      <w:snapToGrid w:val="0"/>
      <w:jc w:val="left"/>
    </w:pPr>
    <w:rPr>
      <w:sz w:val="18"/>
    </w:rPr>
  </w:style>
  <w:style w:type="paragraph" w:customStyle="1" w:styleId="1526">
    <w:name w:val="标题 1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27">
    <w:name w:val="标题 1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28">
    <w:name w:val="标题 3 New New New"/>
    <w:basedOn w:val="1"/>
    <w:next w:val="1"/>
    <w:qFormat/>
    <w:uiPriority w:val="0"/>
    <w:pPr>
      <w:keepNext/>
      <w:widowControl/>
      <w:pBdr>
        <w:bottom w:val="single" w:color="auto" w:sz="4" w:space="1"/>
      </w:pBdr>
      <w:tabs>
        <w:tab w:val="left" w:pos="900"/>
      </w:tabs>
      <w:spacing w:before="240" w:after="120" w:line="288" w:lineRule="auto"/>
      <w:jc w:val="left"/>
      <w:outlineLvl w:val="2"/>
    </w:pPr>
    <w:rPr>
      <w:rFonts w:ascii="Microsoft Sans Serif" w:hAnsi="Microsoft Sans Serif"/>
      <w:b/>
      <w:kern w:val="0"/>
      <w:sz w:val="26"/>
      <w:szCs w:val="20"/>
    </w:rPr>
  </w:style>
  <w:style w:type="paragraph" w:customStyle="1" w:styleId="1529">
    <w:name w:val=".."/>
    <w:basedOn w:val="1"/>
    <w:next w:val="1"/>
    <w:qFormat/>
    <w:uiPriority w:val="0"/>
    <w:pPr>
      <w:autoSpaceDE w:val="0"/>
      <w:autoSpaceDN w:val="0"/>
      <w:adjustRightInd w:val="0"/>
      <w:jc w:val="left"/>
    </w:pPr>
    <w:rPr>
      <w:rFonts w:ascii="宋体"/>
      <w:kern w:val="0"/>
      <w:sz w:val="24"/>
    </w:rPr>
  </w:style>
  <w:style w:type="paragraph" w:customStyle="1" w:styleId="1530">
    <w:name w:val="标题 1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31">
    <w:name w:val="标题 2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32">
    <w:name w:val="标题 2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33">
    <w:name w:val="标题 2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34">
    <w:name w:val="标题 1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35">
    <w:name w:val="标题 2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36">
    <w:name w:val="标题 2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37">
    <w:name w:val="标题 1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38">
    <w:name w:val="Char Char Char1 Char Char Char Char"/>
    <w:basedOn w:val="1"/>
    <w:qFormat/>
    <w:uiPriority w:val="0"/>
    <w:rPr>
      <w:rFonts w:ascii="Tahoma" w:hAnsi="Tahoma"/>
      <w:sz w:val="24"/>
      <w:szCs w:val="20"/>
    </w:rPr>
  </w:style>
  <w:style w:type="paragraph" w:customStyle="1" w:styleId="1539">
    <w:name w:val="标题 2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40">
    <w:name w:val="标题 2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41">
    <w:name w:val="页脚 New New New New New"/>
    <w:basedOn w:val="1542"/>
    <w:qFormat/>
    <w:uiPriority w:val="0"/>
    <w:pPr>
      <w:tabs>
        <w:tab w:val="center" w:pos="4153"/>
        <w:tab w:val="right" w:pos="8306"/>
      </w:tabs>
      <w:snapToGrid w:val="0"/>
      <w:spacing w:line="240" w:lineRule="auto"/>
    </w:pPr>
    <w:rPr>
      <w:sz w:val="18"/>
    </w:rPr>
  </w:style>
  <w:style w:type="paragraph" w:customStyle="1" w:styleId="1542">
    <w:name w:val="正文 New New New New New"/>
    <w:qFormat/>
    <w:uiPriority w:val="0"/>
    <w:pPr>
      <w:spacing w:before="240" w:after="120" w:line="288" w:lineRule="auto"/>
      <w:ind w:firstLine="454"/>
    </w:pPr>
    <w:rPr>
      <w:rFonts w:ascii="Times New Roman" w:hAnsi="Times New Roman" w:eastAsia="宋体" w:cs="Times New Roman"/>
      <w:sz w:val="21"/>
      <w:lang w:val="en-US" w:eastAsia="zh-CN" w:bidi="ar-SA"/>
    </w:rPr>
  </w:style>
  <w:style w:type="paragraph" w:customStyle="1" w:styleId="1543">
    <w:name w:val="图说明"/>
    <w:basedOn w:val="1"/>
    <w:qFormat/>
    <w:uiPriority w:val="0"/>
    <w:pPr>
      <w:spacing w:line="360" w:lineRule="auto"/>
      <w:ind w:left="902" w:leftChars="200" w:hanging="482" w:hangingChars="200"/>
      <w:jc w:val="center"/>
    </w:pPr>
    <w:rPr>
      <w:rFonts w:cs="宋体"/>
      <w:b/>
      <w:bCs/>
      <w:sz w:val="24"/>
      <w:szCs w:val="20"/>
    </w:rPr>
  </w:style>
  <w:style w:type="paragraph" w:customStyle="1" w:styleId="1544">
    <w:name w:val="ListBullet3"/>
    <w:basedOn w:val="1"/>
    <w:next w:val="1"/>
    <w:qFormat/>
    <w:uiPriority w:val="0"/>
    <w:pPr>
      <w:tabs>
        <w:tab w:val="left" w:pos="1440"/>
      </w:tabs>
      <w:spacing w:before="240" w:after="120" w:line="288" w:lineRule="auto"/>
      <w:ind w:left="1440" w:hanging="360"/>
      <w:jc w:val="left"/>
    </w:pPr>
    <w:rPr>
      <w:szCs w:val="20"/>
    </w:rPr>
  </w:style>
  <w:style w:type="paragraph" w:customStyle="1" w:styleId="1545">
    <w:name w:val="标题 1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46">
    <w:name w:val="标题 2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47">
    <w:name w:val="封面_项目名称"/>
    <w:qFormat/>
    <w:uiPriority w:val="0"/>
    <w:pPr>
      <w:jc w:val="center"/>
    </w:pPr>
    <w:rPr>
      <w:rFonts w:ascii="Times New Roman" w:hAnsi="Times New Roman" w:eastAsia="宋体" w:cs="Times New Roman"/>
      <w:kern w:val="2"/>
      <w:sz w:val="44"/>
      <w:szCs w:val="24"/>
      <w:lang w:val="en-US" w:eastAsia="zh-CN" w:bidi="ar-SA"/>
    </w:rPr>
  </w:style>
  <w:style w:type="paragraph" w:customStyle="1" w:styleId="1548">
    <w:name w:val="标题 1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49">
    <w:name w:val="封面_文档性质"/>
    <w:qFormat/>
    <w:uiPriority w:val="0"/>
    <w:pPr>
      <w:jc w:val="center"/>
    </w:pPr>
    <w:rPr>
      <w:rFonts w:ascii="Times New Roman" w:hAnsi="Times New Roman" w:eastAsia="宋体" w:cs="Times New Roman"/>
      <w:kern w:val="2"/>
      <w:sz w:val="44"/>
      <w:szCs w:val="24"/>
      <w:lang w:val="en-US" w:eastAsia="zh-CN" w:bidi="ar-SA"/>
    </w:rPr>
  </w:style>
  <w:style w:type="paragraph" w:customStyle="1" w:styleId="1550">
    <w:name w:val="标题 1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51">
    <w:name w:val="封面_文档编号"/>
    <w:qFormat/>
    <w:uiPriority w:val="0"/>
    <w:pPr>
      <w:jc w:val="right"/>
    </w:pPr>
    <w:rPr>
      <w:rFonts w:ascii="Times New Roman" w:hAnsi="Times New Roman" w:eastAsia="宋体" w:cs="Times New Roman"/>
      <w:b/>
      <w:kern w:val="2"/>
      <w:sz w:val="21"/>
      <w:szCs w:val="24"/>
      <w:lang w:val="en-US" w:eastAsia="zh-CN" w:bidi="ar-SA"/>
    </w:rPr>
  </w:style>
  <w:style w:type="paragraph" w:customStyle="1" w:styleId="1552">
    <w:name w:val="标题 1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53">
    <w:name w:val="标题 1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54">
    <w:name w:val="标题 1 New New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55">
    <w:name w:val="标题 1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56">
    <w:name w:val="标题 1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57">
    <w:name w:val="标题 3 New New New New New New"/>
    <w:basedOn w:val="1"/>
    <w:next w:val="1"/>
    <w:qFormat/>
    <w:uiPriority w:val="0"/>
    <w:pPr>
      <w:keepNext/>
      <w:widowControl/>
      <w:pBdr>
        <w:bottom w:val="single" w:color="auto" w:sz="4" w:space="1"/>
      </w:pBdr>
      <w:tabs>
        <w:tab w:val="left" w:pos="900"/>
      </w:tabs>
      <w:spacing w:before="240" w:after="120" w:line="288" w:lineRule="auto"/>
      <w:jc w:val="left"/>
      <w:outlineLvl w:val="2"/>
    </w:pPr>
    <w:rPr>
      <w:rFonts w:ascii="Microsoft Sans Serif" w:hAnsi="Microsoft Sans Serif"/>
      <w:b/>
      <w:kern w:val="0"/>
      <w:sz w:val="26"/>
      <w:szCs w:val="20"/>
    </w:rPr>
  </w:style>
  <w:style w:type="paragraph" w:customStyle="1" w:styleId="1558">
    <w:name w:val="标题 2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59">
    <w:name w:val="页脚 New New New"/>
    <w:basedOn w:val="1560"/>
    <w:qFormat/>
    <w:uiPriority w:val="0"/>
    <w:pPr>
      <w:tabs>
        <w:tab w:val="center" w:pos="4153"/>
        <w:tab w:val="right" w:pos="8306"/>
      </w:tabs>
      <w:snapToGrid w:val="0"/>
      <w:spacing w:line="240" w:lineRule="auto"/>
    </w:pPr>
    <w:rPr>
      <w:sz w:val="18"/>
    </w:rPr>
  </w:style>
  <w:style w:type="paragraph" w:customStyle="1" w:styleId="1560">
    <w:name w:val="正文 New New New"/>
    <w:qFormat/>
    <w:uiPriority w:val="0"/>
    <w:pPr>
      <w:spacing w:before="240" w:after="120" w:line="288" w:lineRule="auto"/>
      <w:ind w:firstLine="454"/>
    </w:pPr>
    <w:rPr>
      <w:rFonts w:ascii="Times New Roman" w:hAnsi="Times New Roman" w:eastAsia="宋体" w:cs="Times New Roman"/>
      <w:sz w:val="21"/>
      <w:lang w:val="en-US" w:eastAsia="zh-CN" w:bidi="ar-SA"/>
    </w:rPr>
  </w:style>
  <w:style w:type="paragraph" w:customStyle="1" w:styleId="1561">
    <w:name w:val="标题 2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62">
    <w:name w:val="标题 2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63">
    <w:name w:val="标题 2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64">
    <w:name w:val="正文段"/>
    <w:basedOn w:val="1"/>
    <w:qFormat/>
    <w:uiPriority w:val="0"/>
    <w:pPr>
      <w:widowControl/>
      <w:adjustRightInd w:val="0"/>
      <w:spacing w:after="240" w:line="360" w:lineRule="atLeast"/>
    </w:pPr>
    <w:rPr>
      <w:rFonts w:ascii="宋体"/>
      <w:kern w:val="0"/>
      <w:sz w:val="24"/>
      <w:szCs w:val="20"/>
    </w:rPr>
  </w:style>
  <w:style w:type="paragraph" w:customStyle="1" w:styleId="1565">
    <w:name w:val="标题 1 New New New New New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66">
    <w:name w:val="listBullet"/>
    <w:basedOn w:val="1"/>
    <w:next w:val="1"/>
    <w:qFormat/>
    <w:uiPriority w:val="0"/>
    <w:pPr>
      <w:tabs>
        <w:tab w:val="left" w:pos="900"/>
      </w:tabs>
      <w:spacing w:before="240" w:after="120" w:line="288" w:lineRule="auto"/>
      <w:ind w:left="840" w:hanging="420"/>
      <w:jc w:val="left"/>
    </w:pPr>
    <w:rPr>
      <w:szCs w:val="20"/>
    </w:rPr>
  </w:style>
  <w:style w:type="paragraph" w:customStyle="1" w:styleId="1567">
    <w:name w:val="标题 2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68">
    <w:name w:val="标题 2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69">
    <w:name w:val="页眉 New New New New New"/>
    <w:basedOn w:val="1505"/>
    <w:qFormat/>
    <w:uiPriority w:val="0"/>
    <w:pPr>
      <w:pBdr>
        <w:bottom w:val="single" w:color="auto" w:sz="6" w:space="1"/>
      </w:pBdr>
      <w:tabs>
        <w:tab w:val="center" w:pos="4153"/>
        <w:tab w:val="right" w:pos="8306"/>
      </w:tabs>
      <w:snapToGrid w:val="0"/>
      <w:spacing w:line="240" w:lineRule="auto"/>
      <w:jc w:val="center"/>
    </w:pPr>
    <w:rPr>
      <w:sz w:val="18"/>
    </w:rPr>
  </w:style>
  <w:style w:type="paragraph" w:customStyle="1" w:styleId="1570">
    <w:name w:val="标题 1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71">
    <w:name w:val="标题 2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72">
    <w:name w:val="标题 2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73">
    <w:name w:val="标题 1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74">
    <w:name w:val="标题 2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75">
    <w:name w:val="红色强调+首行缩进"/>
    <w:basedOn w:val="1"/>
    <w:qFormat/>
    <w:uiPriority w:val="0"/>
    <w:pPr>
      <w:spacing w:line="264" w:lineRule="auto"/>
      <w:ind w:firstLine="420"/>
    </w:pPr>
    <w:rPr>
      <w:rFonts w:ascii="Arial" w:hAnsi="Arial"/>
      <w:color w:val="FF0000"/>
      <w:sz w:val="24"/>
      <w:szCs w:val="20"/>
    </w:rPr>
  </w:style>
  <w:style w:type="paragraph" w:customStyle="1" w:styleId="1576">
    <w:name w:val="Char1 Char Char Char Char Char Char Char"/>
    <w:basedOn w:val="1"/>
    <w:qFormat/>
    <w:uiPriority w:val="0"/>
    <w:pPr>
      <w:ind w:firstLine="200" w:firstLineChars="200"/>
      <w:jc w:val="left"/>
    </w:pPr>
    <w:rPr>
      <w:rFonts w:ascii="Tahoma" w:hAnsi="Tahoma"/>
      <w:sz w:val="24"/>
      <w:szCs w:val="20"/>
    </w:rPr>
  </w:style>
  <w:style w:type="paragraph" w:customStyle="1" w:styleId="1577">
    <w:name w:val="标题 3 New New New New New"/>
    <w:basedOn w:val="1"/>
    <w:next w:val="1"/>
    <w:qFormat/>
    <w:uiPriority w:val="0"/>
    <w:pPr>
      <w:keepNext/>
      <w:widowControl/>
      <w:pBdr>
        <w:bottom w:val="single" w:color="auto" w:sz="4" w:space="1"/>
      </w:pBdr>
      <w:tabs>
        <w:tab w:val="left" w:pos="900"/>
      </w:tabs>
      <w:spacing w:before="240" w:after="120" w:line="288" w:lineRule="auto"/>
      <w:jc w:val="left"/>
      <w:outlineLvl w:val="2"/>
    </w:pPr>
    <w:rPr>
      <w:rFonts w:ascii="Microsoft Sans Serif" w:hAnsi="Microsoft Sans Serif"/>
      <w:b/>
      <w:kern w:val="0"/>
      <w:sz w:val="26"/>
      <w:szCs w:val="20"/>
    </w:rPr>
  </w:style>
  <w:style w:type="paragraph" w:customStyle="1" w:styleId="1578">
    <w:name w:val="标题 2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79">
    <w:name w:val="标题 1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80">
    <w:name w:val="SOW bullet"/>
    <w:basedOn w:val="1"/>
    <w:qFormat/>
    <w:uiPriority w:val="0"/>
    <w:pPr>
      <w:tabs>
        <w:tab w:val="left" w:pos="425"/>
      </w:tabs>
      <w:snapToGrid w:val="0"/>
      <w:spacing w:line="400" w:lineRule="exact"/>
      <w:ind w:left="425" w:hanging="425"/>
    </w:pPr>
    <w:rPr>
      <w:snapToGrid w:val="0"/>
      <w:sz w:val="22"/>
      <w:szCs w:val="20"/>
    </w:rPr>
  </w:style>
  <w:style w:type="paragraph" w:customStyle="1" w:styleId="1581">
    <w:name w:val="标题 1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82">
    <w:name w:val="标题 2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83">
    <w:name w:val="页脚 New New New New New New"/>
    <w:basedOn w:val="678"/>
    <w:qFormat/>
    <w:uiPriority w:val="0"/>
    <w:pPr>
      <w:tabs>
        <w:tab w:val="center" w:pos="4153"/>
        <w:tab w:val="right" w:pos="8306"/>
      </w:tabs>
      <w:snapToGrid w:val="0"/>
      <w:spacing w:line="240" w:lineRule="auto"/>
    </w:pPr>
    <w:rPr>
      <w:sz w:val="18"/>
    </w:rPr>
  </w:style>
  <w:style w:type="paragraph" w:customStyle="1" w:styleId="1584">
    <w:name w:val="标题 1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85">
    <w:name w:val="标题 2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86">
    <w:name w:val="标题 2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87">
    <w:name w:val="标题 2 New New New New New New New New New New New New New New New New New New New New New New New New New New New New New New New New New New New New New New New New New New New New New New New New New New New New New New New New New New New New New New3"/>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88">
    <w:name w:val="标题 2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89">
    <w:name w:val="页脚 New"/>
    <w:basedOn w:val="1499"/>
    <w:qFormat/>
    <w:uiPriority w:val="0"/>
    <w:pPr>
      <w:tabs>
        <w:tab w:val="center" w:pos="4153"/>
        <w:tab w:val="right" w:pos="8306"/>
      </w:tabs>
      <w:snapToGrid w:val="0"/>
      <w:jc w:val="left"/>
    </w:pPr>
    <w:rPr>
      <w:sz w:val="18"/>
    </w:rPr>
  </w:style>
  <w:style w:type="paragraph" w:customStyle="1" w:styleId="1590">
    <w:name w:val="标题 2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91">
    <w:name w:val="标题 2 New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92">
    <w:name w:val="标题 2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93">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 w:val="24"/>
      <w:szCs w:val="20"/>
      <w:lang w:eastAsia="zh-TW"/>
    </w:rPr>
  </w:style>
  <w:style w:type="paragraph" w:customStyle="1" w:styleId="1594">
    <w:name w:val="标题 2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95">
    <w:name w:val="页眉 New New New New New New"/>
    <w:basedOn w:val="700"/>
    <w:qFormat/>
    <w:uiPriority w:val="0"/>
    <w:pPr>
      <w:pBdr>
        <w:bottom w:val="single" w:color="auto" w:sz="6" w:space="1"/>
      </w:pBdr>
      <w:tabs>
        <w:tab w:val="center" w:pos="4153"/>
        <w:tab w:val="right" w:pos="8306"/>
      </w:tabs>
      <w:snapToGrid w:val="0"/>
      <w:spacing w:line="240" w:lineRule="auto"/>
      <w:jc w:val="center"/>
    </w:pPr>
    <w:rPr>
      <w:sz w:val="18"/>
    </w:rPr>
  </w:style>
  <w:style w:type="paragraph" w:customStyle="1" w:styleId="1596">
    <w:name w:val="标题 2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97">
    <w:name w:val="标题 1 New New New New New New New New New New New New New New New New New New New New New New New New New New New New New New New New New New New New New New New New New New New New New New New New New New New New New New New New New New New New New New3"/>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598">
    <w:name w:val="标题 2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599">
    <w:name w:val="标题 1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00">
    <w:name w:val="标题 2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01">
    <w:name w:val="标题 1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02">
    <w:name w:val="标题 2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03">
    <w:name w:val="标题 2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04">
    <w:name w:val="标题 2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05">
    <w:name w:val="标题 2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06">
    <w:name w:val="标题 1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07">
    <w:name w:val="标题 2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08">
    <w:name w:val="正文 New New New New New New New New New New"/>
    <w:qFormat/>
    <w:uiPriority w:val="0"/>
    <w:pPr>
      <w:spacing w:before="240" w:after="120" w:line="288" w:lineRule="auto"/>
      <w:ind w:firstLine="454"/>
    </w:pPr>
    <w:rPr>
      <w:rFonts w:ascii="Times New Roman" w:hAnsi="Times New Roman" w:eastAsia="宋体" w:cs="Times New Roman"/>
      <w:sz w:val="21"/>
      <w:lang w:val="en-US" w:eastAsia="zh-CN" w:bidi="ar-SA"/>
    </w:rPr>
  </w:style>
  <w:style w:type="paragraph" w:customStyle="1" w:styleId="1609">
    <w:name w:val="标题 1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10">
    <w:name w:val="标题 2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11">
    <w:name w:val="标题 2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12">
    <w:name w:val="标题 2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13">
    <w:name w:val="页眉 New New"/>
    <w:basedOn w:val="1542"/>
    <w:qFormat/>
    <w:uiPriority w:val="0"/>
    <w:pPr>
      <w:pBdr>
        <w:bottom w:val="single" w:color="auto" w:sz="6" w:space="1"/>
      </w:pBdr>
      <w:tabs>
        <w:tab w:val="center" w:pos="4153"/>
        <w:tab w:val="right" w:pos="8306"/>
      </w:tabs>
      <w:snapToGrid w:val="0"/>
      <w:spacing w:line="240" w:lineRule="auto"/>
      <w:jc w:val="center"/>
    </w:pPr>
    <w:rPr>
      <w:sz w:val="18"/>
    </w:rPr>
  </w:style>
  <w:style w:type="paragraph" w:customStyle="1" w:styleId="1614">
    <w:name w:val="标题 2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15">
    <w:name w:val="标题 1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16">
    <w:name w:val="标题 3 New New"/>
    <w:basedOn w:val="1"/>
    <w:next w:val="1"/>
    <w:qFormat/>
    <w:uiPriority w:val="0"/>
    <w:pPr>
      <w:keepNext/>
      <w:widowControl/>
      <w:pBdr>
        <w:bottom w:val="single" w:color="auto" w:sz="4" w:space="1"/>
      </w:pBdr>
      <w:tabs>
        <w:tab w:val="left" w:pos="900"/>
      </w:tabs>
      <w:spacing w:before="240" w:after="120" w:line="288" w:lineRule="auto"/>
      <w:jc w:val="left"/>
      <w:outlineLvl w:val="2"/>
    </w:pPr>
    <w:rPr>
      <w:rFonts w:ascii="Microsoft Sans Serif" w:hAnsi="Microsoft Sans Serif"/>
      <w:b/>
      <w:kern w:val="0"/>
      <w:sz w:val="26"/>
      <w:szCs w:val="20"/>
    </w:rPr>
  </w:style>
  <w:style w:type="paragraph" w:customStyle="1" w:styleId="1617">
    <w:name w:val="文章标题"/>
    <w:basedOn w:val="1"/>
    <w:qFormat/>
    <w:uiPriority w:val="0"/>
    <w:pPr>
      <w:spacing w:line="264" w:lineRule="auto"/>
      <w:jc w:val="center"/>
    </w:pPr>
    <w:rPr>
      <w:rFonts w:ascii="Arial" w:hAnsi="Arial"/>
      <w:b/>
      <w:sz w:val="52"/>
      <w:szCs w:val="20"/>
    </w:rPr>
  </w:style>
  <w:style w:type="paragraph" w:customStyle="1" w:styleId="1618">
    <w:name w:val="SOW正文"/>
    <w:basedOn w:val="1"/>
    <w:qFormat/>
    <w:uiPriority w:val="0"/>
    <w:pPr>
      <w:snapToGrid w:val="0"/>
      <w:spacing w:before="120" w:line="400" w:lineRule="exact"/>
      <w:ind w:firstLine="425"/>
    </w:pPr>
    <w:rPr>
      <w:rFonts w:ascii="Tahoma" w:hAnsi="Tahoma"/>
      <w:sz w:val="24"/>
      <w:szCs w:val="20"/>
    </w:rPr>
  </w:style>
  <w:style w:type="paragraph" w:customStyle="1" w:styleId="1619">
    <w:name w:val="ListBullet2"/>
    <w:basedOn w:val="1"/>
    <w:next w:val="1"/>
    <w:qFormat/>
    <w:uiPriority w:val="0"/>
    <w:pPr>
      <w:tabs>
        <w:tab w:val="left" w:pos="1260"/>
      </w:tabs>
      <w:spacing w:before="240" w:after="120" w:line="288" w:lineRule="auto"/>
      <w:ind w:left="840" w:hanging="420"/>
      <w:jc w:val="left"/>
    </w:pPr>
    <w:rPr>
      <w:szCs w:val="20"/>
    </w:rPr>
  </w:style>
  <w:style w:type="paragraph" w:customStyle="1" w:styleId="1620">
    <w:name w:val="页脚 New New New New New New New New New New"/>
    <w:basedOn w:val="1608"/>
    <w:qFormat/>
    <w:uiPriority w:val="0"/>
    <w:pPr>
      <w:tabs>
        <w:tab w:val="center" w:pos="4153"/>
        <w:tab w:val="right" w:pos="8306"/>
      </w:tabs>
      <w:snapToGrid w:val="0"/>
      <w:spacing w:line="240" w:lineRule="auto"/>
    </w:pPr>
    <w:rPr>
      <w:sz w:val="18"/>
    </w:rPr>
  </w:style>
  <w:style w:type="paragraph" w:customStyle="1" w:styleId="1621">
    <w:name w:val="标题 2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22">
    <w:name w:val="页眉 New New New New New New New"/>
    <w:basedOn w:val="1608"/>
    <w:qFormat/>
    <w:uiPriority w:val="0"/>
    <w:pPr>
      <w:pBdr>
        <w:bottom w:val="single" w:color="auto" w:sz="6" w:space="1"/>
      </w:pBdr>
      <w:tabs>
        <w:tab w:val="center" w:pos="4153"/>
        <w:tab w:val="right" w:pos="8306"/>
      </w:tabs>
      <w:snapToGrid w:val="0"/>
      <w:spacing w:line="240" w:lineRule="auto"/>
      <w:jc w:val="center"/>
    </w:pPr>
    <w:rPr>
      <w:sz w:val="18"/>
    </w:rPr>
  </w:style>
  <w:style w:type="paragraph" w:customStyle="1" w:styleId="1623">
    <w:name w:val="标题 1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24">
    <w:name w:val="标题 1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25">
    <w:name w:val="标题 1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26">
    <w:name w:val="标题 1 New New New New New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27">
    <w:name w:val="标题 1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28">
    <w:name w:val="标题 2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29">
    <w:name w:val="标题 2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30">
    <w:name w:val="标题 2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31">
    <w:name w:val="标题 1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32">
    <w:name w:val="附录Heading 3"/>
    <w:basedOn w:val="5"/>
    <w:qFormat/>
    <w:uiPriority w:val="0"/>
    <w:pPr>
      <w:keepLines w:val="0"/>
      <w:widowControl/>
      <w:pBdr>
        <w:bottom w:val="single" w:color="auto" w:sz="4" w:space="1"/>
      </w:pBdr>
      <w:tabs>
        <w:tab w:val="left" w:pos="720"/>
      </w:tabs>
      <w:spacing w:before="240" w:after="120" w:line="288" w:lineRule="auto"/>
      <w:jc w:val="left"/>
    </w:pPr>
    <w:rPr>
      <w:rFonts w:ascii="Microsoft Sans Serif" w:hAnsi="Microsoft Sans Serif"/>
      <w:b w:val="0"/>
      <w:bCs w:val="0"/>
      <w:sz w:val="26"/>
      <w:szCs w:val="20"/>
      <w:lang w:val="pt-BR"/>
    </w:rPr>
  </w:style>
  <w:style w:type="paragraph" w:customStyle="1" w:styleId="1633">
    <w:name w:val="标题 2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34">
    <w:name w:val="Char Char Char Char1 Char Char"/>
    <w:basedOn w:val="1"/>
    <w:qFormat/>
    <w:uiPriority w:val="0"/>
    <w:pPr>
      <w:widowControl/>
      <w:spacing w:after="160" w:line="240" w:lineRule="exact"/>
      <w:jc w:val="left"/>
    </w:pPr>
    <w:rPr>
      <w:szCs w:val="20"/>
    </w:rPr>
  </w:style>
  <w:style w:type="paragraph" w:customStyle="1" w:styleId="1635">
    <w:name w:val="页脚 New New New New"/>
    <w:basedOn w:val="1495"/>
    <w:qFormat/>
    <w:uiPriority w:val="0"/>
    <w:pPr>
      <w:tabs>
        <w:tab w:val="center" w:pos="4153"/>
        <w:tab w:val="right" w:pos="8306"/>
      </w:tabs>
      <w:snapToGrid w:val="0"/>
      <w:spacing w:line="240" w:lineRule="auto"/>
    </w:pPr>
    <w:rPr>
      <w:sz w:val="18"/>
    </w:rPr>
  </w:style>
  <w:style w:type="paragraph" w:customStyle="1" w:styleId="1636">
    <w:name w:val="标题 1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37">
    <w:name w:val="题目 1"/>
    <w:basedOn w:val="1"/>
    <w:next w:val="34"/>
    <w:qFormat/>
    <w:uiPriority w:val="0"/>
    <w:pPr>
      <w:keepNext/>
      <w:widowControl/>
      <w:suppressAutoHyphens/>
      <w:spacing w:before="240" w:after="120" w:line="300" w:lineRule="auto"/>
      <w:ind w:left="840" w:hanging="420"/>
      <w:outlineLvl w:val="0"/>
    </w:pPr>
    <w:rPr>
      <w:rFonts w:eastAsia="黑体"/>
      <w:bCs/>
      <w:kern w:val="1"/>
      <w:sz w:val="28"/>
      <w:szCs w:val="44"/>
      <w:lang w:eastAsia="ar-SA"/>
    </w:rPr>
  </w:style>
  <w:style w:type="paragraph" w:customStyle="1" w:styleId="1638">
    <w:name w:val="标题 1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39">
    <w:name w:val="标题 2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40">
    <w:name w:val="Numbering 1"/>
    <w:basedOn w:val="66"/>
    <w:qFormat/>
    <w:uiPriority w:val="0"/>
    <w:pPr>
      <w:tabs>
        <w:tab w:val="left" w:pos="0"/>
      </w:tabs>
      <w:suppressAutoHyphens/>
      <w:snapToGrid w:val="0"/>
      <w:spacing w:beforeLines="0" w:afterLines="0" w:line="276" w:lineRule="auto"/>
      <w:ind w:left="0" w:firstLine="0" w:firstLineChars="0"/>
    </w:pPr>
    <w:rPr>
      <w:rFonts w:ascii="黑体-简" w:hAnsi="黑体-简" w:eastAsia="黑体-简" w:cs="文泉驿正黑"/>
      <w:kern w:val="1"/>
      <w:lang w:eastAsia="hi-IN" w:bidi="hi-IN"/>
    </w:rPr>
  </w:style>
  <w:style w:type="paragraph" w:customStyle="1" w:styleId="1641">
    <w:name w:val="标题 2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42">
    <w:name w:val="标题 2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43">
    <w:name w:val="标题 1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44">
    <w:name w:val="标题 2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45">
    <w:name w:val="缩进 Char Char Char Char"/>
    <w:basedOn w:val="8"/>
    <w:qFormat/>
    <w:uiPriority w:val="0"/>
    <w:pPr>
      <w:widowControl w:val="0"/>
      <w:jc w:val="both"/>
    </w:pPr>
  </w:style>
  <w:style w:type="paragraph" w:customStyle="1" w:styleId="1646">
    <w:name w:val="标题 2 New New New New New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47">
    <w:name w:val="Figure Caption"/>
    <w:basedOn w:val="1"/>
    <w:qFormat/>
    <w:uiPriority w:val="0"/>
    <w:pPr>
      <w:widowControl/>
      <w:tabs>
        <w:tab w:val="left" w:pos="1800"/>
      </w:tabs>
      <w:spacing w:before="40" w:after="240"/>
      <w:jc w:val="center"/>
    </w:pPr>
    <w:rPr>
      <w:rFonts w:ascii="Arial" w:hAnsi="Arial"/>
      <w:b/>
      <w:snapToGrid w:val="0"/>
      <w:color w:val="000000"/>
      <w:kern w:val="0"/>
      <w:sz w:val="22"/>
      <w:szCs w:val="20"/>
      <w:lang w:eastAsia="en-US"/>
    </w:rPr>
  </w:style>
  <w:style w:type="paragraph" w:customStyle="1" w:styleId="1648">
    <w:name w:val="标题 3 New New New New"/>
    <w:basedOn w:val="1"/>
    <w:next w:val="1"/>
    <w:qFormat/>
    <w:uiPriority w:val="0"/>
    <w:pPr>
      <w:keepNext/>
      <w:widowControl/>
      <w:pBdr>
        <w:bottom w:val="single" w:color="auto" w:sz="4" w:space="1"/>
      </w:pBdr>
      <w:tabs>
        <w:tab w:val="left" w:pos="900"/>
      </w:tabs>
      <w:spacing w:before="240" w:after="120" w:line="288" w:lineRule="auto"/>
      <w:jc w:val="left"/>
      <w:outlineLvl w:val="2"/>
    </w:pPr>
    <w:rPr>
      <w:rFonts w:ascii="Microsoft Sans Serif" w:hAnsi="Microsoft Sans Serif"/>
      <w:b/>
      <w:kern w:val="0"/>
      <w:sz w:val="26"/>
      <w:szCs w:val="20"/>
    </w:rPr>
  </w:style>
  <w:style w:type="paragraph" w:customStyle="1" w:styleId="1649">
    <w:name w:val="题目 2"/>
    <w:basedOn w:val="1"/>
    <w:next w:val="34"/>
    <w:qFormat/>
    <w:uiPriority w:val="0"/>
    <w:pPr>
      <w:keepNext/>
      <w:widowControl/>
      <w:suppressAutoHyphens/>
      <w:spacing w:before="240" w:after="120" w:line="300" w:lineRule="auto"/>
      <w:ind w:left="1260" w:hanging="420"/>
      <w:outlineLvl w:val="1"/>
    </w:pPr>
    <w:rPr>
      <w:rFonts w:ascii="Arial" w:hAnsi="Arial" w:eastAsia="黑体"/>
      <w:bCs/>
      <w:kern w:val="1"/>
      <w:sz w:val="28"/>
      <w:szCs w:val="32"/>
      <w:lang w:eastAsia="ar-SA"/>
    </w:rPr>
  </w:style>
  <w:style w:type="paragraph" w:customStyle="1" w:styleId="1650">
    <w:name w:val="标题 1 New New New New New New New New New New New New New New New New New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51">
    <w:name w:val="标题 2 New New New New New New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52">
    <w:name w:val="Char Char Char Char Char Char Char Char Char Char Char Char Char1"/>
    <w:basedOn w:val="26"/>
    <w:qFormat/>
    <w:uiPriority w:val="0"/>
    <w:pPr>
      <w:shd w:val="clear" w:color="auto" w:fill="000080"/>
    </w:pPr>
    <w:rPr>
      <w:rFonts w:ascii="Tahoma" w:hAnsi="Tahoma" w:cs="Tahoma"/>
      <w:sz w:val="24"/>
      <w:szCs w:val="24"/>
    </w:rPr>
  </w:style>
  <w:style w:type="paragraph" w:customStyle="1" w:styleId="1653">
    <w:name w:val="标题 2 New New New New New New New New New New New New New New New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54">
    <w:name w:val="标题 2 New"/>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55">
    <w:name w:val="页眉 New New New New"/>
    <w:basedOn w:val="1243"/>
    <w:qFormat/>
    <w:uiPriority w:val="0"/>
    <w:pPr>
      <w:pBdr>
        <w:bottom w:val="single" w:color="auto" w:sz="6" w:space="1"/>
      </w:pBdr>
      <w:tabs>
        <w:tab w:val="center" w:pos="4153"/>
        <w:tab w:val="right" w:pos="8306"/>
      </w:tabs>
      <w:snapToGrid w:val="0"/>
      <w:spacing w:line="240" w:lineRule="auto"/>
      <w:jc w:val="center"/>
    </w:pPr>
    <w:rPr>
      <w:sz w:val="18"/>
    </w:rPr>
  </w:style>
  <w:style w:type="paragraph" w:customStyle="1" w:styleId="1656">
    <w:name w:val="Heading4 for inserts"/>
    <w:basedOn w:val="6"/>
    <w:qFormat/>
    <w:uiPriority w:val="0"/>
    <w:pPr>
      <w:keepNext w:val="0"/>
      <w:keepLines w:val="0"/>
      <w:widowControl/>
      <w:tabs>
        <w:tab w:val="left" w:pos="900"/>
      </w:tabs>
      <w:spacing w:before="240" w:after="60" w:line="288" w:lineRule="auto"/>
      <w:jc w:val="left"/>
    </w:pPr>
    <w:rPr>
      <w:rFonts w:ascii="Microsoft Sans Serif" w:hAnsi="Microsoft Sans Serif" w:eastAsia="仿宋_GB2312"/>
      <w:bCs w:val="0"/>
      <w:sz w:val="24"/>
      <w:szCs w:val="20"/>
      <w:u w:val="single"/>
    </w:rPr>
  </w:style>
  <w:style w:type="paragraph" w:customStyle="1" w:styleId="1657">
    <w:name w:val="标题 1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58">
    <w:name w:val="标题 1 New New New New New New New New New New New New New New New New New New New New New New New New New New New New New New New New New New New New New New New"/>
    <w:basedOn w:val="1"/>
    <w:next w:val="1"/>
    <w:qFormat/>
    <w:uiPriority w:val="0"/>
    <w:pPr>
      <w:keepNext/>
      <w:pageBreakBefore/>
      <w:widowControl/>
      <w:tabs>
        <w:tab w:val="left" w:pos="720"/>
      </w:tabs>
      <w:spacing w:before="200" w:after="200" w:line="288" w:lineRule="auto"/>
      <w:jc w:val="center"/>
      <w:outlineLvl w:val="0"/>
    </w:pPr>
    <w:rPr>
      <w:b/>
      <w:kern w:val="32"/>
      <w:sz w:val="40"/>
      <w:szCs w:val="20"/>
    </w:rPr>
  </w:style>
  <w:style w:type="paragraph" w:customStyle="1" w:styleId="1659">
    <w:name w:val="List Bullet 1"/>
    <w:basedOn w:val="1"/>
    <w:qFormat/>
    <w:uiPriority w:val="0"/>
    <w:pPr>
      <w:widowControl/>
      <w:suppressAutoHyphens/>
      <w:ind w:left="1785" w:hanging="420"/>
      <w:jc w:val="left"/>
    </w:pPr>
    <w:rPr>
      <w:rFonts w:ascii="Arial" w:hAnsi="Arial"/>
      <w:kern w:val="1"/>
      <w:sz w:val="20"/>
      <w:szCs w:val="20"/>
      <w:lang w:eastAsia="ar-SA"/>
    </w:rPr>
  </w:style>
  <w:style w:type="paragraph" w:customStyle="1" w:styleId="1660">
    <w:name w:val="公文标题 1"/>
    <w:basedOn w:val="1"/>
    <w:next w:val="1"/>
    <w:qFormat/>
    <w:uiPriority w:val="0"/>
    <w:pPr>
      <w:outlineLvl w:val="0"/>
    </w:pPr>
    <w:rPr>
      <w:rFonts w:ascii="仿宋_GB2312" w:hAnsi="宋体" w:eastAsia="仿宋_GB2312"/>
      <w:kern w:val="28"/>
      <w:sz w:val="28"/>
    </w:rPr>
  </w:style>
  <w:style w:type="paragraph" w:customStyle="1" w:styleId="1661">
    <w:name w:val="批注主题1"/>
    <w:basedOn w:val="28"/>
    <w:next w:val="28"/>
    <w:qFormat/>
    <w:uiPriority w:val="0"/>
    <w:rPr>
      <w:rFonts w:ascii="Calibri" w:hAnsi="Calibri"/>
      <w:b/>
      <w:bCs/>
      <w:szCs w:val="22"/>
    </w:rPr>
  </w:style>
  <w:style w:type="paragraph" w:customStyle="1" w:styleId="1662">
    <w:name w:val="文档结构图1"/>
    <w:basedOn w:val="1"/>
    <w:qFormat/>
    <w:uiPriority w:val="0"/>
    <w:rPr>
      <w:rFonts w:ascii="宋体" w:hAnsi="Calibri"/>
      <w:kern w:val="0"/>
      <w:sz w:val="18"/>
      <w:szCs w:val="18"/>
    </w:rPr>
  </w:style>
  <w:style w:type="paragraph" w:customStyle="1" w:styleId="1663">
    <w:name w:val="Char Char Char Char Char Char Char Char Char Char Char Char Char Char Char Char Char Char Char"/>
    <w:basedOn w:val="26"/>
    <w:qFormat/>
    <w:uiPriority w:val="0"/>
    <w:pPr>
      <w:shd w:val="clear" w:color="auto" w:fill="000080"/>
    </w:pPr>
    <w:rPr>
      <w:rFonts w:ascii="Tahoma" w:hAnsi="Tahoma" w:cs="Tahoma"/>
      <w:sz w:val="24"/>
      <w:szCs w:val="24"/>
    </w:rPr>
  </w:style>
  <w:style w:type="paragraph" w:customStyle="1" w:styleId="1664">
    <w:name w:val="正文文本缩进1"/>
    <w:basedOn w:val="1"/>
    <w:qFormat/>
    <w:uiPriority w:val="0"/>
    <w:pPr>
      <w:spacing w:after="120"/>
      <w:ind w:left="420" w:leftChars="200"/>
    </w:pPr>
    <w:rPr>
      <w:rFonts w:ascii="Calibri" w:hAnsi="Calibri"/>
      <w:szCs w:val="22"/>
    </w:rPr>
  </w:style>
  <w:style w:type="paragraph" w:customStyle="1" w:styleId="1665">
    <w:name w:val="分"/>
    <w:basedOn w:val="1"/>
    <w:qFormat/>
    <w:uiPriority w:val="0"/>
    <w:pPr>
      <w:widowControl/>
      <w:spacing w:beforeLines="50" w:after="160" w:line="300" w:lineRule="auto"/>
      <w:jc w:val="left"/>
    </w:pPr>
  </w:style>
  <w:style w:type="paragraph" w:customStyle="1" w:styleId="1666">
    <w:name w:val="公文标题 2"/>
    <w:basedOn w:val="1660"/>
    <w:next w:val="1"/>
    <w:qFormat/>
    <w:uiPriority w:val="0"/>
    <w:pPr>
      <w:outlineLvl w:val="1"/>
    </w:pPr>
  </w:style>
  <w:style w:type="paragraph" w:customStyle="1" w:styleId="1667">
    <w:name w:val="正文文本缩进 31"/>
    <w:basedOn w:val="1"/>
    <w:qFormat/>
    <w:uiPriority w:val="0"/>
    <w:pPr>
      <w:spacing w:after="120"/>
      <w:ind w:left="420" w:leftChars="200"/>
    </w:pPr>
    <w:rPr>
      <w:rFonts w:ascii="Calibri" w:hAnsi="Calibri"/>
      <w:sz w:val="16"/>
      <w:szCs w:val="16"/>
    </w:rPr>
  </w:style>
  <w:style w:type="paragraph" w:customStyle="1" w:styleId="1668">
    <w:name w:val="附录图标题"/>
    <w:next w:val="1092"/>
    <w:qFormat/>
    <w:uiPriority w:val="0"/>
    <w:pPr>
      <w:tabs>
        <w:tab w:val="left" w:pos="360"/>
      </w:tabs>
      <w:ind w:left="840" w:hanging="420"/>
      <w:jc w:val="center"/>
    </w:pPr>
    <w:rPr>
      <w:rFonts w:ascii="黑体" w:hAnsi="Times New Roman" w:eastAsia="黑体" w:cs="Times New Roman"/>
      <w:sz w:val="21"/>
      <w:lang w:val="en-US" w:eastAsia="zh-CN" w:bidi="ar-SA"/>
    </w:rPr>
  </w:style>
  <w:style w:type="paragraph" w:customStyle="1" w:styleId="1669">
    <w:name w:val="my正文 Char Char"/>
    <w:basedOn w:val="1"/>
    <w:qFormat/>
    <w:uiPriority w:val="0"/>
    <w:pPr>
      <w:spacing w:beforeLines="50" w:afterLines="50" w:line="360" w:lineRule="auto"/>
      <w:ind w:firstLine="480" w:firstLineChars="200"/>
    </w:pPr>
    <w:rPr>
      <w:rFonts w:ascii="Arial" w:hAnsi="Arial"/>
      <w:sz w:val="24"/>
    </w:rPr>
  </w:style>
  <w:style w:type="paragraph" w:customStyle="1" w:styleId="167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671">
    <w:name w:val="GP正文(首行缩进)"/>
    <w:basedOn w:val="1"/>
    <w:qFormat/>
    <w:uiPriority w:val="0"/>
    <w:pPr>
      <w:spacing w:line="360" w:lineRule="auto"/>
      <w:ind w:firstLine="200" w:firstLineChars="200"/>
      <w:jc w:val="left"/>
    </w:pPr>
    <w:rPr>
      <w:sz w:val="24"/>
      <w:szCs w:val="21"/>
    </w:rPr>
  </w:style>
  <w:style w:type="paragraph" w:customStyle="1" w:styleId="1672">
    <w:name w:val="Char Char1 Char Char Char1 Char Char Char Char Char Char2"/>
    <w:basedOn w:val="1"/>
    <w:qFormat/>
    <w:uiPriority w:val="0"/>
    <w:pPr>
      <w:spacing w:beforeLines="50" w:after="160" w:line="240" w:lineRule="exact"/>
      <w:ind w:firstLine="200" w:firstLineChars="200"/>
    </w:pPr>
    <w:rPr>
      <w:sz w:val="24"/>
    </w:rPr>
  </w:style>
  <w:style w:type="paragraph" w:customStyle="1" w:styleId="1673">
    <w:name w:val="Char12"/>
    <w:basedOn w:val="1"/>
    <w:qFormat/>
    <w:uiPriority w:val="0"/>
    <w:pPr>
      <w:spacing w:before="240" w:after="120" w:line="288" w:lineRule="auto"/>
      <w:ind w:firstLine="200" w:firstLineChars="200"/>
      <w:jc w:val="left"/>
    </w:pPr>
    <w:rPr>
      <w:rFonts w:ascii="Tahoma" w:hAnsi="Tahoma"/>
      <w:sz w:val="24"/>
    </w:rPr>
  </w:style>
  <w:style w:type="paragraph" w:customStyle="1" w:styleId="1674">
    <w:name w:val="Char Char1 Char Char Char1 Char Char Char Char Char Char1"/>
    <w:basedOn w:val="1"/>
    <w:qFormat/>
    <w:uiPriority w:val="0"/>
    <w:pPr>
      <w:spacing w:beforeLines="50" w:after="160" w:line="240" w:lineRule="exact"/>
      <w:ind w:firstLine="200" w:firstLineChars="200"/>
    </w:pPr>
    <w:rPr>
      <w:sz w:val="24"/>
    </w:rPr>
  </w:style>
  <w:style w:type="paragraph" w:customStyle="1" w:styleId="1675">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676">
    <w:name w:val="Char Char3 Char Char Char Char Char Char Char Char Char Char Char Char Char Char"/>
    <w:basedOn w:val="1"/>
    <w:qFormat/>
    <w:uiPriority w:val="0"/>
    <w:pPr>
      <w:adjustRightInd w:val="0"/>
      <w:spacing w:line="360" w:lineRule="auto"/>
      <w:ind w:firstLine="200" w:firstLineChars="200"/>
    </w:pPr>
    <w:rPr>
      <w:sz w:val="24"/>
    </w:rPr>
  </w:style>
  <w:style w:type="paragraph" w:customStyle="1" w:styleId="1677">
    <w:name w:val="取消样式"/>
    <w:next w:val="45"/>
    <w:qFormat/>
    <w:uiPriority w:val="0"/>
    <w:pPr>
      <w:adjustRightInd w:val="0"/>
      <w:snapToGrid w:val="0"/>
      <w:spacing w:line="360" w:lineRule="auto"/>
      <w:ind w:firstLine="200" w:firstLineChars="200"/>
    </w:pPr>
    <w:rPr>
      <w:rFonts w:ascii="Times New Roman" w:hAnsi="Times New Roman" w:eastAsia="宋体" w:cs="Times New Roman"/>
      <w:snapToGrid w:val="0"/>
      <w:sz w:val="24"/>
      <w:lang w:val="en-US" w:eastAsia="zh-CN" w:bidi="ar-SA"/>
    </w:rPr>
  </w:style>
  <w:style w:type="paragraph" w:customStyle="1" w:styleId="1678">
    <w:name w:val="Char11"/>
    <w:basedOn w:val="1"/>
    <w:qFormat/>
    <w:uiPriority w:val="0"/>
    <w:pPr>
      <w:spacing w:before="240" w:after="120" w:line="288" w:lineRule="auto"/>
      <w:ind w:firstLine="200" w:firstLineChars="200"/>
      <w:jc w:val="left"/>
    </w:pPr>
    <w:rPr>
      <w:rFonts w:ascii="Tahoma" w:hAnsi="Tahoma"/>
      <w:sz w:val="24"/>
    </w:rPr>
  </w:style>
  <w:style w:type="paragraph" w:customStyle="1" w:styleId="167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80">
    <w:name w:val="Char Char Char Char1 Char Char2"/>
    <w:basedOn w:val="1"/>
    <w:qFormat/>
    <w:uiPriority w:val="0"/>
    <w:pPr>
      <w:widowControl/>
      <w:spacing w:after="160" w:line="240" w:lineRule="exact"/>
      <w:jc w:val="left"/>
    </w:pPr>
    <w:rPr>
      <w:szCs w:val="20"/>
    </w:rPr>
  </w:style>
  <w:style w:type="paragraph" w:customStyle="1" w:styleId="1681">
    <w:name w:val="正文首行缩进 21"/>
    <w:basedOn w:val="1664"/>
    <w:qFormat/>
    <w:uiPriority w:val="0"/>
    <w:pPr>
      <w:ind w:firstLine="420" w:firstLineChars="200"/>
    </w:pPr>
  </w:style>
  <w:style w:type="paragraph" w:customStyle="1" w:styleId="1682">
    <w:name w:val="正文41"/>
    <w:qFormat/>
    <w:uiPriority w:val="0"/>
    <w:pPr>
      <w:jc w:val="both"/>
    </w:pPr>
    <w:rPr>
      <w:rFonts w:ascii="Times New Roman" w:hAnsi="Times New Roman" w:eastAsia="宋体" w:cs="Times New Roman"/>
      <w:kern w:val="2"/>
      <w:sz w:val="21"/>
      <w:lang w:val="en-US" w:eastAsia="zh-CN" w:bidi="ar-SA"/>
    </w:rPr>
  </w:style>
  <w:style w:type="paragraph" w:customStyle="1" w:styleId="1683">
    <w:name w:val="纯文本2"/>
    <w:basedOn w:val="1"/>
    <w:qFormat/>
    <w:uiPriority w:val="0"/>
    <w:rPr>
      <w:rFonts w:ascii="宋体" w:hAnsi="Courier New"/>
      <w:szCs w:val="20"/>
    </w:rPr>
  </w:style>
  <w:style w:type="paragraph" w:customStyle="1" w:styleId="1684">
    <w:name w:val="公文标题 3"/>
    <w:basedOn w:val="1666"/>
    <w:next w:val="1"/>
    <w:qFormat/>
    <w:uiPriority w:val="0"/>
    <w:pPr>
      <w:outlineLvl w:val="2"/>
    </w:pPr>
  </w:style>
  <w:style w:type="paragraph" w:customStyle="1" w:styleId="1685">
    <w:name w:val="移动-正文"/>
    <w:basedOn w:val="1"/>
    <w:qFormat/>
    <w:uiPriority w:val="0"/>
    <w:pPr>
      <w:widowControl/>
      <w:spacing w:before="187" w:after="119" w:line="606" w:lineRule="atLeast"/>
      <w:ind w:firstLine="198"/>
      <w:textAlignment w:val="baseline"/>
    </w:pPr>
    <w:rPr>
      <w:rFonts w:ascii="Calibri"/>
      <w:color w:val="000000"/>
      <w:kern w:val="0"/>
      <w:sz w:val="24"/>
      <w:szCs w:val="20"/>
      <w:u w:color="000000"/>
    </w:rPr>
  </w:style>
  <w:style w:type="paragraph" w:customStyle="1" w:styleId="1686">
    <w:name w:val="表标题"/>
    <w:basedOn w:val="1"/>
    <w:qFormat/>
    <w:uiPriority w:val="0"/>
    <w:pPr>
      <w:spacing w:afterLines="50"/>
      <w:jc w:val="center"/>
    </w:pPr>
    <w:rPr>
      <w:rFonts w:eastAsia="黑体"/>
      <w:b/>
    </w:rPr>
  </w:style>
  <w:style w:type="paragraph" w:customStyle="1" w:styleId="1687">
    <w:name w:val="Char Char1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688">
    <w:name w:val="标题 2 New New New New New New New New New New New New New New New New New New New New New New New New New New New New New New New New New New New New New New New New New New New New New New New New New New New New New New New New New New New New New New2"/>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89">
    <w:name w:val="样式 正文缩进表正文正文非缩进特点ALT+Z段1标题4正文缩进1正文缩进 Charbt正文不缩进水上软件..."/>
    <w:basedOn w:val="8"/>
    <w:qFormat/>
    <w:uiPriority w:val="0"/>
    <w:pPr>
      <w:widowControl w:val="0"/>
      <w:jc w:val="both"/>
    </w:pPr>
  </w:style>
  <w:style w:type="paragraph" w:customStyle="1" w:styleId="1690">
    <w:name w:val="标题 2 New New New New New New New New New New New New New New New New New New New New New New New New New New New New New New New New New New New New New New New New New New New New New New New New New New New New New New New New New New New New New New1"/>
    <w:basedOn w:val="1"/>
    <w:next w:val="1"/>
    <w:qFormat/>
    <w:uiPriority w:val="0"/>
    <w:pPr>
      <w:keepNext/>
      <w:keepLines/>
      <w:tabs>
        <w:tab w:val="left" w:pos="540"/>
        <w:tab w:val="left" w:pos="900"/>
      </w:tabs>
      <w:spacing w:before="100" w:after="100" w:line="413" w:lineRule="auto"/>
      <w:jc w:val="left"/>
      <w:outlineLvl w:val="1"/>
    </w:pPr>
    <w:rPr>
      <w:b/>
      <w:kern w:val="0"/>
      <w:sz w:val="32"/>
      <w:szCs w:val="20"/>
    </w:rPr>
  </w:style>
  <w:style w:type="paragraph" w:customStyle="1" w:styleId="1691">
    <w:name w:val="Char Char Char Char1 Char Char1"/>
    <w:basedOn w:val="1"/>
    <w:qFormat/>
    <w:uiPriority w:val="0"/>
    <w:pPr>
      <w:widowControl/>
      <w:spacing w:after="160" w:line="240" w:lineRule="exact"/>
      <w:jc w:val="left"/>
    </w:pPr>
    <w:rPr>
      <w:szCs w:val="20"/>
    </w:rPr>
  </w:style>
  <w:style w:type="paragraph" w:customStyle="1" w:styleId="1692">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Cs w:val="22"/>
    </w:rPr>
  </w:style>
  <w:style w:type="paragraph" w:customStyle="1" w:styleId="1693">
    <w:name w:val="公文标题 4"/>
    <w:basedOn w:val="1684"/>
    <w:next w:val="1"/>
    <w:qFormat/>
    <w:uiPriority w:val="0"/>
    <w:pPr>
      <w:outlineLvl w:val="9"/>
    </w:pPr>
  </w:style>
  <w:style w:type="paragraph" w:customStyle="1" w:styleId="1694">
    <w:name w:val="列表1"/>
    <w:basedOn w:val="1"/>
    <w:qFormat/>
    <w:uiPriority w:val="0"/>
    <w:pPr>
      <w:widowControl/>
      <w:spacing w:before="240" w:after="120" w:line="288" w:lineRule="auto"/>
      <w:ind w:left="200" w:hanging="200" w:hangingChars="200"/>
      <w:jc w:val="left"/>
    </w:pPr>
    <w:rPr>
      <w:kern w:val="0"/>
      <w:szCs w:val="20"/>
    </w:rPr>
  </w:style>
  <w:style w:type="paragraph" w:customStyle="1" w:styleId="1695">
    <w:name w:val="样式 样式 样式 正文首行缩进 2 + 左  0 字符 + 首行缩进:  2.57 字符 + 首行缩进:  2.57 字符"/>
    <w:basedOn w:val="1"/>
    <w:qFormat/>
    <w:uiPriority w:val="0"/>
    <w:pPr>
      <w:spacing w:after="120" w:line="360" w:lineRule="auto"/>
      <w:ind w:firstLine="617" w:firstLineChars="257"/>
    </w:pPr>
    <w:rPr>
      <w:sz w:val="24"/>
      <w:szCs w:val="20"/>
    </w:rPr>
  </w:style>
  <w:style w:type="paragraph" w:customStyle="1" w:styleId="1696">
    <w:name w:val="表外项目符号"/>
    <w:basedOn w:val="1"/>
    <w:semiHidden/>
    <w:qFormat/>
    <w:uiPriority w:val="0"/>
    <w:pPr>
      <w:adjustRightInd w:val="0"/>
      <w:snapToGrid w:val="0"/>
      <w:spacing w:beforeLines="200" w:afterLines="100" w:line="300" w:lineRule="exact"/>
      <w:ind w:firstLine="200" w:firstLineChars="200"/>
    </w:pPr>
    <w:rPr>
      <w:rFonts w:ascii="Arial" w:hAnsi="Arial"/>
      <w:b/>
      <w:color w:val="000000"/>
      <w:sz w:val="24"/>
    </w:rPr>
  </w:style>
  <w:style w:type="paragraph" w:customStyle="1" w:styleId="1697">
    <w:name w:val="解释项"/>
    <w:basedOn w:val="1"/>
    <w:qFormat/>
    <w:uiPriority w:val="0"/>
    <w:pPr>
      <w:adjustRightInd w:val="0"/>
      <w:spacing w:line="440" w:lineRule="atLeast"/>
      <w:ind w:firstLine="480" w:firstLineChars="200"/>
      <w:jc w:val="left"/>
      <w:textAlignment w:val="baseline"/>
    </w:pPr>
    <w:rPr>
      <w:kern w:val="0"/>
      <w:sz w:val="24"/>
      <w:szCs w:val="20"/>
    </w:rPr>
  </w:style>
  <w:style w:type="paragraph" w:customStyle="1" w:styleId="1698">
    <w:name w:val="列表3"/>
    <w:basedOn w:val="1"/>
    <w:qFormat/>
    <w:uiPriority w:val="0"/>
    <w:pPr>
      <w:widowControl/>
      <w:spacing w:before="30" w:after="30" w:line="270" w:lineRule="atLeast"/>
      <w:ind w:left="360"/>
      <w:jc w:val="left"/>
    </w:pPr>
    <w:rPr>
      <w:rFonts w:eastAsia="Arial Unicode MS" w:cs="Arial Unicode MS"/>
      <w:kern w:val="0"/>
      <w:sz w:val="18"/>
      <w:szCs w:val="18"/>
    </w:rPr>
  </w:style>
  <w:style w:type="paragraph" w:customStyle="1" w:styleId="169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700">
    <w:name w:val="reader-word-layer reader-word-s5-1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1">
    <w:name w:val="reader-word-layer reader-word-s5-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2">
    <w:name w:val="reader-word-layer reader-word-s5-6"/>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3">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4">
    <w:name w:val="reader-word-layer reader-word-s2-3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5">
    <w:name w:val="reader-word-layer reader-word-s2-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6">
    <w:name w:val="reader-word-layer reader-word-s2-4 reader-word-s2-31 reader-word-s2-3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7">
    <w:name w:val="DLP3.4.2"/>
    <w:basedOn w:val="1"/>
    <w:qFormat/>
    <w:uiPriority w:val="0"/>
    <w:pPr>
      <w:keepNext/>
      <w:keepLines/>
      <w:spacing w:before="260" w:after="260" w:line="416" w:lineRule="auto"/>
      <w:ind w:left="420" w:hanging="420"/>
      <w:outlineLvl w:val="2"/>
    </w:pPr>
    <w:rPr>
      <w:b/>
      <w:sz w:val="30"/>
      <w:szCs w:val="20"/>
      <w:lang w:val="zh-CN"/>
    </w:rPr>
  </w:style>
  <w:style w:type="paragraph" w:customStyle="1" w:styleId="1708">
    <w:name w:val="样式 宋体 行距: 1.5 倍行距 首行缩进:  2 字符"/>
    <w:basedOn w:val="1"/>
    <w:qFormat/>
    <w:uiPriority w:val="0"/>
    <w:pPr>
      <w:spacing w:line="360" w:lineRule="auto"/>
      <w:ind w:firstLine="420" w:firstLineChars="200"/>
    </w:pPr>
    <w:rPr>
      <w:rFonts w:ascii="宋体" w:hAnsi="宋体" w:cs="宋体"/>
      <w:sz w:val="24"/>
      <w:szCs w:val="20"/>
    </w:rPr>
  </w:style>
  <w:style w:type="paragraph" w:customStyle="1" w:styleId="1709">
    <w:name w:val="Z-正文"/>
    <w:basedOn w:val="1"/>
    <w:qFormat/>
    <w:uiPriority w:val="0"/>
    <w:pPr>
      <w:spacing w:line="360" w:lineRule="auto"/>
      <w:ind w:firstLine="480" w:firstLineChars="200"/>
    </w:pPr>
    <w:rPr>
      <w:sz w:val="24"/>
      <w:szCs w:val="22"/>
    </w:rPr>
  </w:style>
  <w:style w:type="paragraph" w:customStyle="1" w:styleId="1710">
    <w:name w:val="Z-标注"/>
    <w:basedOn w:val="22"/>
    <w:next w:val="1709"/>
    <w:qFormat/>
    <w:uiPriority w:val="0"/>
    <w:pPr>
      <w:widowControl w:val="0"/>
      <w:spacing w:beforeLines="0" w:afterLines="0" w:line="360" w:lineRule="auto"/>
    </w:pPr>
    <w:rPr>
      <w:rFonts w:ascii="Times New Roman" w:hAnsi="Times New Roman" w:eastAsia="宋体"/>
      <w:b/>
      <w:sz w:val="24"/>
      <w:szCs w:val="20"/>
    </w:rPr>
  </w:style>
  <w:style w:type="paragraph" w:customStyle="1" w:styleId="1711">
    <w:name w:val="简单编号"/>
    <w:basedOn w:val="87"/>
    <w:qFormat/>
    <w:uiPriority w:val="0"/>
    <w:pPr>
      <w:tabs>
        <w:tab w:val="left" w:pos="3960"/>
      </w:tabs>
      <w:spacing w:after="0"/>
      <w:ind w:left="0" w:leftChars="0" w:right="100" w:rightChars="100" w:firstLine="0" w:firstLineChars="0"/>
      <w:jc w:val="left"/>
    </w:pPr>
    <w:rPr>
      <w:rFonts w:eastAsia="宋体" w:cs="Arial"/>
      <w:kern w:val="0"/>
      <w:sz w:val="24"/>
      <w:szCs w:val="24"/>
    </w:rPr>
  </w:style>
  <w:style w:type="paragraph" w:customStyle="1" w:styleId="1712">
    <w:name w:val="正正"/>
    <w:basedOn w:val="1"/>
    <w:qFormat/>
    <w:uiPriority w:val="0"/>
    <w:pPr>
      <w:spacing w:line="480" w:lineRule="exact"/>
      <w:ind w:firstLine="480" w:firstLineChars="200"/>
    </w:pPr>
    <w:rPr>
      <w:rFonts w:ascii="楷体_GB2312" w:eastAsia="楷体_GB2312" w:cs="楷体_GB2312"/>
      <w:sz w:val="24"/>
    </w:rPr>
  </w:style>
  <w:style w:type="paragraph" w:customStyle="1" w:styleId="1713">
    <w:name w:val="Char Char Char Char Char2 Char2"/>
    <w:basedOn w:val="1"/>
    <w:qFormat/>
    <w:uiPriority w:val="0"/>
    <w:pPr>
      <w:spacing w:line="480" w:lineRule="auto"/>
      <w:ind w:firstLine="200" w:firstLineChars="200"/>
    </w:pPr>
    <w:rPr>
      <w:sz w:val="24"/>
      <w:szCs w:val="20"/>
    </w:rPr>
  </w:style>
  <w:style w:type="paragraph" w:customStyle="1" w:styleId="1714">
    <w:name w:val="样式 四号"/>
    <w:basedOn w:val="1"/>
    <w:qFormat/>
    <w:uiPriority w:val="0"/>
    <w:pPr>
      <w:widowControl/>
      <w:adjustRightInd w:val="0"/>
      <w:snapToGrid w:val="0"/>
      <w:spacing w:line="480" w:lineRule="auto"/>
      <w:ind w:firstLine="200" w:firstLineChars="200"/>
      <w:jc w:val="left"/>
    </w:pPr>
    <w:rPr>
      <w:rFonts w:ascii="Calibri" w:hAnsi="Calibri" w:cs="宋体"/>
      <w:sz w:val="28"/>
      <w:szCs w:val="20"/>
    </w:rPr>
  </w:style>
  <w:style w:type="paragraph" w:customStyle="1" w:styleId="1715">
    <w:name w:val="样式 样式 四号 + 首行缩进:  2 字符 行距: 固定值 25 磅"/>
    <w:basedOn w:val="1714"/>
    <w:qFormat/>
    <w:uiPriority w:val="0"/>
    <w:rPr>
      <w:sz w:val="24"/>
    </w:rPr>
  </w:style>
  <w:style w:type="paragraph" w:customStyle="1" w:styleId="1716">
    <w:name w:val="样式 样式 四号 + 加粗 首行缩进:  2 字符 行距: 固定值 25 磅"/>
    <w:basedOn w:val="1714"/>
    <w:qFormat/>
    <w:uiPriority w:val="0"/>
    <w:rPr>
      <w:b/>
      <w:bCs/>
      <w:sz w:val="24"/>
    </w:rPr>
  </w:style>
  <w:style w:type="paragraph" w:customStyle="1" w:styleId="1717">
    <w:name w:val="技术参数"/>
    <w:basedOn w:val="601"/>
    <w:next w:val="601"/>
    <w:qFormat/>
    <w:uiPriority w:val="0"/>
    <w:pPr>
      <w:tabs>
        <w:tab w:val="left" w:pos="360"/>
      </w:tabs>
      <w:spacing w:line="360" w:lineRule="auto"/>
      <w:ind w:left="360" w:hanging="360" w:firstLineChars="0"/>
    </w:pPr>
  </w:style>
  <w:style w:type="paragraph" w:customStyle="1" w:styleId="1718">
    <w:name w:val="Sub Item List"/>
    <w:basedOn w:val="1"/>
    <w:qFormat/>
    <w:uiPriority w:val="0"/>
    <w:pPr>
      <w:widowControl/>
      <w:tabs>
        <w:tab w:val="left" w:pos="2409"/>
      </w:tabs>
      <w:topLinePunct/>
      <w:adjustRightInd w:val="0"/>
      <w:snapToGrid w:val="0"/>
      <w:spacing w:before="80" w:after="80" w:line="240" w:lineRule="atLeast"/>
      <w:ind w:left="2410" w:firstLine="200" w:firstLineChars="200"/>
      <w:jc w:val="left"/>
    </w:pPr>
    <w:rPr>
      <w:rFonts w:cs="Arial"/>
      <w:sz w:val="24"/>
      <w:szCs w:val="21"/>
    </w:rPr>
  </w:style>
  <w:style w:type="paragraph" w:customStyle="1" w:styleId="1719">
    <w:name w:val="DLP正文"/>
    <w:basedOn w:val="1"/>
    <w:qFormat/>
    <w:uiPriority w:val="0"/>
    <w:pPr>
      <w:snapToGrid w:val="0"/>
      <w:spacing w:line="360" w:lineRule="auto"/>
      <w:ind w:firstLine="473" w:firstLineChars="200"/>
    </w:pPr>
    <w:rPr>
      <w:rFonts w:hAnsi="宋体"/>
      <w:sz w:val="24"/>
      <w:szCs w:val="22"/>
    </w:rPr>
  </w:style>
  <w:style w:type="paragraph" w:customStyle="1" w:styleId="1720">
    <w:name w:val="DLP2.3"/>
    <w:basedOn w:val="1"/>
    <w:qFormat/>
    <w:uiPriority w:val="0"/>
    <w:pPr>
      <w:keepNext/>
      <w:keepLines/>
      <w:spacing w:before="260" w:after="260" w:line="416" w:lineRule="auto"/>
      <w:ind w:left="420" w:firstLine="200" w:firstLineChars="200"/>
      <w:outlineLvl w:val="1"/>
    </w:pPr>
    <w:rPr>
      <w:b/>
      <w:bCs/>
      <w:kern w:val="0"/>
      <w:sz w:val="32"/>
      <w:szCs w:val="32"/>
      <w:lang w:val="zh-CN"/>
    </w:rPr>
  </w:style>
  <w:style w:type="paragraph" w:customStyle="1" w:styleId="1721">
    <w:name w:val="DLP2.4"/>
    <w:basedOn w:val="1"/>
    <w:qFormat/>
    <w:uiPriority w:val="0"/>
    <w:pPr>
      <w:keepNext/>
      <w:keepLines/>
      <w:spacing w:before="260" w:after="260" w:line="416" w:lineRule="auto"/>
      <w:ind w:left="420" w:firstLine="200" w:firstLineChars="200"/>
      <w:outlineLvl w:val="1"/>
    </w:pPr>
    <w:rPr>
      <w:b/>
      <w:bCs/>
      <w:kern w:val="0"/>
      <w:sz w:val="32"/>
      <w:szCs w:val="32"/>
    </w:rPr>
  </w:style>
  <w:style w:type="paragraph" w:customStyle="1" w:styleId="1722">
    <w:name w:val="DLP表格"/>
    <w:basedOn w:val="1"/>
    <w:qFormat/>
    <w:uiPriority w:val="0"/>
    <w:pPr>
      <w:widowControl/>
      <w:spacing w:line="360" w:lineRule="auto"/>
      <w:ind w:firstLine="200" w:firstLineChars="200"/>
    </w:pPr>
    <w:rPr>
      <w:sz w:val="24"/>
      <w:szCs w:val="21"/>
    </w:rPr>
  </w:style>
  <w:style w:type="paragraph" w:customStyle="1" w:styleId="1723">
    <w:name w:val="DLP模板标题三"/>
    <w:basedOn w:val="5"/>
    <w:qFormat/>
    <w:uiPriority w:val="0"/>
    <w:pPr>
      <w:spacing w:before="260" w:after="260" w:line="416" w:lineRule="auto"/>
      <w:ind w:left="720"/>
    </w:pPr>
    <w:rPr>
      <w:bCs w:val="0"/>
      <w:sz w:val="30"/>
      <w:szCs w:val="20"/>
    </w:rPr>
  </w:style>
  <w:style w:type="paragraph" w:customStyle="1" w:styleId="1724">
    <w:name w:val="正文小四缩进"/>
    <w:basedOn w:val="1"/>
    <w:qFormat/>
    <w:uiPriority w:val="0"/>
    <w:pPr>
      <w:spacing w:line="360" w:lineRule="auto"/>
      <w:ind w:firstLine="200" w:firstLineChars="200"/>
    </w:pPr>
    <w:rPr>
      <w:rFonts w:ascii="Calibri" w:hAnsi="Calibri" w:eastAsia="新宋体"/>
      <w:sz w:val="24"/>
      <w:szCs w:val="22"/>
    </w:rPr>
  </w:style>
  <w:style w:type="paragraph" w:customStyle="1" w:styleId="1725">
    <w:name w:val="标准—正文"/>
    <w:basedOn w:val="1"/>
    <w:qFormat/>
    <w:uiPriority w:val="0"/>
    <w:pPr>
      <w:widowControl/>
      <w:spacing w:line="288" w:lineRule="auto"/>
      <w:ind w:firstLine="200" w:firstLineChars="200"/>
      <w:jc w:val="left"/>
    </w:pPr>
    <w:rPr>
      <w:kern w:val="0"/>
      <w:lang w:bidi="en-US"/>
    </w:rPr>
  </w:style>
  <w:style w:type="paragraph" w:customStyle="1" w:styleId="1726">
    <w:name w:val="正文无编号"/>
    <w:basedOn w:val="1"/>
    <w:qFormat/>
    <w:uiPriority w:val="0"/>
    <w:pPr>
      <w:spacing w:line="360" w:lineRule="auto"/>
      <w:ind w:firstLine="200" w:firstLineChars="200"/>
    </w:pPr>
    <w:rPr>
      <w:rFonts w:eastAsia="仿宋_GB2312"/>
      <w:sz w:val="30"/>
    </w:rPr>
  </w:style>
  <w:style w:type="paragraph" w:customStyle="1" w:styleId="1727">
    <w:name w:val="正文编号"/>
    <w:basedOn w:val="1"/>
    <w:qFormat/>
    <w:uiPriority w:val="0"/>
    <w:pPr>
      <w:spacing w:line="360" w:lineRule="auto"/>
      <w:ind w:left="988" w:right="100" w:rightChars="100" w:hanging="420"/>
      <w:jc w:val="left"/>
    </w:pPr>
    <w:rPr>
      <w:rFonts w:eastAsia="仿宋" w:cs="宋体"/>
      <w:sz w:val="28"/>
      <w:szCs w:val="20"/>
    </w:rPr>
  </w:style>
  <w:style w:type="paragraph" w:customStyle="1" w:styleId="1728">
    <w:name w:val="简易标题"/>
    <w:basedOn w:val="1"/>
    <w:qFormat/>
    <w:uiPriority w:val="0"/>
    <w:pPr>
      <w:spacing w:line="360" w:lineRule="auto"/>
      <w:jc w:val="center"/>
    </w:pPr>
    <w:rPr>
      <w:rFonts w:eastAsia="黑体"/>
      <w:b/>
      <w:sz w:val="48"/>
    </w:rPr>
  </w:style>
  <w:style w:type="paragraph" w:customStyle="1" w:styleId="1729">
    <w:name w:val="正文符号"/>
    <w:basedOn w:val="1727"/>
    <w:qFormat/>
    <w:uiPriority w:val="0"/>
    <w:pPr>
      <w:ind w:left="420" w:right="0" w:rightChars="0"/>
    </w:pPr>
  </w:style>
  <w:style w:type="paragraph" w:customStyle="1" w:styleId="1730">
    <w:name w:val="封面_公司名称"/>
    <w:qFormat/>
    <w:uiPriority w:val="0"/>
    <w:pPr>
      <w:jc w:val="center"/>
    </w:pPr>
    <w:rPr>
      <w:rFonts w:ascii="Times New Roman" w:hAnsi="Times New Roman" w:eastAsia="黑体" w:cs="Times New Roman"/>
      <w:kern w:val="2"/>
      <w:sz w:val="32"/>
      <w:szCs w:val="24"/>
      <w:lang w:val="en-US" w:eastAsia="zh-CN" w:bidi="ar-SA"/>
    </w:rPr>
  </w:style>
  <w:style w:type="paragraph" w:customStyle="1" w:styleId="1731">
    <w:name w:val="封面_日期"/>
    <w:qFormat/>
    <w:uiPriority w:val="0"/>
    <w:pPr>
      <w:jc w:val="center"/>
    </w:pPr>
    <w:rPr>
      <w:rFonts w:ascii="Times New Roman" w:hAnsi="Times New Roman" w:eastAsia="黑体" w:cs="Times New Roman"/>
      <w:kern w:val="2"/>
      <w:sz w:val="30"/>
      <w:szCs w:val="24"/>
      <w:lang w:val="en-US" w:eastAsia="zh-CN" w:bidi="ar-SA"/>
    </w:rPr>
  </w:style>
  <w:style w:type="paragraph" w:customStyle="1" w:styleId="1732">
    <w:name w:val="Char Char Char Char Char Char Char Char Char Char Char Char1 Char Char Char Char"/>
    <w:basedOn w:val="1"/>
    <w:semiHidden/>
    <w:qFormat/>
    <w:uiPriority w:val="0"/>
  </w:style>
  <w:style w:type="paragraph" w:customStyle="1" w:styleId="1733">
    <w:name w:val="默认段落字体 Para Char Char"/>
    <w:basedOn w:val="1"/>
    <w:qFormat/>
    <w:uiPriority w:val="0"/>
    <w:pPr>
      <w:adjustRightInd w:val="0"/>
      <w:spacing w:line="360" w:lineRule="auto"/>
    </w:pPr>
    <w:rPr>
      <w:szCs w:val="20"/>
    </w:rPr>
  </w:style>
  <w:style w:type="paragraph" w:customStyle="1" w:styleId="1734">
    <w:name w:val="编号正文"/>
    <w:basedOn w:val="1"/>
    <w:qFormat/>
    <w:uiPriority w:val="0"/>
    <w:pPr>
      <w:spacing w:line="360" w:lineRule="auto"/>
      <w:ind w:left="720" w:hanging="720"/>
      <w:jc w:val="left"/>
    </w:pPr>
    <w:rPr>
      <w:rFonts w:eastAsia="仿宋_GB2312"/>
      <w:sz w:val="24"/>
    </w:rPr>
  </w:style>
  <w:style w:type="table" w:customStyle="1" w:styleId="1735">
    <w:name w:val="专业型3"/>
    <w:basedOn w:val="88"/>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736">
    <w:name w:val="Table"/>
    <w:basedOn w:val="98"/>
    <w:qFormat/>
    <w:uiPriority w:val="0"/>
    <w:pPr>
      <w:spacing w:line="240" w:lineRule="auto"/>
      <w:jc w:val="left"/>
    </w:pPr>
    <w:rPr>
      <w:rFonts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1737">
    <w:name w:val="单行表格1"/>
    <w:basedOn w:val="88"/>
    <w:qFormat/>
    <w:uiPriority w:val="59"/>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专业型1"/>
    <w:basedOn w:val="88"/>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739">
    <w:name w:val="正文中的表格"/>
    <w:basedOn w:val="89"/>
    <w:qFormat/>
    <w:uiPriority w:val="0"/>
    <w:pPr>
      <w:jc w:val="both"/>
    </w:pPr>
    <w:rPr>
      <w:rFonts w:ascii="Arial Narrow" w:hAnsi="Arial Narrow" w:cs="Arial Narrow"/>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rPr>
      <w:cantSplit/>
    </w:trPr>
    <w:tcPr>
      <w:vAlign w:val="center"/>
    </w:tcPr>
  </w:style>
  <w:style w:type="table" w:customStyle="1" w:styleId="1740">
    <w:name w:val="彩色列表 - 强调文字颜色 112"/>
    <w:basedOn w:val="88"/>
    <w:unhideWhenUsed/>
    <w:qFormat/>
    <w:uiPriority w:val="34"/>
    <w:rPr>
      <w:kern w:val="2"/>
      <w:sz w:val="21"/>
    </w:rPr>
    <w:tcPr>
      <w:shd w:val="clear" w:color="auto" w:fill="EDF2F8"/>
    </w:tcPr>
    <w:tblStylePr w:type="firstRow">
      <w:tcPr>
        <w:tcBorders>
          <w:top w:val="nil"/>
          <w:left w:val="nil"/>
          <w:bottom w:val="single" w:color="FFFFFF" w:sz="12" w:space="0"/>
          <w:right w:val="nil"/>
          <w:insideH w:val="nil"/>
          <w:insideV w:val="nil"/>
          <w:tl2br w:val="nil"/>
          <w:tr2bl w:val="nil"/>
        </w:tcBorders>
        <w:shd w:val="clear" w:color="auto" w:fill="9E3A38"/>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1741">
    <w:name w:val="Gridding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TableBorder"/>
    <w:qFormat/>
    <w:uiPriority w:val="9"/>
    <w:rPr>
      <w:rFonts w:ascii="Arial" w:hAnsi="Arial"/>
      <w:kern w:val="2"/>
      <w:sz w:val="21"/>
      <w:szCs w:val="22"/>
    </w:rPr>
    <w:tblP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
  </w:style>
  <w:style w:type="table" w:customStyle="1" w:styleId="1743">
    <w:name w:val="表格主题11"/>
    <w:basedOn w:val="88"/>
    <w:qFormat/>
    <w:uiPriority w:val="0"/>
    <w:pPr>
      <w:widowControl w:val="0"/>
      <w:jc w:val="center"/>
    </w:p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tblStylePr w:type="firstRow">
      <w:tcPr>
        <w:shd w:val="clear" w:color="auto" w:fill="C0C0C0"/>
      </w:tcPr>
    </w:tblStylePr>
  </w:style>
  <w:style w:type="table" w:customStyle="1" w:styleId="1744">
    <w:name w:val="彩色列表 - 着色 11"/>
    <w:basedOn w:val="88"/>
    <w:unhideWhenUsed/>
    <w:qFormat/>
    <w:uiPriority w:val="34"/>
    <w:rPr>
      <w:kern w:val="2"/>
      <w:sz w:val="21"/>
    </w:rPr>
    <w:tcPr>
      <w:shd w:val="clear" w:color="auto" w:fill="EDF2F8"/>
    </w:tcPr>
    <w:tblStylePr w:type="firstRow">
      <w:tcPr>
        <w:tcBorders>
          <w:top w:val="nil"/>
          <w:left w:val="nil"/>
          <w:bottom w:val="single" w:color="FFFFFF" w:sz="12" w:space="0"/>
          <w:right w:val="nil"/>
          <w:insideH w:val="nil"/>
          <w:insideV w:val="nil"/>
          <w:tl2br w:val="nil"/>
          <w:tr2bl w:val="nil"/>
        </w:tcBorders>
        <w:shd w:val="clear" w:color="auto" w:fill="9E3A38"/>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1745">
    <w:name w:val="Gridding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Table1"/>
    <w:basedOn w:val="98"/>
    <w:qFormat/>
    <w:uiPriority w:val="0"/>
    <w:pPr>
      <w:spacing w:line="240" w:lineRule="auto"/>
      <w:jc w:val="left"/>
    </w:pPr>
    <w:rPr>
      <w:rFonts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1747">
    <w:name w:val="专业型2"/>
    <w:basedOn w:val="88"/>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1748">
    <w:name w:val="彩色列表 - 强调文字颜色 111"/>
    <w:basedOn w:val="88"/>
    <w:unhideWhenUsed/>
    <w:qFormat/>
    <w:uiPriority w:val="34"/>
    <w:rPr>
      <w:kern w:val="2"/>
      <w:sz w:val="21"/>
    </w:rPr>
    <w:tcPr>
      <w:shd w:val="clear" w:color="auto" w:fill="EDF2F8"/>
    </w:tcPr>
    <w:tblStylePr w:type="firstRow">
      <w:tcPr>
        <w:tcBorders>
          <w:top w:val="nil"/>
          <w:left w:val="nil"/>
          <w:bottom w:val="single" w:color="FFFFFF" w:sz="12" w:space="0"/>
          <w:right w:val="nil"/>
          <w:insideH w:val="nil"/>
          <w:insideV w:val="nil"/>
          <w:tl2br w:val="nil"/>
          <w:tr2bl w:val="nil"/>
        </w:tcBorders>
        <w:shd w:val="clear" w:color="auto" w:fill="9E3A38"/>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1749">
    <w:name w:val="Gridding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Table2"/>
    <w:basedOn w:val="98"/>
    <w:qFormat/>
    <w:uiPriority w:val="0"/>
    <w:pPr>
      <w:spacing w:line="240" w:lineRule="auto"/>
      <w:jc w:val="left"/>
    </w:pPr>
    <w:rPr>
      <w:rFonts w:cs="Arial"/>
    </w:rP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paragraph" w:customStyle="1" w:styleId="1751">
    <w:name w:val="表"/>
    <w:basedOn w:val="1"/>
    <w:qFormat/>
    <w:uiPriority w:val="0"/>
    <w:pPr>
      <w:jc w:val="center"/>
    </w:pPr>
    <w:rPr>
      <w:rFonts w:eastAsia="仿宋"/>
      <w:szCs w:val="22"/>
    </w:rPr>
  </w:style>
  <w:style w:type="paragraph" w:customStyle="1" w:styleId="1752">
    <w:name w:val="小四表格"/>
    <w:basedOn w:val="1"/>
    <w:qFormat/>
    <w:uiPriority w:val="0"/>
    <w:pPr>
      <w:adjustRightInd w:val="0"/>
      <w:snapToGrid w:val="0"/>
      <w:spacing w:line="440" w:lineRule="exact"/>
    </w:pPr>
    <w:rPr>
      <w:snapToGrid w:val="0"/>
      <w:kern w:val="0"/>
      <w:sz w:val="24"/>
      <w:szCs w:val="20"/>
    </w:rPr>
  </w:style>
  <w:style w:type="character" w:customStyle="1" w:styleId="1753">
    <w:name w:val="font51"/>
    <w:basedOn w:val="99"/>
    <w:qFormat/>
    <w:uiPriority w:val="0"/>
    <w:rPr>
      <w:rFonts w:ascii="Calibri" w:hAnsi="Calibri" w:cs="Calibri"/>
      <w:color w:val="000000"/>
      <w:sz w:val="28"/>
      <w:szCs w:val="28"/>
      <w:u w:val="none"/>
    </w:rPr>
  </w:style>
  <w:style w:type="character" w:customStyle="1" w:styleId="1754">
    <w:name w:val="纯文本 Char2"/>
    <w:basedOn w:val="99"/>
    <w:qFormat/>
    <w:uiPriority w:val="0"/>
    <w:rPr>
      <w:rFonts w:ascii="宋体" w:hAnsi="Courier New"/>
      <w:spacing w:val="5"/>
      <w:sz w:val="21"/>
    </w:rPr>
  </w:style>
  <w:style w:type="paragraph" w:customStyle="1" w:styleId="1755">
    <w:name w:val="xl1044"/>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756">
    <w:name w:val="xl10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4"/>
    </w:rPr>
  </w:style>
  <w:style w:type="paragraph" w:customStyle="1" w:styleId="1757">
    <w:name w:val="xl10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758">
    <w:name w:val="xl10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color w:val="000000"/>
      <w:kern w:val="0"/>
      <w:sz w:val="24"/>
    </w:rPr>
  </w:style>
  <w:style w:type="paragraph" w:customStyle="1" w:styleId="1759">
    <w:name w:val="xl104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color w:val="000000"/>
      <w:kern w:val="0"/>
      <w:sz w:val="24"/>
    </w:rPr>
  </w:style>
  <w:style w:type="paragraph" w:customStyle="1" w:styleId="1760">
    <w:name w:val="xl104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color w:val="000000"/>
      <w:kern w:val="0"/>
      <w:sz w:val="24"/>
    </w:rPr>
  </w:style>
  <w:style w:type="paragraph" w:customStyle="1" w:styleId="1761">
    <w:name w:val="xl10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color w:val="000000"/>
      <w:kern w:val="0"/>
      <w:sz w:val="24"/>
    </w:rPr>
  </w:style>
  <w:style w:type="paragraph" w:customStyle="1" w:styleId="1762">
    <w:name w:val="xl10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color w:val="000000"/>
      <w:kern w:val="0"/>
      <w:sz w:val="24"/>
    </w:rPr>
  </w:style>
  <w:style w:type="paragraph" w:customStyle="1" w:styleId="1763">
    <w:name w:val="xl1052"/>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pPr>
    <w:rPr>
      <w:color w:val="000000"/>
      <w:kern w:val="0"/>
      <w:sz w:val="24"/>
    </w:rPr>
  </w:style>
  <w:style w:type="paragraph" w:customStyle="1" w:styleId="1764">
    <w:name w:val="xl1053"/>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kern w:val="0"/>
      <w:sz w:val="24"/>
    </w:rPr>
  </w:style>
  <w:style w:type="paragraph" w:customStyle="1" w:styleId="1765">
    <w:name w:val="xl105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right"/>
    </w:pPr>
    <w:rPr>
      <w:color w:val="000000"/>
      <w:kern w:val="0"/>
      <w:sz w:val="24"/>
    </w:rPr>
  </w:style>
  <w:style w:type="paragraph" w:customStyle="1" w:styleId="1766">
    <w:name w:val="xl105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color w:val="000000"/>
      <w:kern w:val="0"/>
      <w:sz w:val="24"/>
    </w:rPr>
  </w:style>
  <w:style w:type="paragraph" w:customStyle="1" w:styleId="1767">
    <w:name w:val="xl105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kern w:val="0"/>
      <w:sz w:val="24"/>
    </w:rPr>
  </w:style>
  <w:style w:type="paragraph" w:customStyle="1" w:styleId="1768">
    <w:name w:val="xl105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color w:val="000000"/>
      <w:kern w:val="0"/>
      <w:sz w:val="24"/>
    </w:rPr>
  </w:style>
  <w:style w:type="paragraph" w:customStyle="1" w:styleId="1769">
    <w:name w:val="xl105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color w:val="000000"/>
      <w:kern w:val="0"/>
      <w:sz w:val="24"/>
    </w:rPr>
  </w:style>
  <w:style w:type="paragraph" w:customStyle="1" w:styleId="1770">
    <w:name w:val="xl1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771">
    <w:name w:val="xl106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left"/>
    </w:pPr>
    <w:rPr>
      <w:color w:val="000000"/>
      <w:kern w:val="0"/>
      <w:sz w:val="24"/>
    </w:rPr>
  </w:style>
  <w:style w:type="paragraph" w:customStyle="1" w:styleId="1772">
    <w:name w:val="xl106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color w:val="000000"/>
      <w:kern w:val="0"/>
      <w:sz w:val="24"/>
    </w:rPr>
  </w:style>
  <w:style w:type="paragraph" w:customStyle="1" w:styleId="1773">
    <w:name w:val="xl106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right"/>
    </w:pPr>
    <w:rPr>
      <w:color w:val="000000"/>
      <w:kern w:val="0"/>
      <w:sz w:val="24"/>
    </w:rPr>
  </w:style>
  <w:style w:type="paragraph" w:customStyle="1" w:styleId="1774">
    <w:name w:val="xl106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00FF00"/>
      <w:spacing w:before="100" w:beforeAutospacing="1" w:after="100" w:afterAutospacing="1"/>
      <w:jc w:val="left"/>
    </w:pPr>
    <w:rPr>
      <w:color w:val="000000"/>
      <w:kern w:val="0"/>
      <w:sz w:val="24"/>
    </w:rPr>
  </w:style>
  <w:style w:type="paragraph" w:customStyle="1" w:styleId="1775">
    <w:name w:val="xl1064"/>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pPr>
    <w:rPr>
      <w:color w:val="000000"/>
      <w:kern w:val="0"/>
      <w:sz w:val="24"/>
    </w:rPr>
  </w:style>
  <w:style w:type="paragraph" w:customStyle="1" w:styleId="1776">
    <w:name w:val="xl1065"/>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color w:val="000000"/>
      <w:kern w:val="0"/>
      <w:sz w:val="24"/>
    </w:rPr>
  </w:style>
  <w:style w:type="paragraph" w:customStyle="1" w:styleId="1777">
    <w:name w:val="xl1066"/>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right"/>
    </w:pPr>
    <w:rPr>
      <w:color w:val="000000"/>
      <w:kern w:val="0"/>
      <w:sz w:val="24"/>
    </w:rPr>
  </w:style>
  <w:style w:type="paragraph" w:customStyle="1" w:styleId="1778">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b/>
      <w:bCs/>
      <w:kern w:val="0"/>
      <w:sz w:val="24"/>
    </w:rPr>
  </w:style>
  <w:style w:type="paragraph" w:customStyle="1" w:styleId="1779">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780">
    <w:name w:val="xl1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781">
    <w:name w:val="xl1070"/>
    <w:basedOn w:val="1"/>
    <w:qFormat/>
    <w:uiPriority w:val="0"/>
    <w:pPr>
      <w:widowControl/>
      <w:spacing w:before="100" w:beforeAutospacing="1" w:after="100" w:afterAutospacing="1"/>
      <w:jc w:val="left"/>
    </w:pPr>
    <w:rPr>
      <w:kern w:val="0"/>
      <w:sz w:val="24"/>
    </w:rPr>
  </w:style>
  <w:style w:type="character" w:customStyle="1" w:styleId="1782">
    <w:name w:val="font71"/>
    <w:basedOn w:val="99"/>
    <w:qFormat/>
    <w:uiPriority w:val="0"/>
    <w:rPr>
      <w:rFonts w:hint="eastAsia" w:ascii="宋体" w:hAnsi="宋体" w:eastAsia="宋体"/>
      <w:color w:val="000000"/>
      <w:sz w:val="20"/>
      <w:szCs w:val="20"/>
      <w:u w:val="none"/>
    </w:rPr>
  </w:style>
  <w:style w:type="character" w:customStyle="1" w:styleId="1783">
    <w:name w:val="font41"/>
    <w:basedOn w:val="99"/>
    <w:qFormat/>
    <w:uiPriority w:val="0"/>
    <w:rPr>
      <w:rFonts w:hint="eastAsia" w:ascii="宋体" w:hAnsi="宋体" w:eastAsia="宋体"/>
      <w:color w:val="000000"/>
      <w:sz w:val="20"/>
      <w:szCs w:val="20"/>
      <w:u w:val="none"/>
      <w:vertAlign w:val="subscript"/>
    </w:rPr>
  </w:style>
  <w:style w:type="character" w:customStyle="1" w:styleId="1784">
    <w:name w:val="font61"/>
    <w:basedOn w:val="99"/>
    <w:qFormat/>
    <w:uiPriority w:val="0"/>
    <w:rPr>
      <w:rFonts w:hint="eastAsia" w:ascii="宋体" w:hAnsi="宋体" w:eastAsia="宋体"/>
      <w:color w:val="000000"/>
      <w:sz w:val="20"/>
      <w:szCs w:val="20"/>
      <w:u w:val="none"/>
    </w:rPr>
  </w:style>
  <w:style w:type="character" w:customStyle="1" w:styleId="1785">
    <w:name w:val="font31"/>
    <w:basedOn w:val="99"/>
    <w:qFormat/>
    <w:uiPriority w:val="0"/>
    <w:rPr>
      <w:rFonts w:hint="eastAsia" w:ascii="宋体" w:hAnsi="宋体" w:eastAsia="宋体"/>
      <w:color w:val="000000"/>
      <w:sz w:val="20"/>
      <w:szCs w:val="20"/>
      <w:u w:val="none"/>
      <w:vertAlign w:val="superscript"/>
    </w:rPr>
  </w:style>
  <w:style w:type="character" w:customStyle="1" w:styleId="1786">
    <w:name w:val="font81"/>
    <w:basedOn w:val="99"/>
    <w:qFormat/>
    <w:uiPriority w:val="0"/>
    <w:rPr>
      <w:rFonts w:hint="eastAsia" w:ascii="宋体" w:hAnsi="宋体" w:eastAsia="宋体"/>
      <w:b/>
      <w:bCs/>
      <w:color w:val="000000"/>
      <w:sz w:val="20"/>
      <w:szCs w:val="20"/>
      <w:u w:val="none"/>
    </w:rPr>
  </w:style>
  <w:style w:type="character" w:customStyle="1" w:styleId="1787">
    <w:name w:val="正文文本 3 Char1"/>
    <w:basedOn w:val="99"/>
    <w:qFormat/>
    <w:locked/>
    <w:uiPriority w:val="0"/>
    <w:rPr>
      <w:rFonts w:ascii="宋体"/>
      <w:kern w:val="2"/>
      <w:sz w:val="24"/>
    </w:rPr>
  </w:style>
  <w:style w:type="paragraph" w:customStyle="1" w:styleId="1788">
    <w:name w:val="Char Char Char Char Char Char"/>
    <w:basedOn w:val="1"/>
    <w:next w:val="2"/>
    <w:qFormat/>
    <w:uiPriority w:val="0"/>
  </w:style>
  <w:style w:type="paragraph" w:customStyle="1" w:styleId="1789">
    <w:name w:val="_Style 7"/>
    <w:basedOn w:val="1"/>
    <w:qFormat/>
    <w:uiPriority w:val="0"/>
    <w:pPr>
      <w:adjustRightInd w:val="0"/>
      <w:spacing w:line="360" w:lineRule="auto"/>
    </w:pPr>
    <w:rPr>
      <w:szCs w:val="20"/>
    </w:rPr>
  </w:style>
  <w:style w:type="character" w:customStyle="1" w:styleId="1790">
    <w:name w:val="正文文本_"/>
    <w:basedOn w:val="99"/>
    <w:qFormat/>
    <w:uiPriority w:val="0"/>
    <w:rPr>
      <w:rFonts w:ascii="宋体" w:hAnsi="宋体" w:cs="宋体"/>
      <w:sz w:val="13"/>
      <w:szCs w:val="13"/>
      <w:u w:val="none"/>
    </w:rPr>
  </w:style>
  <w:style w:type="character" w:customStyle="1" w:styleId="1791">
    <w:name w:val="font01"/>
    <w:basedOn w:val="99"/>
    <w:qFormat/>
    <w:uiPriority w:val="0"/>
    <w:rPr>
      <w:rFonts w:hint="eastAsia" w:ascii="宋体" w:hAnsi="宋体" w:eastAsia="宋体"/>
      <w:color w:val="000000"/>
      <w:sz w:val="18"/>
      <w:szCs w:val="18"/>
      <w:u w:val="none"/>
    </w:rPr>
  </w:style>
  <w:style w:type="paragraph" w:customStyle="1" w:styleId="1792">
    <w:name w:val="注"/>
    <w:basedOn w:val="1"/>
    <w:qFormat/>
    <w:uiPriority w:val="0"/>
    <w:pPr>
      <w:spacing w:line="300" w:lineRule="auto"/>
      <w:ind w:left="700" w:leftChars="500" w:hanging="200" w:hangingChars="200"/>
    </w:pPr>
    <w:rPr>
      <w:bCs/>
      <w:szCs w:val="22"/>
    </w:rPr>
  </w:style>
  <w:style w:type="character" w:customStyle="1" w:styleId="1793">
    <w:name w:val="表格 Char"/>
    <w:qFormat/>
    <w:uiPriority w:val="0"/>
    <w:rPr>
      <w:sz w:val="24"/>
      <w:szCs w:val="24"/>
    </w:rPr>
  </w:style>
  <w:style w:type="paragraph" w:customStyle="1" w:styleId="1794">
    <w:name w:val="样式 首行缩进:  2 字符 行距: 多倍行距 1.75 字行"/>
    <w:basedOn w:val="1"/>
    <w:qFormat/>
    <w:uiPriority w:val="0"/>
    <w:pPr>
      <w:spacing w:line="420" w:lineRule="auto"/>
      <w:ind w:firstLine="480" w:firstLineChars="200"/>
    </w:pPr>
    <w:rPr>
      <w:rFonts w:cs="宋体"/>
      <w:lang w:bidi="he-IL"/>
    </w:rPr>
  </w:style>
  <w:style w:type="character" w:customStyle="1" w:styleId="1795">
    <w:name w:val="1.1.1.1 Char Char"/>
    <w:link w:val="1796"/>
    <w:qFormat/>
    <w:uiPriority w:val="0"/>
    <w:rPr>
      <w:rFonts w:ascii="Arial" w:hAnsi="Arial"/>
      <w:sz w:val="21"/>
    </w:rPr>
  </w:style>
  <w:style w:type="paragraph" w:customStyle="1" w:styleId="1796">
    <w:name w:val="1.1.1.1"/>
    <w:basedOn w:val="1"/>
    <w:link w:val="1795"/>
    <w:qFormat/>
    <w:uiPriority w:val="0"/>
    <w:pPr>
      <w:tabs>
        <w:tab w:val="left" w:pos="1134"/>
      </w:tabs>
      <w:adjustRightInd w:val="0"/>
      <w:spacing w:before="60" w:after="60" w:line="360" w:lineRule="atLeast"/>
      <w:ind w:left="1134" w:hanging="1134"/>
      <w:textAlignment w:val="baseline"/>
    </w:pPr>
    <w:rPr>
      <w:rFonts w:ascii="Arial" w:hAnsi="Arial"/>
      <w:kern w:val="0"/>
      <w:szCs w:val="20"/>
    </w:rPr>
  </w:style>
  <w:style w:type="paragraph" w:customStyle="1" w:styleId="1797">
    <w:name w:val="样式 样式 标题 3 + + 段后: 0.5 行"/>
    <w:basedOn w:val="1"/>
    <w:qFormat/>
    <w:uiPriority w:val="0"/>
    <w:pPr>
      <w:keepNext/>
      <w:keepLines/>
      <w:spacing w:line="300" w:lineRule="auto"/>
      <w:ind w:firstLine="482" w:firstLineChars="200"/>
      <w:jc w:val="left"/>
      <w:outlineLvl w:val="2"/>
    </w:pPr>
    <w:rPr>
      <w:rFonts w:cs="宋体"/>
      <w:b/>
      <w:bCs/>
      <w:kern w:val="0"/>
      <w:sz w:val="24"/>
      <w:szCs w:val="20"/>
    </w:rPr>
  </w:style>
  <w:style w:type="paragraph" w:customStyle="1" w:styleId="1798">
    <w:name w:val="null3"/>
    <w:hidden/>
    <w:qFormat/>
    <w:uiPriority w:val="0"/>
    <w:rPr>
      <w:rFonts w:hint="eastAsia" w:asciiTheme="minorHAnsi" w:hAnsiTheme="minorHAnsi" w:eastAsiaTheme="minorEastAsia" w:cstheme="minorBidi"/>
      <w:lang w:val="en-US" w:eastAsia="zh-Hans" w:bidi="ar-SA"/>
    </w:rPr>
  </w:style>
  <w:style w:type="paragraph" w:customStyle="1" w:styleId="1799">
    <w:name w:val="Body text|1"/>
    <w:basedOn w:val="1"/>
    <w:qFormat/>
    <w:uiPriority w:val="0"/>
    <w:pPr>
      <w:spacing w:line="314" w:lineRule="auto"/>
      <w:ind w:firstLine="400"/>
    </w:pPr>
    <w:rPr>
      <w:rFonts w:ascii="MingLiU" w:hAnsi="MingLiU" w:eastAsia="MingLiU" w:cs="MingLiU"/>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99F4D-7455-4483-8384-B944A4082F1B}">
  <ds:schemaRefs/>
</ds:datastoreItem>
</file>

<file path=docProps/app.xml><?xml version="1.0" encoding="utf-8"?>
<Properties xmlns="http://schemas.openxmlformats.org/officeDocument/2006/extended-properties" xmlns:vt="http://schemas.openxmlformats.org/officeDocument/2006/docPropsVTypes">
  <Template>Normal</Template>
  <Pages>61</Pages>
  <Words>24274</Words>
  <Characters>25552</Characters>
  <Lines>224</Lines>
  <Paragraphs>63</Paragraphs>
  <TotalTime>24</TotalTime>
  <ScaleCrop>false</ScaleCrop>
  <LinksUpToDate>false</LinksUpToDate>
  <CharactersWithSpaces>27680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2024-07-19T01:38:00Z</dcterms:created>
  <dc:creator>Administrator</dc:creator>
  <cp:lastModifiedBy>……</cp:lastModifiedBy>
  <cp:lastPrinted>2022-05-27T02:46:00Z</cp:lastPrinted>
  <dcterms:modified xsi:type="dcterms:W3CDTF">2024-07-24T03:39:02Z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BEB8208C81B5467F9C72DB203743B3E2_13</vt:lpwstr>
  </property>
</Properties>
</file>