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rPr>
          <w:rFonts w:ascii="宋体" w:hAnsi="宋体" w:cs="Arial"/>
          <w:b/>
          <w:kern w:val="0"/>
          <w:sz w:val="32"/>
          <w:szCs w:val="32"/>
        </w:rPr>
      </w:pPr>
    </w:p>
    <w:p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b/>
                <w:kern w:val="0"/>
                <w:sz w:val="24"/>
              </w:rPr>
              <w:t>陕西国创招标有限公司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97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Arial"/>
          <w:b/>
          <w:kern w:val="0"/>
          <w:sz w:val="28"/>
          <w:szCs w:val="28"/>
        </w:rPr>
        <w:t>（法定代表人直接投标，只须提供法定代表人证明书及身份证原件）</w:t>
      </w:r>
      <w:r>
        <w:rPr>
          <w:rFonts w:ascii="宋体" w:hAnsi="宋体" w:cs="Arial"/>
          <w:b/>
          <w:kern w:val="0"/>
          <w:sz w:val="32"/>
          <w:szCs w:val="32"/>
        </w:rPr>
        <w:br w:type="page"/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>
      <w:pPr>
        <w:pStyle w:val="4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陕西国创招标有限公司</w:t>
      </w:r>
      <w:r>
        <w:rPr>
          <w:rFonts w:hint="eastAsia" w:hAnsi="宋体"/>
          <w:sz w:val="24"/>
          <w:szCs w:val="24"/>
        </w:rPr>
        <w:t>：</w:t>
      </w:r>
    </w:p>
    <w:p>
      <w:pPr>
        <w:pStyle w:val="4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>
      <w:pPr>
        <w:pStyle w:val="4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>
      <w:pPr>
        <w:pStyle w:val="4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大会之日计算不得少于九十天。</w:t>
      </w:r>
    </w:p>
    <w:p>
      <w:pPr>
        <w:pStyle w:val="4"/>
        <w:spacing w:line="44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1FE33C06"/>
    <w:rsid w:val="40A7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middleDot" w:pos="8760"/>
      </w:tabs>
      <w:spacing w:line="700" w:lineRule="exact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368</Words>
  <Characters>369</Characters>
  <Lines>0</Lines>
  <Paragraphs>0</Paragraphs>
  <TotalTime>0</TotalTime>
  <ScaleCrop>false</ScaleCrop>
  <LinksUpToDate>false</LinksUpToDate>
  <CharactersWithSpaces>553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2024-05-09T13:14:00Z</dcterms:created>
  <dc:creator>Administrator</dc:creator>
  <cp:lastModifiedBy>安安</cp:lastModifiedBy>
  <dcterms:modified xsi:type="dcterms:W3CDTF">2024-06-28T07:30:31Z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3CB333338051409CBF4E7A8A442A574D_12</vt:lpwstr>
  </property>
</Properties>
</file>