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1" w:rsidRDefault="001620D1" w:rsidP="001620D1">
      <w:pPr>
        <w:adjustRightInd w:val="0"/>
        <w:snapToGrid w:val="0"/>
        <w:spacing w:before="2" w:after="2"/>
        <w:jc w:val="left"/>
        <w:outlineLvl w:val="2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服务内容</w:t>
      </w:r>
    </w:p>
    <w:p w:rsidR="006F745D" w:rsidRDefault="001620D1" w:rsidP="001620D1">
      <w:r>
        <w:rPr>
          <w:rFonts w:ascii="宋体" w:eastAsia="宋体" w:hAnsi="宋体" w:cs="宋体" w:hint="eastAsia"/>
          <w:szCs w:val="21"/>
        </w:rPr>
        <w:t>本项目位于长安区文苑中路，服务周期为一年。包含房屋日常养护维修；给排水设备运行维护；供电设备及发电机组管理维护；环境卫生管理；除四害管理及室内外环境卫生管理；保安与消防日常管理；电梯运行及日常巡查维护；停车场秩序管理；中央空调管理维护（供暖、制冷）等。</w:t>
      </w:r>
      <w:bookmarkStart w:id="0" w:name="_GoBack"/>
      <w:bookmarkEnd w:id="0"/>
    </w:p>
    <w:sectPr w:rsidR="006F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1620D1"/>
    <w:rsid w:val="002A6A73"/>
    <w:rsid w:val="006F745D"/>
    <w:rsid w:val="00A11F24"/>
    <w:rsid w:val="00C1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4DF81-E8F9-4167-B1E4-503B66D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2024-10-13T14:57:00Z</dcterms:created>
  <dcterms:modified xsi:type="dcterms:W3CDTF">2024-10-13T14:57:00Z</dcterms:modified>
</cp:coreProperties>
</file>