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4D587">
      <w:pPr>
        <w:pStyle w:val="4"/>
        <w:spacing w:line="480" w:lineRule="exact"/>
        <w:jc w:val="center"/>
        <w:rPr>
          <w:b/>
          <w:sz w:val="36"/>
        </w:rPr>
      </w:pPr>
      <w:r>
        <w:rPr>
          <w:b/>
          <w:sz w:val="36"/>
        </w:rPr>
        <w:t>西安市雁塔区城市管理和综合执法局机关食堂蔬菜副食辅材等配送服务采购采购</w:t>
      </w:r>
    </w:p>
    <w:p w14:paraId="2F02BAE0">
      <w:pPr>
        <w:pStyle w:val="4"/>
        <w:spacing w:line="480" w:lineRule="exact"/>
        <w:jc w:val="center"/>
      </w:pPr>
      <w:r>
        <w:rPr>
          <w:b/>
          <w:sz w:val="36"/>
        </w:rPr>
        <w:t>更正公告（第一次）</w:t>
      </w:r>
    </w:p>
    <w:p w14:paraId="649979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4"/>
        </w:rPr>
      </w:pPr>
      <w:r>
        <w:rPr>
          <w:rFonts w:hint="eastAsia" w:ascii="宋体" w:hAnsi="宋体" w:eastAsia="宋体" w:cs="宋体"/>
          <w:b/>
          <w:bCs/>
          <w:sz w:val="21"/>
          <w:szCs w:val="24"/>
        </w:rPr>
        <w:t>一、项目基本情况</w:t>
      </w:r>
    </w:p>
    <w:p w14:paraId="7924CB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4"/>
        </w:rPr>
      </w:pPr>
      <w:r>
        <w:rPr>
          <w:rFonts w:hint="eastAsia" w:ascii="宋体" w:hAnsi="宋体" w:eastAsia="宋体" w:cs="宋体"/>
          <w:sz w:val="21"/>
          <w:szCs w:val="24"/>
        </w:rPr>
        <w:t>原公告的采购项目编号：SXLX24-01-054Z(F)</w:t>
      </w:r>
    </w:p>
    <w:p w14:paraId="01149C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4"/>
        </w:rPr>
      </w:pPr>
      <w:r>
        <w:rPr>
          <w:rFonts w:hint="eastAsia" w:ascii="宋体" w:hAnsi="宋体" w:eastAsia="宋体" w:cs="宋体"/>
          <w:sz w:val="21"/>
          <w:szCs w:val="24"/>
        </w:rPr>
        <w:t>原公告的采购项目名称：机关食堂蔬菜副食辅材等配送服务采购</w:t>
      </w:r>
    </w:p>
    <w:p w14:paraId="7CB10B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4"/>
        </w:rPr>
      </w:pPr>
      <w:r>
        <w:rPr>
          <w:rFonts w:hint="eastAsia" w:ascii="宋体" w:hAnsi="宋体" w:eastAsia="宋体" w:cs="宋体"/>
          <w:sz w:val="21"/>
          <w:szCs w:val="24"/>
        </w:rPr>
        <w:t>首次公告日期：2024年09月04日</w:t>
      </w:r>
    </w:p>
    <w:p w14:paraId="33971B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4"/>
        </w:rPr>
      </w:pPr>
      <w:r>
        <w:rPr>
          <w:rFonts w:hint="eastAsia" w:ascii="宋体" w:hAnsi="宋体" w:eastAsia="宋体" w:cs="宋体"/>
          <w:b/>
          <w:bCs/>
          <w:sz w:val="21"/>
          <w:szCs w:val="24"/>
        </w:rPr>
        <w:t>二、更正信息：</w:t>
      </w:r>
    </w:p>
    <w:p w14:paraId="05E059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4"/>
        </w:rPr>
      </w:pPr>
      <w:r>
        <w:rPr>
          <w:rFonts w:hint="eastAsia" w:ascii="宋体" w:hAnsi="宋体" w:eastAsia="宋体" w:cs="宋体"/>
          <w:sz w:val="21"/>
          <w:szCs w:val="24"/>
        </w:rPr>
        <w:t>更正事项：采购公告</w:t>
      </w:r>
    </w:p>
    <w:p w14:paraId="605D8E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4"/>
        </w:rPr>
      </w:pPr>
      <w:r>
        <w:rPr>
          <w:rFonts w:hint="eastAsia" w:ascii="宋体" w:hAnsi="宋体" w:eastAsia="宋体" w:cs="宋体"/>
          <w:sz w:val="21"/>
          <w:szCs w:val="24"/>
        </w:rPr>
        <w:t>更正原因：</w:t>
      </w:r>
    </w:p>
    <w:p w14:paraId="7BF68C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4"/>
        </w:rPr>
      </w:pPr>
      <w:r>
        <w:rPr>
          <w:rFonts w:hint="eastAsia" w:ascii="宋体" w:hAnsi="宋体" w:eastAsia="宋体" w:cs="宋体"/>
          <w:sz w:val="21"/>
          <w:szCs w:val="24"/>
        </w:rPr>
        <w:t>开标时间及响应文件递交截止时间发生变更</w:t>
      </w:r>
    </w:p>
    <w:p w14:paraId="450B6E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4"/>
        </w:rPr>
      </w:pPr>
      <w:r>
        <w:rPr>
          <w:rFonts w:hint="eastAsia" w:ascii="宋体" w:hAnsi="宋体" w:eastAsia="宋体" w:cs="宋体"/>
          <w:sz w:val="21"/>
          <w:szCs w:val="24"/>
        </w:rPr>
        <w:t>更正内容：</w:t>
      </w:r>
    </w:p>
    <w:p w14:paraId="2E57B6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4"/>
        </w:rPr>
      </w:pPr>
      <w:r>
        <w:rPr>
          <w:rFonts w:hint="eastAsia" w:ascii="宋体" w:hAnsi="宋体" w:eastAsia="宋体" w:cs="宋体"/>
          <w:sz w:val="21"/>
          <w:szCs w:val="24"/>
        </w:rPr>
        <w:t>原公告的响应文件提交截止时间：2024-09-18 09:00:00，更正为：2024-09-23 09:00:00。</w:t>
      </w:r>
    </w:p>
    <w:p w14:paraId="44EE11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4"/>
        </w:rPr>
      </w:pPr>
      <w:r>
        <w:rPr>
          <w:rFonts w:hint="eastAsia" w:ascii="宋体" w:hAnsi="宋体" w:eastAsia="宋体" w:cs="宋体"/>
          <w:sz w:val="21"/>
          <w:szCs w:val="24"/>
        </w:rPr>
        <w:t>原公告的开启时间：2024-09-18 09:00:00，更正为：2024-09-23 09:00:00。</w:t>
      </w:r>
    </w:p>
    <w:p w14:paraId="6A973C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4"/>
        </w:rPr>
      </w:pPr>
      <w:r>
        <w:rPr>
          <w:rFonts w:hint="eastAsia" w:ascii="宋体" w:hAnsi="宋体" w:eastAsia="宋体" w:cs="宋体"/>
          <w:sz w:val="21"/>
          <w:szCs w:val="24"/>
        </w:rPr>
        <w:t>其他内容不变</w:t>
      </w:r>
    </w:p>
    <w:p w14:paraId="175B6D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4"/>
        </w:rPr>
      </w:pPr>
      <w:r>
        <w:rPr>
          <w:rFonts w:hint="eastAsia" w:ascii="宋体" w:hAnsi="宋体" w:eastAsia="宋体" w:cs="宋体"/>
          <w:sz w:val="21"/>
          <w:szCs w:val="24"/>
        </w:rPr>
        <w:t>更正日期：</w:t>
      </w:r>
    </w:p>
    <w:p w14:paraId="12C9FA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4"/>
        </w:rPr>
      </w:pPr>
      <w:r>
        <w:rPr>
          <w:rFonts w:hint="eastAsia" w:ascii="宋体" w:hAnsi="宋体" w:eastAsia="宋体" w:cs="宋体"/>
          <w:b/>
          <w:bCs/>
          <w:sz w:val="21"/>
          <w:szCs w:val="24"/>
        </w:rPr>
        <w:t>三、其他补充事项</w:t>
      </w:r>
    </w:p>
    <w:p w14:paraId="4F0354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w:t>
      </w:r>
    </w:p>
    <w:p w14:paraId="413C65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4"/>
        </w:rPr>
      </w:pPr>
      <w:bookmarkStart w:id="0" w:name="_GoBack"/>
      <w:bookmarkEnd w:id="0"/>
      <w:r>
        <w:rPr>
          <w:rFonts w:hint="eastAsia" w:ascii="宋体" w:hAnsi="宋体" w:eastAsia="宋体" w:cs="宋体"/>
          <w:b/>
          <w:bCs/>
          <w:sz w:val="21"/>
          <w:szCs w:val="24"/>
        </w:rPr>
        <w:t>四、凡对本次公告内容提出询问，请按以下方式联系。</w:t>
      </w:r>
    </w:p>
    <w:p w14:paraId="26536B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4"/>
        </w:rPr>
      </w:pPr>
      <w:r>
        <w:rPr>
          <w:rFonts w:hint="eastAsia" w:ascii="宋体" w:hAnsi="宋体" w:eastAsia="宋体" w:cs="宋体"/>
          <w:sz w:val="21"/>
          <w:szCs w:val="24"/>
        </w:rPr>
        <w:t>1.采购人信息</w:t>
      </w:r>
    </w:p>
    <w:p w14:paraId="57ACE2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4"/>
        </w:rPr>
      </w:pPr>
      <w:r>
        <w:rPr>
          <w:rFonts w:hint="eastAsia" w:ascii="宋体" w:hAnsi="宋体" w:eastAsia="宋体" w:cs="宋体"/>
          <w:sz w:val="21"/>
          <w:szCs w:val="24"/>
        </w:rPr>
        <w:t>名称：西安市雁塔区城市管理和综合执法局</w:t>
      </w:r>
    </w:p>
    <w:p w14:paraId="503468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4"/>
        </w:rPr>
      </w:pPr>
      <w:r>
        <w:rPr>
          <w:rFonts w:hint="eastAsia" w:ascii="宋体" w:hAnsi="宋体" w:eastAsia="宋体" w:cs="宋体"/>
          <w:sz w:val="21"/>
          <w:szCs w:val="24"/>
        </w:rPr>
        <w:t>地址：西安市雁塔区东仪路3号东仪厂院</w:t>
      </w:r>
    </w:p>
    <w:p w14:paraId="5FC2BC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4"/>
        </w:rPr>
      </w:pPr>
      <w:r>
        <w:rPr>
          <w:rFonts w:hint="eastAsia" w:ascii="宋体" w:hAnsi="宋体" w:eastAsia="宋体" w:cs="宋体"/>
          <w:sz w:val="21"/>
          <w:szCs w:val="24"/>
        </w:rPr>
        <w:t>联系方式：徐强强 029-85257181</w:t>
      </w:r>
    </w:p>
    <w:p w14:paraId="38CFEF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4"/>
        </w:rPr>
      </w:pPr>
      <w:r>
        <w:rPr>
          <w:rFonts w:hint="eastAsia" w:ascii="宋体" w:hAnsi="宋体" w:eastAsia="宋体" w:cs="宋体"/>
          <w:sz w:val="21"/>
          <w:szCs w:val="24"/>
        </w:rPr>
        <w:t>2.采购代理机构信息</w:t>
      </w:r>
    </w:p>
    <w:p w14:paraId="46B9BB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4"/>
        </w:rPr>
      </w:pPr>
      <w:r>
        <w:rPr>
          <w:rFonts w:hint="eastAsia" w:ascii="宋体" w:hAnsi="宋体" w:eastAsia="宋体" w:cs="宋体"/>
          <w:sz w:val="21"/>
          <w:szCs w:val="24"/>
        </w:rPr>
        <w:t>名称：陕西隆信项目管理有限公司</w:t>
      </w:r>
    </w:p>
    <w:p w14:paraId="5484DE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4"/>
        </w:rPr>
      </w:pPr>
      <w:r>
        <w:rPr>
          <w:rFonts w:hint="eastAsia" w:ascii="宋体" w:hAnsi="宋体" w:eastAsia="宋体" w:cs="宋体"/>
          <w:sz w:val="21"/>
          <w:szCs w:val="24"/>
        </w:rPr>
        <w:t>地址：西安市莲湖区丰登南路9号怡景花园酒店A座二层</w:t>
      </w:r>
    </w:p>
    <w:p w14:paraId="17D6C7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4"/>
        </w:rPr>
      </w:pPr>
      <w:r>
        <w:rPr>
          <w:rFonts w:hint="eastAsia" w:ascii="宋体" w:hAnsi="宋体" w:eastAsia="宋体" w:cs="宋体"/>
          <w:sz w:val="21"/>
          <w:szCs w:val="24"/>
        </w:rPr>
        <w:t>联系方式：任甜、郑婧婧、冷冰、袁歆雨 029-88489979-8106</w:t>
      </w:r>
    </w:p>
    <w:p w14:paraId="28FD09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4"/>
        </w:rPr>
      </w:pPr>
      <w:r>
        <w:rPr>
          <w:rFonts w:hint="eastAsia" w:ascii="宋体" w:hAnsi="宋体" w:eastAsia="宋体" w:cs="宋体"/>
          <w:sz w:val="21"/>
          <w:szCs w:val="24"/>
        </w:rPr>
        <w:t>3.项目联系方式</w:t>
      </w:r>
    </w:p>
    <w:p w14:paraId="1EAF4D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4"/>
        </w:rPr>
      </w:pPr>
      <w:r>
        <w:rPr>
          <w:rFonts w:hint="eastAsia" w:ascii="宋体" w:hAnsi="宋体" w:eastAsia="宋体" w:cs="宋体"/>
          <w:sz w:val="21"/>
          <w:szCs w:val="24"/>
        </w:rPr>
        <w:t>项目联系人：任甜、郑婧婧、冷冰、袁歆雨</w:t>
      </w:r>
    </w:p>
    <w:p w14:paraId="612ED9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4"/>
        </w:rPr>
      </w:pPr>
      <w:r>
        <w:rPr>
          <w:rFonts w:hint="eastAsia" w:ascii="宋体" w:hAnsi="宋体" w:eastAsia="宋体" w:cs="宋体"/>
          <w:sz w:val="21"/>
          <w:szCs w:val="24"/>
        </w:rPr>
        <w:t>电话：029-88489979-8106</w:t>
      </w:r>
    </w:p>
    <w:p w14:paraId="539945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4"/>
        </w:rPr>
      </w:pPr>
      <w:r>
        <w:rPr>
          <w:rFonts w:hint="eastAsia" w:ascii="宋体" w:hAnsi="宋体" w:eastAsia="宋体" w:cs="宋体"/>
          <w:sz w:val="21"/>
          <w:szCs w:val="24"/>
        </w:rPr>
        <w:t>陕西隆信项目管理有限公司</w:t>
      </w:r>
      <w:r>
        <w:rPr>
          <w:rFonts w:hint="eastAsia" w:ascii="宋体" w:hAnsi="宋体" w:eastAsia="宋体" w:cs="宋体"/>
          <w:sz w:val="21"/>
          <w:szCs w:val="24"/>
        </w:rPr>
        <w:br w:type="textWrapping"/>
      </w:r>
    </w:p>
    <w:p w14:paraId="5D87F5B2">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quot;times new roman&quot;">
    <w:altName w:val="ksdb"/>
    <w:panose1 w:val="00000000000000000000"/>
    <w:charset w:val="00"/>
    <w:family w:val="auto"/>
    <w:pitch w:val="default"/>
    <w:sig w:usb0="00000000" w:usb1="00000000" w:usb2="00000000" w:usb3="00000000" w:csb0="00000000" w:csb1="00000000"/>
  </w:font>
  <w:font w:name="times new roman, times, 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iZWY5M2FiNzU1ZTJkOWM2OThhZDA4YjM1YzE3NjIifQ=="/>
  </w:docVars>
  <w:rsids>
    <w:rsidRoot w:val="53B52B8D"/>
    <w:rsid w:val="177F50ED"/>
    <w:rsid w:val="2BDA5B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1338</Words>
  <Characters>1544</Characters>
  <Lines>0</Lines>
  <Paragraphs>0</Paragraphs>
  <TotalTime>4</TotalTime>
  <ScaleCrop>false</ScaleCrop>
  <LinksUpToDate>false</LinksUpToDate>
  <CharactersWithSpaces>1552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代理公司</cp:lastModifiedBy>
  <dcterms:modified xsi:type="dcterms:W3CDTF">2024-09-14T01:15:53Z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524C7A4399C24A76AE8C81DC987E2023_13</vt:lpwstr>
  </property>
</Properties>
</file>