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版本号：240911002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2024年雁塔区秋季苗木补栽</w:t>
      </w:r>
    </w:p>
    <w:p>
      <w:pPr>
        <w:pStyle w:val="null3"/>
        <w:jc w:val="center"/>
        <w:outlineLvl w:val="2"/>
      </w:pPr>
      <w:r>
        <w:rPr>
          <w:sz w:val="28"/>
          <w:b/>
        </w:rPr>
        <w:t>采购项目编号：</w:t>
      </w:r>
      <w:r>
        <w:rPr>
          <w:sz w:val="28"/>
          <w:b/>
        </w:rPr>
        <w:t>SXHT-(CS)20240602</w:t>
      </w:r>
      <w:r>
        <w:br/>
      </w:r>
      <w:r>
        <w:br/>
      </w:r>
      <w:r>
        <w:br/>
      </w:r>
    </w:p>
    <w:p>
      <w:pPr>
        <w:pStyle w:val="null3"/>
        <w:jc w:val="center"/>
        <w:outlineLvl w:val="2"/>
      </w:pPr>
      <w:r>
        <w:rPr>
          <w:sz w:val="28"/>
          <w:b/>
        </w:rPr>
        <w:t>西安市雁塔区城市管理服务中心</w:t>
      </w:r>
    </w:p>
    <w:p>
      <w:pPr>
        <w:pStyle w:val="null3"/>
        <w:jc w:val="center"/>
        <w:outlineLvl w:val="2"/>
      </w:pPr>
      <w:r>
        <w:rPr>
          <w:sz w:val="28"/>
          <w:b/>
        </w:rPr>
        <w:t>陕西海堂项目管理咨询有限公司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陕西海堂项目管理咨询有限公司</w:t>
      </w:r>
      <w:r>
        <w:rPr/>
        <w:t>（以下简称“代理机构”）受</w:t>
      </w:r>
      <w:r>
        <w:rPr/>
        <w:t>西安市雁塔区城市管理服务中心</w:t>
      </w:r>
      <w:r>
        <w:rPr/>
        <w:t>委托，拟对</w:t>
      </w:r>
      <w:r>
        <w:rPr/>
        <w:t>2024年雁塔区秋季苗木补栽</w:t>
      </w:r>
      <w:r>
        <w:rPr/>
        <w:t>采用竞争性磋商采购方式进行采购，兹邀请供应商参加本项目的竞争性磋商。</w:t>
      </w:r>
    </w:p>
    <w:p>
      <w:pPr>
        <w:pStyle w:val="null3"/>
        <w:outlineLvl w:val="2"/>
      </w:pPr>
      <w:r>
        <w:rPr>
          <w:sz w:val="28"/>
          <w:b/>
        </w:rPr>
        <w:t>一、项目编号：</w:t>
      </w:r>
      <w:r>
        <w:rPr>
          <w:sz w:val="28"/>
          <w:b/>
        </w:rPr>
        <w:t>SXHT-(CS)20240602</w:t>
      </w:r>
    </w:p>
    <w:p>
      <w:pPr>
        <w:pStyle w:val="null3"/>
        <w:outlineLvl w:val="2"/>
      </w:pPr>
      <w:r>
        <w:rPr>
          <w:sz w:val="28"/>
          <w:b/>
        </w:rPr>
        <w:t>二、项目名称：</w:t>
      </w:r>
      <w:r>
        <w:rPr>
          <w:sz w:val="28"/>
          <w:b/>
        </w:rPr>
        <w:t>2024年雁塔区秋季苗木补栽</w:t>
      </w:r>
    </w:p>
    <w:p>
      <w:pPr>
        <w:pStyle w:val="null3"/>
        <w:outlineLvl w:val="2"/>
      </w:pPr>
      <w:r>
        <w:rPr>
          <w:sz w:val="28"/>
          <w:b/>
        </w:rPr>
        <w:t>三、磋商项目简介</w:t>
      </w:r>
    </w:p>
    <w:p>
      <w:pPr>
        <w:pStyle w:val="null3"/>
        <w:ind w:firstLine="480"/>
      </w:pPr>
      <w:r>
        <w:rPr/>
        <w:t>2024年雁塔区秋季苗木补栽项目，服务内容包括苗木的栽植、支撑、养护等包含全部内容。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采购包1（2024年雁塔区秋季苗木补栽项目一包）：属于专门面向中小企业采购。</w:t>
      </w:r>
    </w:p>
    <w:p>
      <w:pPr>
        <w:pStyle w:val="null3"/>
      </w:pPr>
      <w:r>
        <w:rPr/>
        <w:t>采购包2（2024年雁塔区秋季苗木补栽项目二包）：属于专门面向中小企业采购。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2、法人授权委托书：法定代表人参与磋商时，提供法定代表人身份证明及本人身份证复印件加盖公章；授权代表参与磋商时，提供企业法人授权委托书和被授权人身份证复印件加盖公章；</w:t>
      </w:r>
    </w:p>
    <w:p>
      <w:pPr>
        <w:pStyle w:val="null3"/>
      </w:pPr>
      <w:r>
        <w:rPr/>
        <w:t>3、财务状况报告：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t>5、税收缴纳证明：投标单位提供上一年至今任意一个月的纳税证明或完税证明，纳税证明或完税证明上应有代收机构或税务机关的公章，依法免税的投标单位应提供相关文件证明；</w:t>
      </w:r>
    </w:p>
    <w:p>
      <w:pPr>
        <w:pStyle w:val="null3"/>
      </w:pPr>
      <w:r>
        <w:rPr/>
        <w:t>6、无重大违法记录声明：参加政府采购活动前 3 年内经营活动中没有重大违法记录声明；</w:t>
      </w:r>
    </w:p>
    <w:p>
      <w:pPr>
        <w:pStyle w:val="null3"/>
      </w:pPr>
      <w:r>
        <w:rPr/>
        <w:t>7、信用中国：通过“信用中国”网站（www.creditchina.gov.cn/ ）和“中国政府采购网”（http://www.ccgp.gov.cn/）查询投标主体未被列入失信被执行人、重大税收失信主体、政府采购严重违法失信行为记录名单；</w:t>
      </w:r>
    </w:p>
    <w:p>
      <w:pPr>
        <w:pStyle w:val="null3"/>
      </w:pPr>
      <w:r>
        <w:rPr/>
        <w:t>8、承诺函：提供具有履行服务合同所必需的设备和专业技术能力的承诺函；</w:t>
      </w:r>
    </w:p>
    <w:p>
      <w:pPr>
        <w:pStyle w:val="null3"/>
      </w:pPr>
      <w:r>
        <w:rPr/>
        <w:t>9、控股、管理关系：单位负责人为同一人或者存在控股、管理关系的不同供应商，不得同时参加本项目采购活动；</w:t>
      </w:r>
    </w:p>
    <w:p>
      <w:pPr>
        <w:pStyle w:val="null3"/>
      </w:pPr>
      <w:r>
        <w:rPr/>
        <w:t>10、中小企业声明函：本项目专门面向中小企业采购。（须提供中小企业声明函）</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2、法人授权委托书： 法定代表人参与磋商时，提供法定代表人身份证明及本人身份证复印件加盖公章；授权代表参与磋商时，提供企业法人授权委托书和被授权人身份证复印件加盖公章；</w:t>
      </w:r>
    </w:p>
    <w:p>
      <w:pPr>
        <w:pStyle w:val="null3"/>
      </w:pPr>
      <w:r>
        <w:rPr/>
        <w:t>3、财务状况报告：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p>
      <w:pPr>
        <w:pStyle w:val="null3"/>
      </w:pPr>
      <w:r>
        <w:rPr/>
        <w:t>4、社会保障资金缴纳证明：投标单位提供上一年至今任意一个月的社会保障资金缴存单据或社保机构开具的社会保险参保缴费情况证明，依法不需要缴纳社会保障资金的投标单位应提供相关文件证明；</w:t>
      </w:r>
    </w:p>
    <w:p>
      <w:pPr>
        <w:pStyle w:val="null3"/>
      </w:pPr>
      <w:r>
        <w:rPr/>
        <w:t>5、税收缴纳证明：投标单位提供上一年至今任意一个月的纳税证明或完税证明，纳税证明或完税证明上应有代收机构或税务机关的公章，依法免税的投标单位应提供相关文件证明；</w:t>
      </w:r>
    </w:p>
    <w:p>
      <w:pPr>
        <w:pStyle w:val="null3"/>
      </w:pPr>
      <w:r>
        <w:rPr/>
        <w:t>6、无重大违法记录声明：参加政府采购活动前 3 年内经营活动中没有重大违法记录声明；</w:t>
      </w:r>
    </w:p>
    <w:p>
      <w:pPr>
        <w:pStyle w:val="null3"/>
      </w:pPr>
      <w:r>
        <w:rPr/>
        <w:t>7、信用中国：通过“信用中国”网站（www.creditchina.gov.cn/ ）和“中国政府采购网”（http://www.ccgp.gov.cn/）查询投标主体未被列入失信被执行人、重大税收失信主体、政府采购严重违法失信行为记录名单；</w:t>
      </w:r>
    </w:p>
    <w:p>
      <w:pPr>
        <w:pStyle w:val="null3"/>
      </w:pPr>
      <w:r>
        <w:rPr/>
        <w:t>8、承诺函：提供具有履行服务合同所必需的设备和专业技术能力的承诺函；</w:t>
      </w:r>
    </w:p>
    <w:p>
      <w:pPr>
        <w:pStyle w:val="null3"/>
      </w:pPr>
      <w:r>
        <w:rPr/>
        <w:t>9、控股、管理关系：单位负责人为同一人或者存在控股、管理关系的不同供应商，不得同时参加本项目采购活动；</w:t>
      </w:r>
    </w:p>
    <w:p>
      <w:pPr>
        <w:pStyle w:val="null3"/>
      </w:pPr>
      <w:r>
        <w:rPr/>
        <w:t>10、中小企业声明函：本项目专门面向中小企业采购。（须提供中小企业声明函）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西安市雁塔区城市管理服务中心</w:t>
      </w:r>
    </w:p>
    <w:p>
      <w:pPr>
        <w:pStyle w:val="null3"/>
      </w:pPr>
      <w:r>
        <w:rPr/>
        <w:t xml:space="preserve"> 地址： </w:t>
      </w:r>
      <w:r>
        <w:rPr/>
        <w:t>西安市雁塔区翠华南路146号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029-85249212</w:t>
      </w:r>
    </w:p>
    <w:p>
      <w:pPr>
        <w:pStyle w:val="null3"/>
        <w:outlineLvl w:val="3"/>
      </w:pPr>
      <w:r>
        <w:rPr>
          <w:sz w:val="24"/>
          <w:b/>
        </w:rPr>
        <w:t>代理机构：</w:t>
      </w:r>
      <w:r>
        <w:rPr>
          <w:sz w:val="24"/>
          <w:b/>
        </w:rPr>
        <w:t>陕西海堂项目管理咨询有限公司</w:t>
      </w:r>
    </w:p>
    <w:p>
      <w:pPr>
        <w:pStyle w:val="null3"/>
      </w:pPr>
      <w:r>
        <w:rPr/>
        <w:t xml:space="preserve"> 地址： </w:t>
      </w:r>
      <w:r>
        <w:rPr/>
        <w:t>西安市建西街123号</w:t>
      </w:r>
    </w:p>
    <w:p>
      <w:pPr>
        <w:pStyle w:val="null3"/>
      </w:pPr>
      <w:r>
        <w:rPr/>
        <w:t xml:space="preserve"> 邮编： </w:t>
      </w:r>
      <w:r>
        <w:rPr/>
        <w:t>710000</w:t>
      </w:r>
    </w:p>
    <w:p>
      <w:pPr>
        <w:pStyle w:val="null3"/>
      </w:pPr>
      <w:r>
        <w:rPr/>
        <w:t xml:space="preserve"> 联系人： </w:t>
      </w:r>
      <w:r>
        <w:rPr/>
        <w:t>周攀、田华、李姣</w:t>
      </w:r>
    </w:p>
    <w:p>
      <w:pPr>
        <w:pStyle w:val="null3"/>
      </w:pPr>
      <w:r>
        <w:rPr/>
        <w:t xml:space="preserve"> 联系电话： </w:t>
      </w:r>
      <w:r>
        <w:rPr/>
        <w:t>029-85266606</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采购包1：490,000.00元</w:t>
            </w:r>
          </w:p>
          <w:p>
            <w:pPr>
              <w:pStyle w:val="null3"/>
            </w:pPr>
            <w:r>
              <w:rPr/>
              <w:t>采购包2：485,000.00元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西安市雁塔区城市管理服务中心</w:t>
      </w:r>
      <w:r>
        <w:rPr/>
        <w:t>和</w:t>
      </w:r>
      <w:r>
        <w:rPr/>
        <w:t>陕西海堂项目管理咨询有限公司</w:t>
      </w:r>
      <w:r>
        <w:rPr/>
        <w:t>享有。对磋商文件中供应商参加本次政府采购活动应当具备的条件，磋商项目技术、服务、商务及其他要求，评审细则及标准由</w:t>
      </w:r>
      <w:r>
        <w:rPr/>
        <w:t>西安市雁塔区城市管理服务中心</w:t>
      </w:r>
      <w:r>
        <w:rPr/>
        <w:t>负责解释。除上述磋商文件内容，其他内容由</w:t>
      </w:r>
      <w:r>
        <w:rPr/>
        <w:t>陕西海堂项目管理咨询有限公司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西安市雁塔区城市管理服务中心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陕西海堂项目管理咨询有限公司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验收标准或规范 （1）验收标准：达到国家现行行业验收规范“合格”标准。 （2）规范：DB 6101/T 3137—2022城市园林绿化 绿地草本植物栽植技术规程；DB 6101/T 3136—2022城市园林绿化 乔木栽植技术规程。 （3）验收依据：合同文本、合同附件、竞争性磋商文件、竞争性磋商响应文件。 （4）符合国家和行业制定的相应的标准和规范。</w:t>
      </w:r>
    </w:p>
    <w:p>
      <w:pPr>
        <w:pStyle w:val="null3"/>
      </w:pPr>
      <w:r>
        <w:rPr/>
        <w:t>采购包2：</w:t>
      </w:r>
    </w:p>
    <w:p>
      <w:pPr>
        <w:pStyle w:val="null3"/>
      </w:pPr>
      <w:r>
        <w:rPr/>
        <w:t>验收标准或规范 （1）验收标准：达到国家现行行业验收规范“合格”标准。 （2）规范：DB 6101/T 3137—2022城市园林绿化 绿地草本植物栽植技术规程；DB 6101/T 3136—2022城市园林绿化 乔木栽植技术规程。 （3）验收依据：合同文本、合同附件、竞争性磋商文件、竞争性磋商响应文件。 （4）符合国家和行业制定的相应的标准和规范。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陕西海堂项目管理咨询有限公司</w:t>
      </w:r>
      <w:r>
        <w:rPr/>
        <w:t xml:space="preserve"> 负责答复；供应商对除采购需求外的采购文件的询问、质疑由</w:t>
      </w:r>
      <w:r>
        <w:rPr/>
        <w:t>陕西海堂项目管理咨询有限公司</w:t>
      </w:r>
      <w:r>
        <w:rPr/>
        <w:t xml:space="preserve"> 负责答复；供应商对采购过程、采购结果的询问、质疑由 </w:t>
      </w:r>
      <w:r>
        <w:rPr/>
        <w:t>陕西海堂项目管理咨询有限公司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联系人：周攀、田华、李姣</w:t>
      </w:r>
    </w:p>
    <w:p>
      <w:pPr>
        <w:pStyle w:val="null3"/>
      </w:pPr>
      <w:r>
        <w:rPr/>
        <w:t>联系电话：029-85266606</w:t>
      </w:r>
    </w:p>
    <w:p>
      <w:pPr>
        <w:pStyle w:val="null3"/>
      </w:pPr>
      <w:r>
        <w:rPr/>
        <w:t>地址：西安市建西街123号</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2024年雁塔区秋季苗木补栽项目，服务内容包括苗木的栽植、支撑、养护等包含全部内容。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490,000.00</w:t>
      </w:r>
    </w:p>
    <w:p>
      <w:pPr>
        <w:pStyle w:val="null3"/>
      </w:pPr>
      <w:r>
        <w:rPr/>
        <w:t>采购包最高限价（元）: 490,000.00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2024年雁塔区秋季苗木补栽</w:t>
            </w:r>
          </w:p>
        </w:tc>
        <w:tc>
          <w:tcPr>
            <w:tcW w:type="dxa" w:w="831"/>
          </w:tcPr>
          <w:p>
            <w:pPr>
              <w:pStyle w:val="null3"/>
              <w:jc w:val="right"/>
            </w:pPr>
            <w:r>
              <w:rPr/>
              <w:t>1.00</w:t>
            </w:r>
          </w:p>
        </w:tc>
        <w:tc>
          <w:tcPr>
            <w:tcW w:type="dxa" w:w="831"/>
          </w:tcPr>
          <w:p>
            <w:pPr>
              <w:pStyle w:val="null3"/>
              <w:jc w:val="right"/>
            </w:pPr>
            <w:r>
              <w:rPr/>
              <w:t>490,000.00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485,000.00</w:t>
      </w:r>
    </w:p>
    <w:p>
      <w:pPr>
        <w:pStyle w:val="null3"/>
      </w:pPr>
      <w:r>
        <w:rPr/>
        <w:t>采购包最高限价（元）: 485,000.00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2024年雁塔区秋季苗木补栽</w:t>
            </w:r>
          </w:p>
        </w:tc>
        <w:tc>
          <w:tcPr>
            <w:tcW w:type="dxa" w:w="831"/>
          </w:tcPr>
          <w:p>
            <w:pPr>
              <w:pStyle w:val="null3"/>
              <w:jc w:val="right"/>
            </w:pPr>
            <w:r>
              <w:rPr/>
              <w:t>1.00</w:t>
            </w:r>
          </w:p>
        </w:tc>
        <w:tc>
          <w:tcPr>
            <w:tcW w:type="dxa" w:w="831"/>
          </w:tcPr>
          <w:p>
            <w:pPr>
              <w:pStyle w:val="null3"/>
              <w:jc w:val="right"/>
            </w:pPr>
            <w:r>
              <w:rPr/>
              <w:t>485,000.00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标的名称：2024年雁塔区秋季苗木补栽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ind w:firstLine="482"/>
              <w:jc w:val="both"/>
            </w:pPr>
            <w:r>
              <w:rPr>
                <w:rFonts w:ascii="宋体" w:hAnsi="宋体" w:cs="宋体" w:eastAsia="宋体"/>
                <w:sz w:val="24"/>
                <w:b/>
              </w:rPr>
              <w:t>一、项目概况：</w:t>
            </w:r>
          </w:p>
          <w:p>
            <w:pPr>
              <w:pStyle w:val="null3"/>
              <w:spacing w:before="105" w:after="105"/>
              <w:ind w:firstLine="480"/>
              <w:jc w:val="both"/>
            </w:pPr>
            <w:r>
              <w:rPr>
                <w:rFonts w:ascii="宋体" w:hAnsi="宋体" w:cs="宋体" w:eastAsia="宋体"/>
                <w:sz w:val="24"/>
              </w:rPr>
              <w:t>2024年雁塔区秋季苗木补栽</w:t>
            </w:r>
            <w:r>
              <w:rPr>
                <w:rFonts w:ascii="宋体" w:hAnsi="宋体" w:cs="宋体" w:eastAsia="宋体"/>
                <w:sz w:val="24"/>
              </w:rPr>
              <w:t>，服务内容包括苗木的栽植、支撑、养护等包含全部内容。</w:t>
            </w:r>
          </w:p>
          <w:p>
            <w:pPr>
              <w:pStyle w:val="null3"/>
              <w:spacing w:before="105" w:after="105"/>
              <w:ind w:firstLine="480"/>
              <w:jc w:val="both"/>
            </w:pPr>
            <w:r>
              <w:rPr>
                <w:rFonts w:ascii="宋体" w:hAnsi="宋体" w:cs="宋体" w:eastAsia="宋体"/>
                <w:sz w:val="24"/>
              </w:rPr>
              <w:t>1、项目名称：</w:t>
            </w:r>
            <w:r>
              <w:rPr>
                <w:rFonts w:ascii="宋体" w:hAnsi="宋体" w:cs="宋体" w:eastAsia="宋体"/>
                <w:sz w:val="24"/>
              </w:rPr>
              <w:t>2024年雁塔区秋季苗木补栽</w:t>
            </w:r>
            <w:r>
              <w:rPr>
                <w:rFonts w:ascii="calibri" w:hAnsi="calibri" w:cs="calibri" w:eastAsia="calibri"/>
                <w:sz w:val="24"/>
              </w:rPr>
              <w:t xml:space="preserve"> </w:t>
            </w:r>
          </w:p>
          <w:p>
            <w:pPr>
              <w:pStyle w:val="null3"/>
              <w:spacing w:before="105" w:after="105"/>
              <w:ind w:firstLine="480"/>
              <w:jc w:val="both"/>
            </w:pPr>
            <w:r>
              <w:rPr>
                <w:rFonts w:ascii="宋体" w:hAnsi="宋体" w:cs="宋体" w:eastAsia="宋体"/>
                <w:sz w:val="24"/>
              </w:rPr>
              <w:t>2、服务地点：采购人指定地点</w:t>
            </w:r>
          </w:p>
          <w:p>
            <w:pPr>
              <w:pStyle w:val="null3"/>
              <w:spacing w:before="105" w:after="105"/>
              <w:ind w:firstLine="480"/>
              <w:jc w:val="both"/>
            </w:pPr>
            <w:r>
              <w:rPr>
                <w:rFonts w:ascii="宋体" w:hAnsi="宋体" w:cs="宋体" w:eastAsia="宋体"/>
                <w:sz w:val="24"/>
              </w:rPr>
              <w:t>3、服</w:t>
            </w:r>
            <w:r>
              <w:rPr>
                <w:rFonts w:ascii="calibri" w:hAnsi="calibri" w:cs="calibri" w:eastAsia="calibri"/>
                <w:sz w:val="24"/>
              </w:rPr>
              <w:t xml:space="preserve"> </w:t>
            </w:r>
            <w:r>
              <w:rPr>
                <w:rFonts w:ascii="宋体" w:hAnsi="宋体" w:cs="宋体" w:eastAsia="宋体"/>
                <w:sz w:val="24"/>
              </w:rPr>
              <w:t>务</w:t>
            </w:r>
            <w:r>
              <w:rPr>
                <w:rFonts w:ascii="calibri" w:hAnsi="calibri" w:cs="calibri" w:eastAsia="calibri"/>
                <w:sz w:val="24"/>
              </w:rPr>
              <w:t xml:space="preserve"> </w:t>
            </w:r>
            <w:r>
              <w:rPr>
                <w:rFonts w:ascii="宋体" w:hAnsi="宋体" w:cs="宋体" w:eastAsia="宋体"/>
                <w:sz w:val="24"/>
              </w:rPr>
              <w:t>期：合同签订之日起</w:t>
            </w:r>
            <w:r>
              <w:rPr>
                <w:rFonts w:ascii="宋体" w:hAnsi="宋体" w:cs="宋体" w:eastAsia="宋体"/>
                <w:sz w:val="24"/>
              </w:rPr>
              <w:t>1年</w:t>
            </w:r>
          </w:p>
          <w:p>
            <w:pPr>
              <w:pStyle w:val="null3"/>
              <w:spacing w:before="105" w:after="105"/>
              <w:ind w:firstLine="480"/>
              <w:jc w:val="both"/>
            </w:pPr>
            <w:r>
              <w:rPr>
                <w:rFonts w:ascii="宋体" w:hAnsi="宋体" w:cs="宋体" w:eastAsia="宋体"/>
                <w:sz w:val="24"/>
              </w:rPr>
              <w:t>4、价    格：本次采用固定单价报价方式。供应商的磋商报价不得超过磋商须知前附表规定的预算金额，否则，作为不实质性响应招标文件，按</w:t>
            </w:r>
            <w:r>
              <w:rPr>
                <w:rFonts w:ascii="宋体" w:hAnsi="宋体" w:cs="宋体" w:eastAsia="宋体"/>
                <w:sz w:val="24"/>
                <w:b/>
              </w:rPr>
              <w:t>无效投标</w:t>
            </w:r>
            <w:r>
              <w:rPr>
                <w:rFonts w:ascii="宋体" w:hAnsi="宋体" w:cs="宋体" w:eastAsia="宋体"/>
                <w:sz w:val="24"/>
              </w:rPr>
              <w:t>处理；磋商须知前附表设定了最高限价的，供应商的磋商报价也不得超过最高限价，否则，作为不实质性响应招标文件，按</w:t>
            </w:r>
            <w:r>
              <w:rPr>
                <w:rFonts w:ascii="宋体" w:hAnsi="宋体" w:cs="宋体" w:eastAsia="宋体"/>
                <w:sz w:val="24"/>
                <w:b/>
              </w:rPr>
              <w:t>无效投标</w:t>
            </w:r>
            <w:r>
              <w:rPr>
                <w:rFonts w:ascii="宋体" w:hAnsi="宋体" w:cs="宋体" w:eastAsia="宋体"/>
                <w:sz w:val="24"/>
              </w:rPr>
              <w:t>处理。</w:t>
            </w:r>
          </w:p>
          <w:p>
            <w:pPr>
              <w:pStyle w:val="null3"/>
              <w:spacing w:before="105" w:after="105"/>
              <w:jc w:val="left"/>
            </w:pPr>
            <w:r>
              <w:rPr>
                <w:rFonts w:ascii="宋体" w:hAnsi="宋体" w:cs="宋体" w:eastAsia="宋体"/>
                <w:sz w:val="24"/>
              </w:rPr>
              <w:t>供应商的报价是供应商响应磋商项目要求的全部工作内容的价格体现，包括供应商完成本项目所需的直接费、间接费、利润、税金及其它相关的一切费用。包括但不限于：苗木费、人员费、设备使用费、水电费、养护费、垃圾清理费、管理费、验收费、招标代理服务费、利润和税金等所产生的全部费用。在提供服务的过程中的任何遗漏，均由成交供应商免费提供，采购人将不再支付任何费用。中标后不允许擅自改变服务内容、质量标准、期限和追加项目预算。</w:t>
            </w:r>
          </w:p>
          <w:p>
            <w:pPr>
              <w:pStyle w:val="null3"/>
              <w:spacing w:before="105" w:after="105"/>
              <w:ind w:firstLine="480"/>
              <w:jc w:val="both"/>
            </w:pPr>
            <w:r>
              <w:rPr>
                <w:rFonts w:ascii="宋体" w:hAnsi="宋体" w:cs="宋体" w:eastAsia="宋体"/>
                <w:sz w:val="24"/>
              </w:rPr>
              <w:t>5、付款方式：</w:t>
            </w:r>
          </w:p>
          <w:p>
            <w:pPr>
              <w:pStyle w:val="null3"/>
              <w:spacing w:before="105" w:after="105"/>
              <w:ind w:firstLine="420"/>
              <w:jc w:val="left"/>
            </w:pPr>
            <w:r>
              <w:rPr>
                <w:rFonts w:ascii="宋体" w:hAnsi="宋体" w:cs="宋体" w:eastAsia="宋体"/>
                <w:sz w:val="24"/>
              </w:rPr>
              <w:t>（</w:t>
            </w:r>
            <w:r>
              <w:rPr>
                <w:rFonts w:ascii="宋体" w:hAnsi="宋体" w:cs="宋体" w:eastAsia="宋体"/>
                <w:sz w:val="24"/>
              </w:rPr>
              <w:t>1）付款比例：所有苗木补栽完成第一次验收合格后支付合同价款的</w:t>
            </w:r>
            <w:r>
              <w:rPr>
                <w:rFonts w:ascii="宋体" w:hAnsi="宋体" w:cs="宋体" w:eastAsia="宋体"/>
                <w:sz w:val="24"/>
                <w:u w:val="single"/>
              </w:rPr>
              <w:t>70%</w:t>
            </w:r>
            <w:r>
              <w:rPr>
                <w:rFonts w:ascii="宋体" w:hAnsi="宋体" w:cs="宋体" w:eastAsia="宋体"/>
                <w:sz w:val="24"/>
              </w:rPr>
              <w:t>，剩余</w:t>
            </w:r>
            <w:r>
              <w:rPr>
                <w:rFonts w:ascii="宋体" w:hAnsi="宋体" w:cs="宋体" w:eastAsia="宋体"/>
                <w:sz w:val="24"/>
                <w:u w:val="single"/>
              </w:rPr>
              <w:t>30%</w:t>
            </w:r>
            <w:r>
              <w:rPr>
                <w:rFonts w:ascii="宋体" w:hAnsi="宋体" w:cs="宋体" w:eastAsia="宋体"/>
                <w:sz w:val="24"/>
              </w:rPr>
              <w:t>的合同价款在一年服务期满整体验收合格后一次性支付。</w:t>
            </w:r>
          </w:p>
          <w:p>
            <w:pPr>
              <w:pStyle w:val="null3"/>
              <w:spacing w:before="105" w:after="105"/>
              <w:ind w:firstLine="420"/>
              <w:jc w:val="left"/>
            </w:pPr>
            <w:r>
              <w:rPr>
                <w:rFonts w:ascii="宋体" w:hAnsi="宋体" w:cs="宋体" w:eastAsia="宋体"/>
                <w:sz w:val="24"/>
              </w:rPr>
              <w:t>（</w:t>
            </w:r>
            <w:r>
              <w:rPr>
                <w:rFonts w:ascii="宋体" w:hAnsi="宋体" w:cs="宋体" w:eastAsia="宋体"/>
                <w:sz w:val="24"/>
              </w:rPr>
              <w:t>2）根据甲方核准的成交供应商综合单价和实际苗木种类、规格、数量，据实结算，付款前，乙方应出具等额合法的增值税发票，否则，甲方有权拒绝付款且不承担任何违约责任，且乙方不得以此为由停止履行本项目。</w:t>
            </w:r>
          </w:p>
          <w:p>
            <w:pPr>
              <w:pStyle w:val="null3"/>
              <w:spacing w:before="105" w:after="105"/>
              <w:ind w:firstLine="420"/>
              <w:jc w:val="left"/>
            </w:pPr>
            <w:r>
              <w:rPr>
                <w:rFonts w:ascii="宋体" w:hAnsi="宋体" w:cs="宋体" w:eastAsia="宋体"/>
                <w:sz w:val="24"/>
              </w:rPr>
              <w:t>（</w:t>
            </w:r>
            <w:r>
              <w:rPr>
                <w:rFonts w:ascii="宋体" w:hAnsi="宋体" w:cs="宋体" w:eastAsia="宋体"/>
                <w:sz w:val="24"/>
              </w:rPr>
              <w:t>3）结算方式：银行转账。</w:t>
            </w:r>
            <w:r>
              <w:rPr>
                <w:rFonts w:ascii="calibri" w:hAnsi="calibri" w:cs="calibri" w:eastAsia="calibri"/>
                <w:sz w:val="24"/>
              </w:rPr>
              <w:t xml:space="preserve">   </w:t>
            </w:r>
          </w:p>
          <w:p>
            <w:pPr>
              <w:pStyle w:val="null3"/>
              <w:spacing w:before="105" w:after="105"/>
              <w:ind w:firstLine="480"/>
              <w:jc w:val="both"/>
            </w:pPr>
            <w:r>
              <w:rPr>
                <w:rFonts w:ascii="宋体" w:hAnsi="宋体" w:cs="宋体" w:eastAsia="宋体"/>
                <w:sz w:val="24"/>
              </w:rPr>
              <w:t>6、验收标准或规范</w:t>
            </w:r>
          </w:p>
          <w:p>
            <w:pPr>
              <w:pStyle w:val="null3"/>
              <w:spacing w:before="105" w:after="105"/>
              <w:ind w:firstLine="480"/>
              <w:jc w:val="both"/>
            </w:pPr>
            <w:r>
              <w:rPr>
                <w:rFonts w:ascii="宋体" w:hAnsi="宋体" w:cs="宋体" w:eastAsia="宋体"/>
                <w:sz w:val="24"/>
              </w:rPr>
              <w:t>（</w:t>
            </w:r>
            <w:r>
              <w:rPr>
                <w:rFonts w:ascii="宋体" w:hAnsi="宋体" w:cs="宋体" w:eastAsia="宋体"/>
                <w:sz w:val="24"/>
              </w:rPr>
              <w:t>1）验收标准：达到国家现行行业验收规范“合格”标准。</w:t>
            </w:r>
          </w:p>
          <w:p>
            <w:pPr>
              <w:pStyle w:val="null3"/>
              <w:spacing w:before="105" w:after="105"/>
              <w:ind w:firstLine="480"/>
              <w:jc w:val="both"/>
            </w:pPr>
            <w:r>
              <w:rPr>
                <w:rFonts w:ascii="宋体" w:hAnsi="宋体" w:cs="宋体" w:eastAsia="宋体"/>
                <w:sz w:val="24"/>
              </w:rPr>
              <w:t>（</w:t>
            </w:r>
            <w:r>
              <w:rPr>
                <w:rFonts w:ascii="宋体" w:hAnsi="宋体" w:cs="宋体" w:eastAsia="宋体"/>
                <w:sz w:val="24"/>
              </w:rPr>
              <w:t>2）规范：DB 6101/T 3137—2022城市园林绿化 绿地草本植物栽植技术规程；DB 6101/T 3136—2022城市园林绿化 乔木栽植技术规程。</w:t>
            </w:r>
          </w:p>
          <w:p>
            <w:pPr>
              <w:pStyle w:val="null3"/>
              <w:spacing w:before="105" w:after="105"/>
              <w:ind w:firstLine="480"/>
              <w:jc w:val="both"/>
            </w:pPr>
            <w:r>
              <w:rPr>
                <w:rFonts w:ascii="宋体" w:hAnsi="宋体" w:cs="宋体" w:eastAsia="宋体"/>
                <w:sz w:val="24"/>
              </w:rPr>
              <w:t>（</w:t>
            </w:r>
            <w:r>
              <w:rPr>
                <w:rFonts w:ascii="宋体" w:hAnsi="宋体" w:cs="宋体" w:eastAsia="宋体"/>
                <w:sz w:val="24"/>
              </w:rPr>
              <w:t>3）验收依据：合同文本、合同附件、竞争性磋商文件、竞争性磋商响应文件。</w:t>
            </w:r>
          </w:p>
          <w:p>
            <w:pPr>
              <w:pStyle w:val="null3"/>
              <w:spacing w:before="105" w:after="105"/>
              <w:ind w:firstLine="480"/>
              <w:jc w:val="both"/>
            </w:pPr>
            <w:r>
              <w:rPr>
                <w:rFonts w:ascii="宋体" w:hAnsi="宋体" w:cs="宋体" w:eastAsia="宋体"/>
                <w:sz w:val="24"/>
              </w:rPr>
              <w:t>7、违约责任</w:t>
            </w:r>
          </w:p>
          <w:p>
            <w:pPr>
              <w:pStyle w:val="null3"/>
              <w:spacing w:before="105" w:after="105"/>
              <w:ind w:firstLine="480"/>
              <w:jc w:val="both"/>
            </w:pPr>
            <w:r>
              <w:rPr>
                <w:rFonts w:ascii="宋体" w:hAnsi="宋体" w:cs="宋体" w:eastAsia="宋体"/>
                <w:sz w:val="24"/>
              </w:rPr>
              <w:t>（</w:t>
            </w:r>
            <w:r>
              <w:rPr>
                <w:rFonts w:ascii="宋体" w:hAnsi="宋体" w:cs="宋体" w:eastAsia="宋体"/>
                <w:sz w:val="24"/>
              </w:rPr>
              <w:t>1）按《中华人民共和国民法典》中的相关条款执行。</w:t>
            </w:r>
          </w:p>
          <w:p>
            <w:pPr>
              <w:pStyle w:val="null3"/>
              <w:spacing w:before="105" w:after="105"/>
              <w:ind w:firstLine="480"/>
              <w:jc w:val="both"/>
            </w:pPr>
            <w:r>
              <w:rPr>
                <w:rFonts w:ascii="宋体" w:hAnsi="宋体" w:cs="宋体" w:eastAsia="宋体"/>
                <w:sz w:val="24"/>
              </w:rPr>
              <w:t>（</w:t>
            </w:r>
            <w:r>
              <w:rPr>
                <w:rFonts w:ascii="宋体" w:hAnsi="宋体" w:cs="宋体" w:eastAsia="宋体"/>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spacing w:before="105" w:after="105"/>
              <w:ind w:firstLine="482"/>
              <w:jc w:val="both"/>
            </w:pPr>
            <w:r>
              <w:rPr>
                <w:rFonts w:ascii="宋体" w:hAnsi="宋体" w:cs="宋体" w:eastAsia="宋体"/>
                <w:sz w:val="24"/>
                <w:b/>
              </w:rPr>
              <w:t>二、技术要求及服务内容：</w:t>
            </w:r>
          </w:p>
          <w:p>
            <w:pPr>
              <w:pStyle w:val="null3"/>
              <w:spacing w:before="105" w:after="105"/>
              <w:ind w:firstLine="480"/>
              <w:jc w:val="both"/>
            </w:pPr>
            <w:r>
              <w:rPr>
                <w:rFonts w:ascii="宋体" w:hAnsi="宋体" w:cs="宋体" w:eastAsia="宋体"/>
                <w:sz w:val="24"/>
              </w:rPr>
              <w:t>1、要求进场苗木严格按照采购要求标准，必须符合采购人关于苗木规格的要求，如苗木规格不符合采购人要求，且株型不正，歪曲、倾斜等，采购人有权利退回苗木；</w:t>
            </w:r>
          </w:p>
          <w:p>
            <w:pPr>
              <w:pStyle w:val="null3"/>
              <w:spacing w:before="105" w:after="105"/>
              <w:ind w:firstLine="480"/>
              <w:jc w:val="both"/>
            </w:pPr>
            <w:r>
              <w:rPr>
                <w:rFonts w:ascii="宋体" w:hAnsi="宋体" w:cs="宋体" w:eastAsia="宋体"/>
                <w:sz w:val="24"/>
              </w:rPr>
              <w:t>2、苗木到场验收合格后，集中人力进行栽种，确保当天苗木当天栽完、不过夜，栽植苗木时，要先搭支撑后浇水；</w:t>
            </w:r>
          </w:p>
          <w:p>
            <w:pPr>
              <w:pStyle w:val="null3"/>
              <w:spacing w:before="105" w:after="105"/>
              <w:ind w:firstLine="480"/>
              <w:jc w:val="both"/>
            </w:pPr>
            <w:r>
              <w:rPr>
                <w:rFonts w:ascii="宋体" w:hAnsi="宋体" w:cs="宋体" w:eastAsia="宋体"/>
                <w:sz w:val="24"/>
              </w:rPr>
              <w:t>3、栽植后立即浇水，同时注入适量生根剂，并且对叶面喷打杀菌药物处理；</w:t>
            </w:r>
          </w:p>
          <w:p>
            <w:pPr>
              <w:pStyle w:val="null3"/>
              <w:spacing w:before="105" w:after="105"/>
              <w:ind w:firstLine="480"/>
              <w:jc w:val="both"/>
            </w:pPr>
            <w:r>
              <w:rPr>
                <w:rFonts w:ascii="宋体" w:hAnsi="宋体" w:cs="宋体" w:eastAsia="宋体"/>
                <w:sz w:val="24"/>
              </w:rPr>
              <w:t>4、对部分苗木进行适当修剪造型、确保树型美观出效果；</w:t>
            </w:r>
          </w:p>
          <w:p>
            <w:pPr>
              <w:pStyle w:val="null3"/>
              <w:spacing w:before="105" w:after="105"/>
              <w:ind w:firstLine="480"/>
              <w:jc w:val="left"/>
            </w:pPr>
            <w:r>
              <w:rPr>
                <w:rFonts w:ascii="宋体" w:hAnsi="宋体" w:cs="宋体" w:eastAsia="宋体"/>
                <w:sz w:val="24"/>
              </w:rPr>
              <w:t>5、苗木质量要求：苗木健壮，不徒长，主干端直，无病虫害，无机械损伤，土球无破损，无松动，乔木分枝点高度应在3m以上；胸径18cm以上的苗木应保留骨架，分枝点以上枝叶疏剪适度，土球直径不小于磋商文件规定的规格；</w:t>
            </w:r>
          </w:p>
          <w:p>
            <w:pPr>
              <w:pStyle w:val="null3"/>
              <w:spacing w:before="105" w:after="105"/>
              <w:ind w:firstLine="480"/>
              <w:jc w:val="left"/>
            </w:pPr>
            <w:r>
              <w:rPr>
                <w:rFonts w:ascii="宋体" w:hAnsi="宋体" w:cs="宋体" w:eastAsia="宋体"/>
                <w:sz w:val="24"/>
              </w:rPr>
              <w:t>6、全冠苗木是指冠幅大于土球直径的2倍以上的树木，且土球应保证具有85%以上的完整根系；半冠苗木指冠幅在土球直径1.5~2倍之间的树木，且入秋应保证具有85%以上的完整根系；无冠苗木指冠幅小于土球直径1.5倍的树木；</w:t>
            </w:r>
          </w:p>
          <w:p>
            <w:pPr>
              <w:pStyle w:val="null3"/>
              <w:spacing w:before="105" w:after="105"/>
              <w:ind w:firstLine="480"/>
              <w:jc w:val="left"/>
            </w:pPr>
            <w:r>
              <w:rPr>
                <w:rFonts w:ascii="宋体" w:hAnsi="宋体" w:cs="宋体" w:eastAsia="宋体"/>
                <w:sz w:val="24"/>
              </w:rPr>
              <w:t>7、挖掘苗木时，土球规格切断根系，保留土球呈圆球状，土球下部直径可略小于上部，偏差不超过15-20cm（根据土球直径大小考虑）；</w:t>
            </w:r>
          </w:p>
          <w:p>
            <w:pPr>
              <w:pStyle w:val="null3"/>
              <w:spacing w:before="105" w:after="105"/>
              <w:ind w:firstLine="480"/>
              <w:jc w:val="left"/>
            </w:pPr>
            <w:r>
              <w:rPr>
                <w:rFonts w:ascii="宋体" w:hAnsi="宋体" w:cs="宋体" w:eastAsia="宋体"/>
                <w:sz w:val="24"/>
              </w:rPr>
              <w:t>8、按照采购人要求按时保质将所需苗木运送至指定地点，苗木运抵现场时土球应完整、不松散；袋装苗木要求保持袋装的完整性，非袋装苗木土球需用草绳、编织袋或钢丝网捆扎；</w:t>
            </w:r>
          </w:p>
          <w:p>
            <w:pPr>
              <w:pStyle w:val="null3"/>
              <w:spacing w:before="105" w:after="105"/>
              <w:ind w:firstLine="480"/>
              <w:jc w:val="left"/>
            </w:pPr>
            <w:r>
              <w:rPr>
                <w:rFonts w:ascii="宋体" w:hAnsi="宋体" w:cs="宋体" w:eastAsia="宋体"/>
                <w:sz w:val="24"/>
              </w:rPr>
              <w:t>9、大树在装运过程中，应将树冠捆拢，并应固定树干，防止损伤树皮，不得损坏土球（或土台）；用吊车吊运时一定选用起吊、装载能力大于树重的机车和适合现场使用的起重机类型；</w:t>
            </w:r>
          </w:p>
          <w:p>
            <w:pPr>
              <w:pStyle w:val="null3"/>
              <w:spacing w:before="105" w:after="105"/>
              <w:ind w:firstLine="480"/>
              <w:jc w:val="left"/>
            </w:pPr>
            <w:r>
              <w:rPr>
                <w:rFonts w:ascii="宋体" w:hAnsi="宋体" w:cs="宋体" w:eastAsia="宋体"/>
                <w:sz w:val="24"/>
              </w:rPr>
              <w:t>10、采购的苗木质量、规格要求在95%以上，按照各种苗木相应的质量要求，验收合格后予以签收；</w:t>
            </w:r>
          </w:p>
          <w:p>
            <w:pPr>
              <w:pStyle w:val="null3"/>
              <w:spacing w:before="105" w:after="105"/>
              <w:ind w:firstLine="480"/>
              <w:jc w:val="left"/>
            </w:pPr>
            <w:r>
              <w:rPr>
                <w:rFonts w:ascii="宋体" w:hAnsi="宋体" w:cs="宋体" w:eastAsia="宋体"/>
                <w:sz w:val="24"/>
              </w:rPr>
              <w:t>11、苗木在验收时必须具备磋商文件规定的要求，力争一次性验收交接，同时应具有较佳的景观效果。</w:t>
            </w:r>
          </w:p>
          <w:p>
            <w:pPr>
              <w:pStyle w:val="null3"/>
              <w:spacing w:before="105" w:after="105"/>
              <w:ind w:firstLine="480"/>
              <w:jc w:val="left"/>
            </w:pPr>
            <w:r>
              <w:rPr>
                <w:rFonts w:ascii="宋体" w:hAnsi="宋体" w:cs="宋体" w:eastAsia="宋体"/>
                <w:sz w:val="24"/>
              </w:rPr>
              <w:t>12、所提供的苗木应是合法的，来源有保证，具有苗木检疫证、合格证、苗木标签；</w:t>
            </w:r>
          </w:p>
          <w:p>
            <w:pPr>
              <w:pStyle w:val="null3"/>
              <w:spacing w:before="105" w:after="105"/>
              <w:ind w:firstLine="480"/>
              <w:jc w:val="left"/>
            </w:pPr>
            <w:r>
              <w:rPr>
                <w:rFonts w:ascii="宋体" w:hAnsi="宋体" w:cs="宋体" w:eastAsia="宋体"/>
                <w:sz w:val="24"/>
              </w:rPr>
              <w:t>13、有专职养护人员进行常态化养护，如发现死株、枯株、长势不良（含黄叶）及损坏植株需及时更换，及时恢复临时施工、交通事故等损坏的苗木，保证所补栽的苗木长势良好、无病虫害、无杂草；</w:t>
            </w:r>
          </w:p>
          <w:p>
            <w:pPr>
              <w:pStyle w:val="null3"/>
              <w:spacing w:before="105" w:after="105"/>
              <w:ind w:firstLine="480"/>
              <w:jc w:val="left"/>
            </w:pPr>
            <w:r>
              <w:rPr>
                <w:rFonts w:ascii="宋体" w:hAnsi="宋体" w:cs="宋体" w:eastAsia="宋体"/>
                <w:sz w:val="24"/>
              </w:rPr>
              <w:t>14、苗木补栽作业完成时应及时清理作业面及周边产生垃圾；</w:t>
            </w:r>
          </w:p>
          <w:p>
            <w:pPr>
              <w:pStyle w:val="null3"/>
              <w:spacing w:before="105" w:after="105"/>
              <w:ind w:firstLine="480"/>
              <w:jc w:val="left"/>
            </w:pPr>
            <w:r>
              <w:rPr>
                <w:rFonts w:ascii="宋体" w:hAnsi="宋体" w:cs="宋体" w:eastAsia="宋体"/>
                <w:sz w:val="24"/>
              </w:rPr>
              <w:t>15、依据磋商要求，按照有关规范，确保服务质量优良，随时接受采购人的检查检验，并为检查检验提供便利条件。</w:t>
            </w:r>
          </w:p>
          <w:p>
            <w:pPr>
              <w:pStyle w:val="null3"/>
              <w:spacing w:before="105" w:after="105"/>
              <w:ind w:firstLine="585"/>
              <w:jc w:val="both"/>
            </w:pPr>
            <w:r>
              <w:rPr>
                <w:rFonts w:ascii="宋体" w:hAnsi="宋体" w:cs="宋体" w:eastAsia="宋体"/>
                <w:sz w:val="24"/>
              </w:rPr>
              <w:t>16、每次补栽前必须向采购人提供苗木品种清单、补栽方案，经采购人确认后进行补栽工作，补栽完成后，如质量标准达不到约定标准的部分，应按采购人要求重新实施，直到符合约定标准，且由承包人自行承担重新实施的全部费用。</w:t>
            </w:r>
          </w:p>
          <w:p>
            <w:pPr>
              <w:pStyle w:val="null3"/>
              <w:spacing w:before="105" w:after="105"/>
              <w:ind w:firstLine="482"/>
              <w:jc w:val="both"/>
            </w:pPr>
            <w:r>
              <w:rPr>
                <w:rFonts w:ascii="宋体" w:hAnsi="宋体" w:cs="宋体" w:eastAsia="宋体"/>
                <w:sz w:val="24"/>
                <w:b/>
              </w:rPr>
              <w:t>三、栽植技术规范执行标准：</w:t>
            </w:r>
          </w:p>
          <w:p>
            <w:pPr>
              <w:pStyle w:val="null3"/>
              <w:spacing w:before="105" w:after="105"/>
              <w:ind w:firstLine="480"/>
              <w:jc w:val="both"/>
            </w:pPr>
            <w:r>
              <w:rPr>
                <w:rFonts w:ascii="宋体" w:hAnsi="宋体" w:cs="宋体" w:eastAsia="宋体"/>
                <w:sz w:val="24"/>
              </w:rPr>
              <w:t>1、DB 6101/T 3137—2022城市园林绿化 绿地草本植物栽植技术规程；</w:t>
            </w:r>
          </w:p>
          <w:p>
            <w:pPr>
              <w:pStyle w:val="null3"/>
              <w:spacing w:before="105" w:after="105"/>
              <w:ind w:firstLine="480"/>
              <w:jc w:val="both"/>
            </w:pPr>
            <w:r>
              <w:rPr>
                <w:rFonts w:ascii="宋体" w:hAnsi="宋体" w:cs="宋体" w:eastAsia="宋体"/>
                <w:sz w:val="24"/>
              </w:rPr>
              <w:t>2、DB 6101/T 3136—2022城市园林绿化 乔木栽植技术规程。</w:t>
            </w:r>
          </w:p>
          <w:p>
            <w:pPr>
              <w:pStyle w:val="null3"/>
              <w:spacing w:before="105" w:after="105"/>
              <w:ind w:firstLine="482"/>
              <w:jc w:val="left"/>
            </w:pPr>
            <w:r>
              <w:rPr>
                <w:rFonts w:ascii="宋体" w:hAnsi="宋体" w:cs="宋体" w:eastAsia="宋体"/>
                <w:sz w:val="24"/>
                <w:b/>
              </w:rPr>
              <w:t>四、服务范围：合同包</w:t>
            </w:r>
            <w:r>
              <w:rPr>
                <w:rFonts w:ascii="宋体" w:hAnsi="宋体" w:cs="宋体" w:eastAsia="宋体"/>
                <w:sz w:val="24"/>
                <w:b/>
              </w:rPr>
              <w:t>1(苗木补栽第1包)：</w:t>
            </w:r>
          </w:p>
          <w:tbl>
            <w:tblPr>
              <w:tblBorders>
                <w:top w:val="none" w:color="000000" w:sz="4"/>
                <w:left w:val="none" w:color="000000" w:sz="4"/>
                <w:bottom w:val="none" w:color="000000" w:sz="4"/>
                <w:right w:val="none" w:color="000000" w:sz="4"/>
                <w:insideH w:val="none"/>
                <w:insideV w:val="none"/>
              </w:tblBorders>
            </w:tblPr>
            <w:tblGrid>
              <w:gridCol w:w="219"/>
              <w:gridCol w:w="670"/>
              <w:gridCol w:w="1196"/>
              <w:gridCol w:w="468"/>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名称</w:t>
                  </w:r>
                </w:p>
              </w:tc>
              <w:tc>
                <w:tcPr>
                  <w:tcW w:type="dxa" w:w="1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起止点</w:t>
                  </w:r>
                </w:p>
              </w:tc>
              <w:tc>
                <w:tcPr>
                  <w:tcW w:type="dxa" w:w="4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备注</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科技路西段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西三环</w:t>
                  </w:r>
                  <w:r>
                    <w:rPr>
                      <w:rFonts w:ascii="宋体" w:hAnsi="宋体" w:cs="宋体" w:eastAsia="宋体"/>
                      <w:sz w:val="24"/>
                    </w:rPr>
                    <w:t>-绕城高速北侧道牙以上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纬一路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西三环</w:t>
                  </w:r>
                  <w:r>
                    <w:rPr>
                      <w:rFonts w:ascii="宋体" w:hAnsi="宋体" w:cs="宋体" w:eastAsia="宋体"/>
                      <w:sz w:val="24"/>
                    </w:rPr>
                    <w:t>-富源五路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鱼化纬一路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经十三路至西三环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富源三路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r>
                    <w:rPr>
                      <w:rFonts w:ascii="宋体" w:hAnsi="宋体" w:cs="宋体" w:eastAsia="宋体"/>
                      <w:sz w:val="24"/>
                    </w:rPr>
                    <w:t>-大寨西路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经十三路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科技路至昆明路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经十四路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科技西路</w:t>
                  </w:r>
                  <w:r>
                    <w:rPr>
                      <w:rFonts w:ascii="宋体" w:hAnsi="宋体" w:cs="宋体" w:eastAsia="宋体"/>
                      <w:sz w:val="24"/>
                    </w:rPr>
                    <w:t>-昆明路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经十五路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科技西路</w:t>
                  </w:r>
                  <w:r>
                    <w:rPr>
                      <w:rFonts w:ascii="宋体" w:hAnsi="宋体" w:cs="宋体" w:eastAsia="宋体"/>
                      <w:sz w:val="24"/>
                    </w:rPr>
                    <w:t>-大寨路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大寨路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丈八北路</w:t>
                  </w:r>
                  <w:r>
                    <w:rPr>
                      <w:rFonts w:ascii="宋体" w:hAnsi="宋体" w:cs="宋体" w:eastAsia="宋体"/>
                      <w:sz w:val="24"/>
                    </w:rPr>
                    <w:t>-西三环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大寨路西段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西三环</w:t>
                  </w:r>
                  <w:r>
                    <w:rPr>
                      <w:rFonts w:ascii="宋体" w:hAnsi="宋体" w:cs="宋体" w:eastAsia="宋体"/>
                      <w:sz w:val="24"/>
                    </w:rPr>
                    <w:t>-富源四路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昆明池路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大寨路</w:t>
                  </w:r>
                  <w:r>
                    <w:rPr>
                      <w:rFonts w:ascii="宋体" w:hAnsi="宋体" w:cs="宋体" w:eastAsia="宋体"/>
                      <w:sz w:val="24"/>
                    </w:rPr>
                    <w:t>-昆明路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丈八北路</w:t>
                  </w:r>
                  <w:r>
                    <w:rPr>
                      <w:rFonts w:ascii="宋体" w:hAnsi="宋体" w:cs="宋体" w:eastAsia="宋体"/>
                      <w:sz w:val="24"/>
                    </w:rPr>
                    <w:t>--西三环（北侧道牙以上）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高新四路</w:t>
                  </w:r>
                  <w:r>
                    <w:rPr>
                      <w:rFonts w:ascii="宋体" w:hAnsi="宋体" w:cs="宋体" w:eastAsia="宋体"/>
                      <w:sz w:val="24"/>
                    </w:rPr>
                    <w:t>--丈八北路（北侧道牙以上）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昆明路</w:t>
                  </w:r>
                  <w:r>
                    <w:rPr>
                      <w:rFonts w:ascii="宋体" w:hAnsi="宋体" w:cs="宋体" w:eastAsia="宋体"/>
                      <w:sz w:val="24"/>
                    </w:rPr>
                    <w:t>-科技路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高新六路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r>
                    <w:rPr>
                      <w:rFonts w:ascii="宋体" w:hAnsi="宋体" w:cs="宋体" w:eastAsia="宋体"/>
                      <w:sz w:val="24"/>
                    </w:rPr>
                    <w:t>—瑞园小区</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团结南路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大寨路</w:t>
                  </w:r>
                  <w:r>
                    <w:rPr>
                      <w:rFonts w:ascii="宋体" w:hAnsi="宋体" w:cs="宋体" w:eastAsia="宋体"/>
                      <w:sz w:val="24"/>
                    </w:rPr>
                    <w:t>-科技路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文兴巷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团结南路</w:t>
                  </w:r>
                  <w:r>
                    <w:rPr>
                      <w:rFonts w:ascii="宋体" w:hAnsi="宋体" w:cs="宋体" w:eastAsia="宋体"/>
                      <w:sz w:val="24"/>
                    </w:rPr>
                    <w:t>-丈八北路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德兴巷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团结南路</w:t>
                  </w:r>
                  <w:r>
                    <w:rPr>
                      <w:rFonts w:ascii="宋体" w:hAnsi="宋体" w:cs="宋体" w:eastAsia="宋体"/>
                      <w:sz w:val="24"/>
                    </w:rPr>
                    <w:t>-高新六路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西沣路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--西部大道（东侧道牙以上）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高新路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（南二环</w:t>
                  </w:r>
                  <w:r>
                    <w:rPr>
                      <w:rFonts w:ascii="宋体" w:hAnsi="宋体" w:cs="宋体" w:eastAsia="宋体"/>
                      <w:sz w:val="24"/>
                    </w:rPr>
                    <w:t>-科技路）东道牙以上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博文路</w:t>
                  </w:r>
                  <w:r>
                    <w:rPr>
                      <w:rFonts w:ascii="宋体" w:hAnsi="宋体" w:cs="宋体" w:eastAsia="宋体"/>
                      <w:sz w:val="24"/>
                    </w:rPr>
                    <w:t>—太白路（两侧）</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博文路</w:t>
                  </w:r>
                  <w:r>
                    <w:rPr>
                      <w:rFonts w:ascii="宋体" w:hAnsi="宋体" w:cs="宋体" w:eastAsia="宋体"/>
                      <w:sz w:val="24"/>
                    </w:rPr>
                    <w:t>--高新路（北侧道牙以上）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科技二路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（太白南路</w:t>
                  </w:r>
                  <w:r>
                    <w:rPr>
                      <w:rFonts w:ascii="宋体" w:hAnsi="宋体" w:cs="宋体" w:eastAsia="宋体"/>
                      <w:sz w:val="24"/>
                    </w:rPr>
                    <w:t>-博文路）北侧道牙以上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白沙路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南二环</w:t>
                  </w:r>
                  <w:r>
                    <w:rPr>
                      <w:rFonts w:ascii="宋体" w:hAnsi="宋体" w:cs="宋体" w:eastAsia="宋体"/>
                      <w:sz w:val="24"/>
                    </w:rPr>
                    <w:t>—科创路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科创路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博文路</w:t>
                  </w:r>
                  <w:r>
                    <w:rPr>
                      <w:rFonts w:ascii="宋体" w:hAnsi="宋体" w:cs="宋体" w:eastAsia="宋体"/>
                      <w:sz w:val="24"/>
                    </w:rPr>
                    <w:t>—太白路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融鑫路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r>
                    <w:rPr>
                      <w:rFonts w:ascii="宋体" w:hAnsi="宋体" w:cs="宋体" w:eastAsia="宋体"/>
                      <w:sz w:val="24"/>
                    </w:rPr>
                    <w:t>—科创路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博文路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科技路</w:t>
                  </w:r>
                  <w:r>
                    <w:rPr>
                      <w:rFonts w:ascii="宋体" w:hAnsi="宋体" w:cs="宋体" w:eastAsia="宋体"/>
                      <w:sz w:val="24"/>
                    </w:rPr>
                    <w:t>--科技二路（东侧道牙以上）</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光华路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高新路</w:t>
                  </w:r>
                  <w:r>
                    <w:rPr>
                      <w:rFonts w:ascii="宋体" w:hAnsi="宋体" w:cs="宋体" w:eastAsia="宋体"/>
                      <w:sz w:val="24"/>
                    </w:rPr>
                    <w:t>—太白路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科技一路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博文路</w:t>
                  </w:r>
                  <w:r>
                    <w:rPr>
                      <w:rFonts w:ascii="宋体" w:hAnsi="宋体" w:cs="宋体" w:eastAsia="宋体"/>
                      <w:sz w:val="24"/>
                    </w:rPr>
                    <w:t>—西电科技园南围墙</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太白南路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—电子一路（东侧人行道以上）</w:t>
                  </w:r>
                </w:p>
                <w:p>
                  <w:pPr>
                    <w:pStyle w:val="null3"/>
                    <w:spacing w:before="105" w:after="105"/>
                    <w:jc w:val="center"/>
                  </w:pPr>
                  <w:r>
                    <w:rPr>
                      <w:rFonts w:ascii="宋体" w:hAnsi="宋体" w:cs="宋体" w:eastAsia="宋体"/>
                      <w:sz w:val="24"/>
                    </w:rPr>
                    <w:t>电子一路</w:t>
                  </w:r>
                  <w:r>
                    <w:rPr>
                      <w:rFonts w:ascii="宋体" w:hAnsi="宋体" w:cs="宋体" w:eastAsia="宋体"/>
                      <w:sz w:val="24"/>
                    </w:rPr>
                    <w:t>—南二环（两侧）</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含广场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30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西沣一路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子午大道</w:t>
                  </w:r>
                  <w:r>
                    <w:rPr>
                      <w:rFonts w:ascii="宋体" w:hAnsi="宋体" w:cs="宋体" w:eastAsia="宋体"/>
                      <w:sz w:val="24"/>
                    </w:rPr>
                    <w:t>-西沣路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西沣三路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子午大道</w:t>
                  </w:r>
                  <w:r>
                    <w:rPr>
                      <w:rFonts w:ascii="宋体" w:hAnsi="宋体" w:cs="宋体" w:eastAsia="宋体"/>
                      <w:sz w:val="24"/>
                    </w:rPr>
                    <w:t>—西沣路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西沣四路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沈家桥一路</w:t>
                  </w:r>
                  <w:r>
                    <w:rPr>
                      <w:rFonts w:ascii="宋体" w:hAnsi="宋体" w:cs="宋体" w:eastAsia="宋体"/>
                      <w:sz w:val="24"/>
                    </w:rPr>
                    <w:t>—西沣路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子午大道</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-西部大道</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雁环中路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-电子正街延伸段</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东陵路南延伸段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南三环至雁环中路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杜城东路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雁环中路</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长沣路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电子正街</w:t>
                  </w:r>
                  <w:r>
                    <w:rPr>
                      <w:rFonts w:ascii="宋体" w:hAnsi="宋体" w:cs="宋体" w:eastAsia="宋体"/>
                      <w:sz w:val="24"/>
                    </w:rPr>
                    <w:t>-西沣东路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电子正街延伸段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-西部大道</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清凉寺北路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-东仪路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清凉寺东路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清凉寺北路</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东仪路延伸段</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-西部大道</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维一路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双杜路</w:t>
                  </w:r>
                  <w:r>
                    <w:rPr>
                      <w:rFonts w:ascii="宋体" w:hAnsi="宋体" w:cs="宋体" w:eastAsia="宋体"/>
                      <w:sz w:val="24"/>
                    </w:rPr>
                    <w:t>-电子正街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东泰巷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长安西路</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东隆巷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长安西路</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南三环</w:t>
                  </w:r>
                  <w:r>
                    <w:rPr>
                      <w:rFonts w:ascii="宋体" w:hAnsi="宋体" w:cs="宋体" w:eastAsia="宋体"/>
                      <w:sz w:val="24"/>
                    </w:rPr>
                    <w:t>—雁环路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双桥头路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东兴巷</w:t>
                  </w:r>
                  <w:r>
                    <w:rPr>
                      <w:rFonts w:ascii="宋体" w:hAnsi="宋体" w:cs="宋体" w:eastAsia="宋体"/>
                      <w:sz w:val="24"/>
                    </w:rPr>
                    <w:t>-双杜路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东兴巷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长安西路</w:t>
                  </w:r>
                  <w:r>
                    <w:rPr>
                      <w:rFonts w:ascii="宋体" w:hAnsi="宋体" w:cs="宋体" w:eastAsia="宋体"/>
                      <w:sz w:val="24"/>
                    </w:rPr>
                    <w:t>-东盛巷</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通邮路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-东荣巷</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东盛巷</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东仪路</w:t>
                  </w:r>
                  <w:r>
                    <w:rPr>
                      <w:rFonts w:ascii="宋体" w:hAnsi="宋体" w:cs="宋体" w:eastAsia="宋体"/>
                      <w:sz w:val="24"/>
                    </w:rPr>
                    <w:t>-电子正街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双杜路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时丰绿地广场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东仪路延伸段</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世家星城绿地广场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东仪路延伸段</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曹家堡绿地广场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西部大道与书香路十字西南角</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西部大</w:t>
                  </w:r>
                  <w:r>
                    <w:rPr>
                      <w:rFonts w:ascii="宋体" w:hAnsi="宋体" w:cs="宋体" w:eastAsia="宋体"/>
                      <w:sz w:val="24"/>
                    </w:rPr>
                    <w:t>—南二环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麦德龙北路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通邮路</w:t>
                  </w:r>
                  <w:r>
                    <w:rPr>
                      <w:rFonts w:ascii="宋体" w:hAnsi="宋体" w:cs="宋体" w:eastAsia="宋体"/>
                      <w:sz w:val="24"/>
                    </w:rPr>
                    <w:t>-长安路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-电子正街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长丰园社区路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麦德龙北路</w:t>
                  </w:r>
                  <w:r>
                    <w:rPr>
                      <w:rFonts w:ascii="宋体" w:hAnsi="宋体" w:cs="宋体" w:eastAsia="宋体"/>
                      <w:sz w:val="24"/>
                    </w:rPr>
                    <w:t>-长丰园社区</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长仪路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—清凉寺东路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沈家桥一路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西部大道</w:t>
                  </w:r>
                  <w:r>
                    <w:rPr>
                      <w:rFonts w:ascii="宋体" w:hAnsi="宋体" w:cs="宋体" w:eastAsia="宋体"/>
                      <w:sz w:val="24"/>
                    </w:rPr>
                    <w:t>—南三环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电子六路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电子西街</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紫薇西街坊路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—电子四路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电子信息路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紫薇西街坊路</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电子规划路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电子信息路</w:t>
                  </w:r>
                  <w:r>
                    <w:rPr>
                      <w:rFonts w:ascii="宋体" w:hAnsi="宋体" w:cs="宋体" w:eastAsia="宋体"/>
                      <w:sz w:val="24"/>
                    </w:rPr>
                    <w:t>—紫薇西街坊路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太白南路</w:t>
                  </w:r>
                  <w:r>
                    <w:rPr>
                      <w:rFonts w:ascii="宋体" w:hAnsi="宋体" w:cs="宋体" w:eastAsia="宋体"/>
                      <w:sz w:val="24"/>
                    </w:rPr>
                    <w:t>—电子正街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电子四路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电子正街</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光华路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永松路</w:t>
                  </w:r>
                  <w:r>
                    <w:rPr>
                      <w:rFonts w:ascii="宋体" w:hAnsi="宋体" w:cs="宋体" w:eastAsia="宋体"/>
                      <w:sz w:val="24"/>
                    </w:rPr>
                    <w:t>-太白路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西斜七路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永松路</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电子正街</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-电子二路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电子西街</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-电子二路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含光路</w:t>
                  </w:r>
                  <w:r>
                    <w:rPr>
                      <w:rFonts w:ascii="宋体" w:hAnsi="宋体" w:cs="宋体" w:eastAsia="宋体"/>
                      <w:sz w:val="24"/>
                    </w:rPr>
                    <w:t>-永松路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电子二路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含光路</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电子正街</w:t>
                  </w:r>
                  <w:r>
                    <w:rPr>
                      <w:rFonts w:ascii="宋体" w:hAnsi="宋体" w:cs="宋体" w:eastAsia="宋体"/>
                      <w:sz w:val="24"/>
                    </w:rPr>
                    <w:t>-太白南路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电子东街</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北三门村</w:t>
                  </w:r>
                  <w:r>
                    <w:rPr>
                      <w:rFonts w:ascii="宋体" w:hAnsi="宋体" w:cs="宋体" w:eastAsia="宋体"/>
                      <w:sz w:val="24"/>
                    </w:rPr>
                    <w:t>-丁白路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永松路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电子一路</w:t>
                  </w:r>
                  <w:r>
                    <w:rPr>
                      <w:rFonts w:ascii="宋体" w:hAnsi="宋体" w:cs="宋体" w:eastAsia="宋体"/>
                      <w:sz w:val="24"/>
                    </w:rPr>
                    <w:t>-南二环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豪盛时代广场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永松路与西斜七路十字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丁白路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永松路</w:t>
                  </w:r>
                  <w:r>
                    <w:rPr>
                      <w:rFonts w:ascii="宋体" w:hAnsi="宋体" w:cs="宋体" w:eastAsia="宋体"/>
                      <w:sz w:val="24"/>
                    </w:rPr>
                    <w:t>-含光路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兴善寺西街</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-朱雀路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兴善寺南街</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小寨西路</w:t>
                  </w:r>
                  <w:r>
                    <w:rPr>
                      <w:rFonts w:ascii="宋体" w:hAnsi="宋体" w:cs="宋体" w:eastAsia="宋体"/>
                      <w:sz w:val="24"/>
                    </w:rPr>
                    <w:t>-兴善寺西街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昌明路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-明德路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健康东路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-长安路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健康西路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—含光路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杨家村路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-杨家村</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天坛西路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r>
                    <w:rPr>
                      <w:rFonts w:ascii="宋体" w:hAnsi="宋体" w:cs="宋体" w:eastAsia="宋体"/>
                      <w:sz w:val="24"/>
                    </w:rPr>
                    <w:t>-朱雀路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名城雅居社区路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-天坛西路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明德二路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-东仪路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明德一路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明德路</w:t>
                  </w:r>
                  <w:r>
                    <w:rPr>
                      <w:rFonts w:ascii="宋体" w:hAnsi="宋体" w:cs="宋体" w:eastAsia="宋体"/>
                      <w:sz w:val="24"/>
                    </w:rPr>
                    <w:t>—东仪路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明德二路</w:t>
                  </w:r>
                  <w:r>
                    <w:rPr>
                      <w:rFonts w:ascii="宋体" w:hAnsi="宋体" w:cs="宋体" w:eastAsia="宋体"/>
                      <w:sz w:val="24"/>
                    </w:rPr>
                    <w:t>—南二环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天坛西路街头绿地</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明德路与明德东路十字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明德一路</w:t>
                  </w:r>
                  <w:r>
                    <w:rPr>
                      <w:rFonts w:ascii="宋体" w:hAnsi="宋体" w:cs="宋体" w:eastAsia="宋体"/>
                      <w:sz w:val="24"/>
                    </w:rPr>
                    <w:t>—青松路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明德东西路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—东仪路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青松路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含光路</w:t>
                  </w:r>
                  <w:r>
                    <w:rPr>
                      <w:rFonts w:ascii="宋体" w:hAnsi="宋体" w:cs="宋体" w:eastAsia="宋体"/>
                      <w:sz w:val="24"/>
                    </w:rPr>
                    <w:t>—西八里村</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崇德路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崇业路</w:t>
                  </w:r>
                  <w:r>
                    <w:rPr>
                      <w:rFonts w:ascii="宋体" w:hAnsi="宋体" w:cs="宋体" w:eastAsia="宋体"/>
                      <w:sz w:val="24"/>
                    </w:rPr>
                    <w:t>—吉祥村</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崇业北路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崇业路</w:t>
                  </w:r>
                  <w:r>
                    <w:rPr>
                      <w:rFonts w:ascii="宋体" w:hAnsi="宋体" w:cs="宋体" w:eastAsia="宋体"/>
                      <w:sz w:val="24"/>
                    </w:rPr>
                    <w:t>—南二环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崇业路木箱</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崇业路崇业北路十字</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95</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太白南路</w:t>
                  </w:r>
                  <w:r>
                    <w:rPr>
                      <w:rFonts w:ascii="宋体" w:hAnsi="宋体" w:cs="宋体" w:eastAsia="宋体"/>
                      <w:sz w:val="24"/>
                    </w:rPr>
                    <w:t>-电视塔</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含两侧广场</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96</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雁塔西路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长安南路</w:t>
                  </w:r>
                  <w:r>
                    <w:rPr>
                      <w:rFonts w:ascii="宋体" w:hAnsi="宋体" w:cs="宋体" w:eastAsia="宋体"/>
                      <w:sz w:val="24"/>
                    </w:rPr>
                    <w:t>-含光路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97</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东仪路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丈八东路</w:t>
                  </w:r>
                  <w:r>
                    <w:rPr>
                      <w:rFonts w:ascii="宋体" w:hAnsi="宋体" w:cs="宋体" w:eastAsia="宋体"/>
                      <w:sz w:val="24"/>
                    </w:rPr>
                    <w:t>-电子二路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98</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南二环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太白南路</w:t>
                  </w:r>
                  <w:r>
                    <w:rPr>
                      <w:rFonts w:ascii="宋体" w:hAnsi="宋体" w:cs="宋体" w:eastAsia="宋体"/>
                      <w:sz w:val="24"/>
                    </w:rPr>
                    <w:t>-长安南路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崇业路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朱雀路</w:t>
                  </w:r>
                  <w:r>
                    <w:rPr>
                      <w:rFonts w:ascii="宋体" w:hAnsi="宋体" w:cs="宋体" w:eastAsia="宋体"/>
                      <w:sz w:val="24"/>
                    </w:rPr>
                    <w:t>—永松路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长安路</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小寨东路</w:t>
                  </w:r>
                  <w:r>
                    <w:rPr>
                      <w:rFonts w:ascii="宋体" w:hAnsi="宋体" w:cs="宋体" w:eastAsia="宋体"/>
                      <w:sz w:val="24"/>
                    </w:rPr>
                    <w:t>—长安西路</w:t>
                  </w:r>
                </w:p>
              </w:tc>
              <w:tc>
                <w:tcPr>
                  <w:tcW w:type="dxa" w:w="4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4"/>
                    </w:rPr>
                    <w:t>沿线绿地</w:t>
                  </w:r>
                </w:p>
              </w:tc>
            </w:tr>
          </w:tbl>
          <w:p>
            <w:pPr>
              <w:pStyle w:val="null3"/>
              <w:jc w:val="both"/>
            </w:pPr>
            <w:r>
              <w:rPr>
                <w:rFonts w:ascii="宋体" w:hAnsi="宋体" w:cs="宋体" w:eastAsia="宋体"/>
                <w:sz w:val="24"/>
                <w:b/>
              </w:rPr>
              <w:t>五、</w:t>
            </w:r>
            <w:r>
              <w:rPr>
                <w:rFonts w:ascii="宋体" w:hAnsi="宋体" w:cs="宋体" w:eastAsia="宋体"/>
                <w:sz w:val="24"/>
                <w:b/>
              </w:rPr>
              <w:t>苗木补栽具体内容及最高限价：</w:t>
            </w:r>
          </w:p>
          <w:tbl>
            <w:tblPr>
              <w:tblBorders>
                <w:top w:val="none" w:color="000000" w:sz="4"/>
                <w:left w:val="none" w:color="000000" w:sz="4"/>
                <w:bottom w:val="none" w:color="000000" w:sz="4"/>
                <w:right w:val="none" w:color="000000" w:sz="4"/>
                <w:insideH w:val="none"/>
                <w:insideV w:val="none"/>
              </w:tblBorders>
            </w:tblPr>
            <w:tblGrid>
              <w:gridCol w:w="207"/>
              <w:gridCol w:w="901"/>
              <w:gridCol w:w="414"/>
              <w:gridCol w:w="414"/>
              <w:gridCol w:w="606"/>
            </w:tblGrid>
            <w:tr>
              <w:tc>
                <w:tcPr>
                  <w:tcW w:type="dxa" w:w="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9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服务内容及规格</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计量单位</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工程数量</w:t>
                  </w:r>
                </w:p>
              </w:tc>
              <w:tc>
                <w:tcPr>
                  <w:tcW w:type="dxa" w:w="6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最高限价</w:t>
                  </w:r>
                </w:p>
                <w:p>
                  <w:pPr>
                    <w:pStyle w:val="null3"/>
                    <w:jc w:val="center"/>
                  </w:pPr>
                  <w:r>
                    <w:rPr>
                      <w:rFonts w:ascii="宋体" w:hAnsi="宋体" w:cs="宋体" w:eastAsia="宋体"/>
                      <w:sz w:val="22"/>
                    </w:rPr>
                    <w:t>（全费用综合单价）</w:t>
                  </w:r>
                </w:p>
                <w:p>
                  <w:pPr>
                    <w:pStyle w:val="null3"/>
                    <w:jc w:val="center"/>
                  </w:pPr>
                  <w:r>
                    <w:rPr>
                      <w:rFonts w:ascii="宋体" w:hAnsi="宋体" w:cs="宋体" w:eastAsia="宋体"/>
                      <w:sz w:val="22"/>
                    </w:rPr>
                    <w:t>单位：元</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乔木类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1.乔木种类:中槐</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1.乔木种类:中槐</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1.乔木种类:法桐</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1.乔木种类:法桐</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2200.16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1.乔木种类:栾树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1345.86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1.乔木种类:栾树</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2490.16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1.乔木种类:苦楝</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1895.86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1.乔木种类:苦楝</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3340.16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1.乔木种类:柳树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1200.86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1.乔木种类:柳树</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2660.16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1.乔木种类:独杆大叶女贞</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1.乔木种类:独杆大叶女贞</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1.乔木种类:红叶李</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880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1.乔木种类:红叶李</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1.乔木种类:银杏</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1.乔木种类:银杏</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4100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1.乔木种类:七叶树</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1.乔木种类:七叶树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1.乔木种类:雪松</w:t>
                  </w:r>
                </w:p>
                <w:p>
                  <w:pPr>
                    <w:pStyle w:val="null3"/>
                    <w:jc w:val="left"/>
                  </w:pPr>
                  <w:r>
                    <w:rPr>
                      <w:rFonts w:ascii="宋体" w:hAnsi="宋体" w:cs="宋体" w:eastAsia="宋体"/>
                      <w:sz w:val="22"/>
                    </w:rPr>
                    <w:t>2.乔木高度:8m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2977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1.乔木种类:雪松</w:t>
                  </w:r>
                </w:p>
                <w:p>
                  <w:pPr>
                    <w:pStyle w:val="null3"/>
                    <w:jc w:val="left"/>
                  </w:pPr>
                  <w:r>
                    <w:rPr>
                      <w:rFonts w:ascii="宋体" w:hAnsi="宋体" w:cs="宋体" w:eastAsia="宋体"/>
                      <w:sz w:val="22"/>
                    </w:rPr>
                    <w:t>2.乔木高度:6m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2057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1.乔木种类:白皮松</w:t>
                  </w:r>
                </w:p>
                <w:p>
                  <w:pPr>
                    <w:pStyle w:val="null3"/>
                    <w:jc w:val="left"/>
                  </w:pPr>
                  <w:r>
                    <w:rPr>
                      <w:rFonts w:ascii="宋体" w:hAnsi="宋体" w:cs="宋体" w:eastAsia="宋体"/>
                      <w:sz w:val="22"/>
                    </w:rPr>
                    <w:t>2.乔木规格:胸径8cm，高度3m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1527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1.乔木种类:白皮松</w:t>
                  </w:r>
                </w:p>
                <w:p>
                  <w:pPr>
                    <w:pStyle w:val="null3"/>
                    <w:jc w:val="left"/>
                  </w:pPr>
                  <w:r>
                    <w:rPr>
                      <w:rFonts w:ascii="宋体" w:hAnsi="宋体" w:cs="宋体" w:eastAsia="宋体"/>
                      <w:sz w:val="22"/>
                    </w:rPr>
                    <w:t>2.乔木规格:胸径12cm，高度4m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2509.64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1.乔木种类:油松</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1007.89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1.乔木种类:油松</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2575.86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亚乔木类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1.乔木种类:精品独杆石楠</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981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1.乔木种类:精品独杆石楠</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991.89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1.乔木种类:樱花</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1.乔木种类:樱花</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1.乔木种类:红枫</w:t>
                  </w:r>
                </w:p>
                <w:p>
                  <w:pPr>
                    <w:pStyle w:val="null3"/>
                    <w:jc w:val="left"/>
                  </w:pPr>
                  <w:r>
                    <w:rPr>
                      <w:rFonts w:ascii="宋体" w:hAnsi="宋体" w:cs="宋体" w:eastAsia="宋体"/>
                      <w:sz w:val="22"/>
                    </w:rPr>
                    <w:t>2.乔木胸径:4cm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519.97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1.乔木种类:红枫</w:t>
                  </w:r>
                </w:p>
                <w:p>
                  <w:pPr>
                    <w:pStyle w:val="null3"/>
                    <w:jc w:val="left"/>
                  </w:pPr>
                  <w:r>
                    <w:rPr>
                      <w:rFonts w:ascii="宋体" w:hAnsi="宋体" w:cs="宋体" w:eastAsia="宋体"/>
                      <w:sz w:val="22"/>
                    </w:rPr>
                    <w:t>2.乔木胸径:6cm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891.17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1.乔木种类:广玉兰</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1467.89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1.乔木种类:广玉兰</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2675.86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1.乔木种类:棕榈</w:t>
                  </w:r>
                </w:p>
                <w:p>
                  <w:pPr>
                    <w:pStyle w:val="null3"/>
                    <w:jc w:val="left"/>
                  </w:pPr>
                  <w:r>
                    <w:rPr>
                      <w:rFonts w:ascii="宋体" w:hAnsi="宋体" w:cs="宋体" w:eastAsia="宋体"/>
                      <w:sz w:val="22"/>
                    </w:rPr>
                    <w:t>2.乔木高度:3m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652.89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1.乔木种类:棕榈</w:t>
                  </w:r>
                </w:p>
                <w:p>
                  <w:pPr>
                    <w:pStyle w:val="null3"/>
                    <w:jc w:val="left"/>
                  </w:pPr>
                  <w:r>
                    <w:rPr>
                      <w:rFonts w:ascii="宋体" w:hAnsi="宋体" w:cs="宋体" w:eastAsia="宋体"/>
                      <w:sz w:val="22"/>
                    </w:rPr>
                    <w:t>2.乔木高度:5m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1505.64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1.乔木种类:精品独杆桂花</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1.乔木种类:精品独杆桂花</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1.乔木种类:白玉兰</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962</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1.乔木种类:白玉兰</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灌木类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1.灌木种类:红叶石楠球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1.灌木种类:红叶石楠球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1.灌木种类:海桐球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1.灌木种类:海桐球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1.灌木种类:桂花球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1.灌木种类:桂花球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1.灌木种类:大叶黄杨球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1.灌木种类:大叶黄杨球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1.灌木种类:高接月季</w:t>
                  </w:r>
                </w:p>
                <w:p>
                  <w:pPr>
                    <w:pStyle w:val="null3"/>
                    <w:jc w:val="left"/>
                  </w:pPr>
                  <w:r>
                    <w:rPr>
                      <w:rFonts w:ascii="宋体" w:hAnsi="宋体" w:cs="宋体" w:eastAsia="宋体"/>
                      <w:sz w:val="22"/>
                    </w:rPr>
                    <w:t>2.胸径:4cm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1.灌木种类:高接月季</w:t>
                  </w:r>
                </w:p>
                <w:p>
                  <w:pPr>
                    <w:pStyle w:val="null3"/>
                    <w:jc w:val="left"/>
                  </w:pPr>
                  <w:r>
                    <w:rPr>
                      <w:rFonts w:ascii="宋体" w:hAnsi="宋体" w:cs="宋体" w:eastAsia="宋体"/>
                      <w:sz w:val="22"/>
                    </w:rPr>
                    <w:t>2.胸径:6cm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1.灌木种类:小叶女贞球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1.灌木种类:小叶女贞球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1.灌木种类:高接黄杨球</w:t>
                  </w:r>
                </w:p>
                <w:p>
                  <w:pPr>
                    <w:pStyle w:val="null3"/>
                    <w:jc w:val="left"/>
                  </w:pPr>
                  <w:r>
                    <w:rPr>
                      <w:rFonts w:ascii="宋体" w:hAnsi="宋体" w:cs="宋体" w:eastAsia="宋体"/>
                      <w:sz w:val="22"/>
                    </w:rPr>
                    <w:t>2.冠径:0.6m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1.灌木种类:高接黄杨球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绿篱</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1.绿篱种类:小叶女贞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110.61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1.绿篱种类:小叶女贞</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130.61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120.91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1.绿篱种类:大叶黄杨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1.绿篱种类:大叶黄杨</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1.绿篱种类:金边大叶黄杨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1.绿篱种类:法国冬青</w:t>
                  </w:r>
                </w:p>
                <w:p>
                  <w:pPr>
                    <w:pStyle w:val="null3"/>
                    <w:jc w:val="left"/>
                  </w:pPr>
                  <w:r>
                    <w:rPr>
                      <w:rFonts w:ascii="宋体" w:hAnsi="宋体" w:cs="宋体" w:eastAsia="宋体"/>
                      <w:sz w:val="22"/>
                    </w:rPr>
                    <w:t>2.规格:蓬径30-40cm，高度0.6m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1.绿篱种类:法国冬青</w:t>
                  </w:r>
                </w:p>
                <w:p>
                  <w:pPr>
                    <w:pStyle w:val="null3"/>
                    <w:jc w:val="left"/>
                  </w:pPr>
                  <w:r>
                    <w:rPr>
                      <w:rFonts w:ascii="宋体" w:hAnsi="宋体" w:cs="宋体" w:eastAsia="宋体"/>
                      <w:sz w:val="22"/>
                    </w:rPr>
                    <w:t>2.规格:蓬径30-40cm，高度0.8m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328.11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1.绿篱种类:豆瓣黄杨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1.绿篱种类:豆瓣黄杨</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1.绿篱种类:紫叶小檗</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1.绿篱种类:紫叶小檗</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1.绿篱种类:丛生红叶李</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1.绿篱种类:丛生红叶李</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1.绿篱种类:金森女贞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219.11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1.绿篱种类:金森女贞</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1.绿篱种类:丛生大叶女贞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153.11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1.绿篱种类:丛生大叶女贞</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1.绿篱种类:海桐</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1.绿篱种类:海桐</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1.绿篱种类:红叶石楠</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1.绿篱种类:红叶石楠</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1.绿篱种类:红瑞木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243.11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1.绿篱种类:南天竹</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3.种植密度:18株/m2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148.41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1.绿篱种类:南天竹</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3.种植密度:18株/m2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172.51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1.绿篱种类:八角金盘</w:t>
                  </w:r>
                </w:p>
                <w:p>
                  <w:pPr>
                    <w:pStyle w:val="null3"/>
                    <w:jc w:val="left"/>
                  </w:pPr>
                  <w:r>
                    <w:rPr>
                      <w:rFonts w:ascii="宋体" w:hAnsi="宋体" w:cs="宋体" w:eastAsia="宋体"/>
                      <w:sz w:val="22"/>
                    </w:rPr>
                    <w:t>2.规格:蓬径30-40cm，高度0.4m</w:t>
                  </w:r>
                </w:p>
                <w:p>
                  <w:pPr>
                    <w:pStyle w:val="null3"/>
                    <w:jc w:val="left"/>
                  </w:pPr>
                  <w:r>
                    <w:rPr>
                      <w:rFonts w:ascii="宋体" w:hAnsi="宋体" w:cs="宋体" w:eastAsia="宋体"/>
                      <w:sz w:val="22"/>
                    </w:rPr>
                    <w:t>3.种植密度:12株/m2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1.绿篱种类:八角金盘</w:t>
                  </w:r>
                </w:p>
                <w:p>
                  <w:pPr>
                    <w:pStyle w:val="null3"/>
                    <w:jc w:val="left"/>
                  </w:pPr>
                  <w:r>
                    <w:rPr>
                      <w:rFonts w:ascii="宋体" w:hAnsi="宋体" w:cs="宋体" w:eastAsia="宋体"/>
                      <w:sz w:val="22"/>
                    </w:rPr>
                    <w:t>2.规格:蓬径30-40cm，高度0.6m</w:t>
                  </w:r>
                </w:p>
                <w:p>
                  <w:pPr>
                    <w:pStyle w:val="null3"/>
                    <w:jc w:val="left"/>
                  </w:pPr>
                  <w:r>
                    <w:rPr>
                      <w:rFonts w:ascii="宋体" w:hAnsi="宋体" w:cs="宋体" w:eastAsia="宋体"/>
                      <w:sz w:val="22"/>
                    </w:rPr>
                    <w:t>3.种植密度:12株/m2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1.绿篱种类:红花锦带</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1.绿篱种类:红花锦带</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1.种类:藤本月季</w:t>
                  </w:r>
                </w:p>
                <w:p>
                  <w:pPr>
                    <w:pStyle w:val="null3"/>
                    <w:jc w:val="left"/>
                  </w:pPr>
                  <w:r>
                    <w:rPr>
                      <w:rFonts w:ascii="宋体" w:hAnsi="宋体" w:cs="宋体" w:eastAsia="宋体"/>
                      <w:sz w:val="22"/>
                    </w:rPr>
                    <w:t>2.规格:1-2年生，高0.8m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11.24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1.种类:藤本月季</w:t>
                  </w:r>
                </w:p>
                <w:p>
                  <w:pPr>
                    <w:pStyle w:val="null3"/>
                    <w:jc w:val="left"/>
                  </w:pPr>
                  <w:r>
                    <w:rPr>
                      <w:rFonts w:ascii="宋体" w:hAnsi="宋体" w:cs="宋体" w:eastAsia="宋体"/>
                      <w:sz w:val="22"/>
                    </w:rPr>
                    <w:t>2.规格:1-2年生，高1.2m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16.04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1.绿篱种类:丰花月季</w:t>
                  </w:r>
                </w:p>
                <w:p>
                  <w:pPr>
                    <w:pStyle w:val="null3"/>
                    <w:jc w:val="left"/>
                  </w:pPr>
                  <w:r>
                    <w:rPr>
                      <w:rFonts w:ascii="宋体" w:hAnsi="宋体" w:cs="宋体" w:eastAsia="宋体"/>
                      <w:sz w:val="22"/>
                    </w:rPr>
                    <w:t>2.规格:1-2年生，高0.4m</w:t>
                  </w:r>
                </w:p>
                <w:p>
                  <w:pPr>
                    <w:pStyle w:val="null3"/>
                    <w:jc w:val="left"/>
                  </w:pPr>
                  <w:r>
                    <w:rPr>
                      <w:rFonts w:ascii="宋体" w:hAnsi="宋体" w:cs="宋体" w:eastAsia="宋体"/>
                      <w:sz w:val="22"/>
                    </w:rPr>
                    <w:t>3.种植密度:16株/m2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1.绿篱种类:丰花月季</w:t>
                  </w:r>
                </w:p>
                <w:p>
                  <w:pPr>
                    <w:pStyle w:val="null3"/>
                    <w:jc w:val="left"/>
                  </w:pPr>
                  <w:r>
                    <w:rPr>
                      <w:rFonts w:ascii="宋体" w:hAnsi="宋体" w:cs="宋体" w:eastAsia="宋体"/>
                      <w:sz w:val="22"/>
                    </w:rPr>
                    <w:t>2.规格:1-2年生，高0.6m</w:t>
                  </w:r>
                </w:p>
                <w:p>
                  <w:pPr>
                    <w:pStyle w:val="null3"/>
                    <w:jc w:val="left"/>
                  </w:pPr>
                  <w:r>
                    <w:rPr>
                      <w:rFonts w:ascii="宋体" w:hAnsi="宋体" w:cs="宋体" w:eastAsia="宋体"/>
                      <w:sz w:val="22"/>
                    </w:rPr>
                    <w:t>3.种植密度:16株/m2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1.绿篱种类:龙柏</w:t>
                  </w:r>
                </w:p>
                <w:p>
                  <w:pPr>
                    <w:pStyle w:val="null3"/>
                    <w:jc w:val="left"/>
                  </w:pPr>
                  <w:r>
                    <w:rPr>
                      <w:rFonts w:ascii="宋体" w:hAnsi="宋体" w:cs="宋体" w:eastAsia="宋体"/>
                      <w:sz w:val="22"/>
                    </w:rPr>
                    <w:t>2.蓬径30-40cm，高0.6m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1.绿篱种类:龙柏</w:t>
                  </w:r>
                </w:p>
                <w:p>
                  <w:pPr>
                    <w:pStyle w:val="null3"/>
                    <w:jc w:val="left"/>
                  </w:pPr>
                  <w:r>
                    <w:rPr>
                      <w:rFonts w:ascii="宋体" w:hAnsi="宋体" w:cs="宋体" w:eastAsia="宋体"/>
                      <w:sz w:val="22"/>
                    </w:rPr>
                    <w:t>2.蓬径30-40cm，高0.4m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草坪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铺种草皮</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1.草皮种类:草皮</w:t>
                  </w:r>
                </w:p>
                <w:p>
                  <w:pPr>
                    <w:pStyle w:val="null3"/>
                    <w:jc w:val="left"/>
                  </w:pPr>
                  <w:r>
                    <w:rPr>
                      <w:rFonts w:ascii="宋体" w:hAnsi="宋体" w:cs="宋体" w:eastAsia="宋体"/>
                      <w:sz w:val="22"/>
                    </w:rPr>
                    <w:t>2.铺种方式:满铺</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40.68</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喷播植草</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1.草籽种类:麦冬草</w:t>
                  </w:r>
                </w:p>
                <w:p>
                  <w:pPr>
                    <w:pStyle w:val="null3"/>
                    <w:jc w:val="left"/>
                  </w:pPr>
                  <w:r>
                    <w:rPr>
                      <w:rFonts w:ascii="宋体" w:hAnsi="宋体" w:cs="宋体" w:eastAsia="宋体"/>
                      <w:sz w:val="22"/>
                    </w:rPr>
                    <w:t>2.种植密度:每平米≥90株</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1.喷播</w:t>
                  </w:r>
                </w:p>
                <w:p>
                  <w:pPr>
                    <w:pStyle w:val="null3"/>
                    <w:jc w:val="left"/>
                  </w:pPr>
                  <w:r>
                    <w:rPr>
                      <w:rFonts w:ascii="宋体" w:hAnsi="宋体" w:cs="宋体" w:eastAsia="宋体"/>
                      <w:sz w:val="22"/>
                    </w:rPr>
                    <w:t>2.覆盖</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45.68</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铺种草皮</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1.草皮种类:三叶草</w:t>
                  </w:r>
                </w:p>
                <w:p>
                  <w:pPr>
                    <w:pStyle w:val="null3"/>
                    <w:jc w:val="left"/>
                  </w:pPr>
                  <w:r>
                    <w:rPr>
                      <w:rFonts w:ascii="宋体" w:hAnsi="宋体" w:cs="宋体" w:eastAsia="宋体"/>
                      <w:sz w:val="22"/>
                    </w:rPr>
                    <w:t>2.铺种方式:播种</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35.78</w:t>
                  </w:r>
                </w:p>
              </w:tc>
            </w:tr>
          </w:tbl>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标的名称：2024年雁塔区秋季苗木补栽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2024年雁塔区秋季苗木补栽</w:t>
            </w:r>
            <w:r>
              <w:rPr>
                <w:rFonts w:ascii="宋体" w:hAnsi="宋体" w:cs="宋体" w:eastAsia="宋体"/>
                <w:sz w:val="24"/>
              </w:rPr>
              <w:t>，服务内容包括</w:t>
            </w:r>
            <w:r>
              <w:rPr>
                <w:rFonts w:ascii="宋体" w:hAnsi="宋体" w:cs="宋体" w:eastAsia="宋体"/>
                <w:sz w:val="24"/>
              </w:rPr>
              <w:t>苗木的栽植、支撑、养护等包含全部内容</w:t>
            </w:r>
            <w:r>
              <w:rPr>
                <w:rFonts w:ascii="宋体" w:hAnsi="宋体" w:cs="宋体" w:eastAsia="宋体"/>
                <w:sz w:val="24"/>
              </w:rPr>
              <w:t>。</w:t>
            </w:r>
          </w:p>
          <w:p>
            <w:pPr>
              <w:pStyle w:val="null3"/>
              <w:ind w:firstLine="480"/>
              <w:jc w:val="both"/>
            </w:pPr>
            <w:r>
              <w:rPr>
                <w:rFonts w:ascii="宋体" w:hAnsi="宋体" w:cs="宋体" w:eastAsia="宋体"/>
                <w:sz w:val="24"/>
              </w:rPr>
              <w:t>1、项目名称：</w:t>
            </w:r>
            <w:r>
              <w:rPr>
                <w:rFonts w:ascii="宋体" w:hAnsi="宋体" w:cs="宋体" w:eastAsia="宋体"/>
                <w:sz w:val="24"/>
              </w:rPr>
              <w:t>2024年雁塔区秋季苗木补栽</w:t>
            </w:r>
            <w:r>
              <w:rPr>
                <w:rFonts w:ascii="&quot;times new roman&quot;" w:hAnsi="&quot;times new roman&quot;" w:cs="&quot;times new roman&quot;" w:eastAsia="&quot;times new roman&quot;"/>
                <w:sz w:val="21"/>
              </w:rPr>
              <w:t xml:space="preserve"> </w:t>
            </w:r>
          </w:p>
          <w:p>
            <w:pPr>
              <w:pStyle w:val="null3"/>
              <w:ind w:firstLine="480"/>
              <w:jc w:val="both"/>
            </w:pPr>
            <w:r>
              <w:rPr>
                <w:rFonts w:ascii="宋体" w:hAnsi="宋体" w:cs="宋体" w:eastAsia="宋体"/>
                <w:sz w:val="24"/>
              </w:rPr>
              <w:t>2、</w:t>
            </w:r>
            <w:r>
              <w:rPr>
                <w:rFonts w:ascii="宋体" w:hAnsi="宋体" w:cs="宋体" w:eastAsia="宋体"/>
                <w:sz w:val="24"/>
              </w:rPr>
              <w:t>服务</w:t>
            </w:r>
            <w:r>
              <w:rPr>
                <w:rFonts w:ascii="宋体" w:hAnsi="宋体" w:cs="宋体" w:eastAsia="宋体"/>
                <w:sz w:val="24"/>
              </w:rPr>
              <w:t>地点：</w:t>
            </w:r>
            <w:r>
              <w:rPr>
                <w:rFonts w:ascii="宋体" w:hAnsi="宋体" w:cs="宋体" w:eastAsia="宋体"/>
                <w:sz w:val="24"/>
              </w:rPr>
              <w:t>采购人指定地点</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服</w:t>
            </w:r>
            <w:r>
              <w:rPr>
                <w:rFonts w:ascii="&quot;times new roman&quot;" w:hAnsi="&quot;times new roman&quot;" w:cs="&quot;times new roman&quot;" w:eastAsia="&quot;times new roman&quot;"/>
                <w:sz w:val="21"/>
              </w:rPr>
              <w:t xml:space="preserve"> </w:t>
            </w:r>
            <w:r>
              <w:rPr>
                <w:rFonts w:ascii="宋体" w:hAnsi="宋体" w:cs="宋体" w:eastAsia="宋体"/>
                <w:sz w:val="24"/>
              </w:rPr>
              <w:t>务</w:t>
            </w:r>
            <w:r>
              <w:rPr>
                <w:rFonts w:ascii="&quot;times new roman&quot;" w:hAnsi="&quot;times new roman&quot;" w:cs="&quot;times new roman&quot;" w:eastAsia="&quot;times new roman&quot;"/>
                <w:sz w:val="21"/>
              </w:rPr>
              <w:t xml:space="preserve"> </w:t>
            </w:r>
            <w:r>
              <w:rPr>
                <w:rFonts w:ascii="宋体" w:hAnsi="宋体" w:cs="宋体" w:eastAsia="宋体"/>
                <w:sz w:val="24"/>
              </w:rPr>
              <w:t>期：</w:t>
            </w:r>
            <w:r>
              <w:rPr>
                <w:rFonts w:ascii="宋体" w:hAnsi="宋体" w:cs="宋体" w:eastAsia="宋体"/>
                <w:sz w:val="24"/>
              </w:rPr>
              <w:t>合同签订之日起</w:t>
            </w:r>
            <w:r>
              <w:rPr>
                <w:rFonts w:ascii="宋体" w:hAnsi="宋体" w:cs="宋体" w:eastAsia="宋体"/>
                <w:sz w:val="24"/>
              </w:rPr>
              <w:t>1年</w:t>
            </w:r>
          </w:p>
          <w:p>
            <w:pPr>
              <w:pStyle w:val="null3"/>
              <w:ind w:firstLine="480"/>
              <w:jc w:val="both"/>
            </w:pPr>
            <w:r>
              <w:rPr>
                <w:rFonts w:ascii="宋体" w:hAnsi="宋体" w:cs="宋体" w:eastAsia="宋体"/>
                <w:sz w:val="24"/>
              </w:rPr>
              <w:t>4</w:t>
            </w:r>
            <w:r>
              <w:rPr>
                <w:rFonts w:ascii="宋体" w:hAnsi="宋体" w:cs="宋体" w:eastAsia="宋体"/>
                <w:sz w:val="24"/>
              </w:rPr>
              <w:t>、价</w:t>
            </w:r>
            <w:r>
              <w:rPr>
                <w:rFonts w:ascii="宋体" w:hAnsi="宋体" w:cs="宋体" w:eastAsia="宋体"/>
                <w:sz w:val="24"/>
              </w:rPr>
              <w:t xml:space="preserve">    </w:t>
            </w:r>
            <w:r>
              <w:rPr>
                <w:rFonts w:ascii="宋体" w:hAnsi="宋体" w:cs="宋体" w:eastAsia="宋体"/>
                <w:sz w:val="24"/>
              </w:rPr>
              <w:t>格：</w:t>
            </w:r>
            <w:r>
              <w:rPr>
                <w:rFonts w:ascii="宋体" w:hAnsi="宋体" w:cs="宋体" w:eastAsia="宋体"/>
                <w:sz w:val="24"/>
              </w:rPr>
              <w:t>本次采用</w:t>
            </w:r>
            <w:r>
              <w:rPr>
                <w:rFonts w:ascii="宋体" w:hAnsi="宋体" w:cs="宋体" w:eastAsia="宋体"/>
                <w:sz w:val="24"/>
              </w:rPr>
              <w:t>固定单价报价方式</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的</w:t>
            </w:r>
            <w:r>
              <w:rPr>
                <w:rFonts w:ascii="宋体" w:hAnsi="宋体" w:cs="宋体" w:eastAsia="宋体"/>
                <w:sz w:val="24"/>
              </w:rPr>
              <w:t>磋商</w:t>
            </w:r>
            <w:r>
              <w:rPr>
                <w:rFonts w:ascii="宋体" w:hAnsi="宋体" w:cs="宋体" w:eastAsia="宋体"/>
                <w:sz w:val="24"/>
              </w:rPr>
              <w:t>报价不得超过</w:t>
            </w:r>
            <w:r>
              <w:rPr>
                <w:rFonts w:ascii="宋体" w:hAnsi="宋体" w:cs="宋体" w:eastAsia="宋体"/>
                <w:sz w:val="24"/>
              </w:rPr>
              <w:t>磋商</w:t>
            </w:r>
            <w:r>
              <w:rPr>
                <w:rFonts w:ascii="宋体" w:hAnsi="宋体" w:cs="宋体" w:eastAsia="宋体"/>
                <w:sz w:val="24"/>
              </w:rPr>
              <w:t>须知前附表规定的预算金额，否则，作为不实质性响应招标文件，按</w:t>
            </w:r>
            <w:r>
              <w:rPr>
                <w:rFonts w:ascii="宋体" w:hAnsi="宋体" w:cs="宋体" w:eastAsia="宋体"/>
                <w:sz w:val="24"/>
                <w:b/>
              </w:rPr>
              <w:t>无效投标</w:t>
            </w:r>
            <w:r>
              <w:rPr>
                <w:rFonts w:ascii="宋体" w:hAnsi="宋体" w:cs="宋体" w:eastAsia="宋体"/>
                <w:sz w:val="24"/>
              </w:rPr>
              <w:t>处理；</w:t>
            </w:r>
            <w:r>
              <w:rPr>
                <w:rFonts w:ascii="宋体" w:hAnsi="宋体" w:cs="宋体" w:eastAsia="宋体"/>
                <w:sz w:val="24"/>
              </w:rPr>
              <w:t>磋商</w:t>
            </w:r>
            <w:r>
              <w:rPr>
                <w:rFonts w:ascii="宋体" w:hAnsi="宋体" w:cs="宋体" w:eastAsia="宋体"/>
                <w:sz w:val="24"/>
              </w:rPr>
              <w:t>须知前附表设定了最高限价的，</w:t>
            </w:r>
            <w:r>
              <w:rPr>
                <w:rFonts w:ascii="宋体" w:hAnsi="宋体" w:cs="宋体" w:eastAsia="宋体"/>
                <w:sz w:val="24"/>
              </w:rPr>
              <w:t>供应商</w:t>
            </w:r>
            <w:r>
              <w:rPr>
                <w:rFonts w:ascii="宋体" w:hAnsi="宋体" w:cs="宋体" w:eastAsia="宋体"/>
                <w:sz w:val="24"/>
              </w:rPr>
              <w:t>的</w:t>
            </w:r>
            <w:r>
              <w:rPr>
                <w:rFonts w:ascii="宋体" w:hAnsi="宋体" w:cs="宋体" w:eastAsia="宋体"/>
                <w:sz w:val="24"/>
              </w:rPr>
              <w:t>磋商</w:t>
            </w:r>
            <w:r>
              <w:rPr>
                <w:rFonts w:ascii="宋体" w:hAnsi="宋体" w:cs="宋体" w:eastAsia="宋体"/>
                <w:sz w:val="24"/>
              </w:rPr>
              <w:t>报价也不得超过最高限价，否则，作为不实质性响应招标文件，按</w:t>
            </w:r>
            <w:r>
              <w:rPr>
                <w:rFonts w:ascii="宋体" w:hAnsi="宋体" w:cs="宋体" w:eastAsia="宋体"/>
                <w:sz w:val="24"/>
                <w:b/>
              </w:rPr>
              <w:t>无效投标</w:t>
            </w:r>
            <w:r>
              <w:rPr>
                <w:rFonts w:ascii="宋体" w:hAnsi="宋体" w:cs="宋体" w:eastAsia="宋体"/>
                <w:sz w:val="24"/>
              </w:rPr>
              <w:t>处理。</w:t>
            </w:r>
          </w:p>
          <w:p>
            <w:pPr>
              <w:pStyle w:val="null3"/>
            </w:pPr>
            <w:r>
              <w:rPr>
                <w:rFonts w:ascii="宋体" w:hAnsi="宋体" w:cs="宋体" w:eastAsia="宋体"/>
                <w:sz w:val="24"/>
              </w:rPr>
              <w:t>供应商</w:t>
            </w:r>
            <w:r>
              <w:rPr>
                <w:rFonts w:ascii="宋体" w:hAnsi="宋体" w:cs="宋体" w:eastAsia="宋体"/>
                <w:sz w:val="24"/>
              </w:rPr>
              <w:t>的报价是</w:t>
            </w:r>
            <w:r>
              <w:rPr>
                <w:rFonts w:ascii="宋体" w:hAnsi="宋体" w:cs="宋体" w:eastAsia="宋体"/>
                <w:sz w:val="24"/>
              </w:rPr>
              <w:t>供应商</w:t>
            </w:r>
            <w:r>
              <w:rPr>
                <w:rFonts w:ascii="宋体" w:hAnsi="宋体" w:cs="宋体" w:eastAsia="宋体"/>
                <w:sz w:val="24"/>
              </w:rPr>
              <w:t>响应</w:t>
            </w:r>
            <w:r>
              <w:rPr>
                <w:rFonts w:ascii="宋体" w:hAnsi="宋体" w:cs="宋体" w:eastAsia="宋体"/>
                <w:sz w:val="24"/>
              </w:rPr>
              <w:t>磋商</w:t>
            </w:r>
            <w:r>
              <w:rPr>
                <w:rFonts w:ascii="宋体" w:hAnsi="宋体" w:cs="宋体" w:eastAsia="宋体"/>
                <w:sz w:val="24"/>
              </w:rPr>
              <w:t>项目要求的全部工作内容的价格体现，包括</w:t>
            </w:r>
            <w:r>
              <w:rPr>
                <w:rFonts w:ascii="宋体" w:hAnsi="宋体" w:cs="宋体" w:eastAsia="宋体"/>
                <w:sz w:val="24"/>
              </w:rPr>
              <w:t>供应商</w:t>
            </w:r>
            <w:r>
              <w:rPr>
                <w:rFonts w:ascii="宋体" w:hAnsi="宋体" w:cs="宋体" w:eastAsia="宋体"/>
                <w:sz w:val="24"/>
              </w:rPr>
              <w:t>完成本项目所需的直接费、间接费、利润、税金及其它相关的一切费用。包括但不限于：苗木费、人员费、设备使用费、水电费、养护费、垃圾清理费、管理费、验收费、招标代理服务费、利润和税金等所产生的全部费用。在提供服务的过程中的任何遗漏，均由</w:t>
            </w:r>
            <w:r>
              <w:rPr>
                <w:rFonts w:ascii="宋体" w:hAnsi="宋体" w:cs="宋体" w:eastAsia="宋体"/>
                <w:sz w:val="24"/>
              </w:rPr>
              <w:t>成交供应商</w:t>
            </w:r>
            <w:r>
              <w:rPr>
                <w:rFonts w:ascii="宋体" w:hAnsi="宋体" w:cs="宋体" w:eastAsia="宋体"/>
                <w:sz w:val="24"/>
              </w:rPr>
              <w:t>免费提供，采购人将不再支付任何费用。中标后不允许擅自改变服务内容、质量标准、期限和追加项目预算。</w:t>
            </w:r>
          </w:p>
          <w:p>
            <w:pPr>
              <w:pStyle w:val="null3"/>
              <w:ind w:firstLine="480"/>
              <w:jc w:val="both"/>
            </w:pPr>
            <w:r>
              <w:rPr>
                <w:rFonts w:ascii="宋体" w:hAnsi="宋体" w:cs="宋体" w:eastAsia="宋体"/>
                <w:sz w:val="24"/>
              </w:rPr>
              <w:t>5</w:t>
            </w:r>
            <w:r>
              <w:rPr>
                <w:rFonts w:ascii="宋体" w:hAnsi="宋体" w:cs="宋体" w:eastAsia="宋体"/>
                <w:sz w:val="24"/>
              </w:rPr>
              <w:t>、付</w:t>
            </w:r>
            <w:r>
              <w:rPr>
                <w:rFonts w:ascii="宋体" w:hAnsi="宋体" w:cs="宋体" w:eastAsia="宋体"/>
                <w:sz w:val="24"/>
              </w:rPr>
              <w:t>款方式：</w:t>
            </w:r>
          </w:p>
          <w:p>
            <w:pPr>
              <w:pStyle w:val="null3"/>
              <w:ind w:firstLine="420"/>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付款比例：所有苗木补栽完成第一次验收合格后支付合同价款的</w:t>
            </w:r>
            <w:r>
              <w:rPr>
                <w:rFonts w:ascii="宋体" w:hAnsi="宋体" w:cs="宋体" w:eastAsia="宋体"/>
                <w:sz w:val="24"/>
                <w:u w:val="single"/>
              </w:rPr>
              <w:t>70%</w:t>
            </w:r>
            <w:r>
              <w:rPr>
                <w:rFonts w:ascii="宋体" w:hAnsi="宋体" w:cs="宋体" w:eastAsia="宋体"/>
                <w:sz w:val="24"/>
              </w:rPr>
              <w:t>，剩余</w:t>
            </w:r>
            <w:r>
              <w:rPr>
                <w:rFonts w:ascii="宋体" w:hAnsi="宋体" w:cs="宋体" w:eastAsia="宋体"/>
                <w:sz w:val="24"/>
                <w:u w:val="single"/>
              </w:rPr>
              <w:t>30%</w:t>
            </w:r>
            <w:r>
              <w:rPr>
                <w:rFonts w:ascii="宋体" w:hAnsi="宋体" w:cs="宋体" w:eastAsia="宋体"/>
                <w:sz w:val="24"/>
              </w:rPr>
              <w:t>的合同价款在一年服务期满整体验收合格后一次性支付。</w:t>
            </w:r>
          </w:p>
          <w:p>
            <w:pPr>
              <w:pStyle w:val="null3"/>
              <w:ind w:firstLine="420"/>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根据甲方核准的</w:t>
            </w:r>
            <w:r>
              <w:rPr>
                <w:rFonts w:ascii="宋体" w:hAnsi="宋体" w:cs="宋体" w:eastAsia="宋体"/>
                <w:sz w:val="24"/>
              </w:rPr>
              <w:t>成交供应商</w:t>
            </w:r>
            <w:r>
              <w:rPr>
                <w:rFonts w:ascii="宋体" w:hAnsi="宋体" w:cs="宋体" w:eastAsia="宋体"/>
                <w:sz w:val="24"/>
              </w:rPr>
              <w:t>综合单价和实际苗木种类、规格、数量，据实结算，付款前，乙方应出具等额合法的增值税发票，否则，甲方有权拒绝付款且不承担任何违约责任，且乙方不得以此为由停止履行本项目。</w:t>
            </w:r>
          </w:p>
          <w:p>
            <w:pPr>
              <w:pStyle w:val="null3"/>
              <w:ind w:firstLine="420"/>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结算方式：银行转账。</w:t>
            </w:r>
            <w:r>
              <w:rPr/>
              <w:t xml:space="preserve">   </w:t>
            </w:r>
          </w:p>
          <w:p>
            <w:pPr>
              <w:pStyle w:val="null3"/>
              <w:ind w:firstLine="480"/>
              <w:jc w:val="both"/>
            </w:pPr>
            <w:r>
              <w:rPr>
                <w:rFonts w:ascii="宋体" w:hAnsi="宋体" w:cs="宋体" w:eastAsia="宋体"/>
                <w:sz w:val="24"/>
              </w:rPr>
              <w:t>6</w:t>
            </w:r>
            <w:r>
              <w:rPr>
                <w:rFonts w:ascii="宋体" w:hAnsi="宋体" w:cs="宋体" w:eastAsia="宋体"/>
                <w:sz w:val="24"/>
              </w:rPr>
              <w:t>、验收标准或规范</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验收</w:t>
            </w:r>
            <w:r>
              <w:rPr>
                <w:rFonts w:ascii="宋体" w:hAnsi="宋体" w:cs="宋体" w:eastAsia="宋体"/>
                <w:sz w:val="24"/>
              </w:rPr>
              <w:t>标准</w:t>
            </w:r>
            <w:r>
              <w:rPr>
                <w:rFonts w:ascii="宋体" w:hAnsi="宋体" w:cs="宋体" w:eastAsia="宋体"/>
                <w:sz w:val="24"/>
              </w:rPr>
              <w:t>：达到国家现行</w:t>
            </w:r>
            <w:r>
              <w:rPr>
                <w:rFonts w:ascii="宋体" w:hAnsi="宋体" w:cs="宋体" w:eastAsia="宋体"/>
                <w:sz w:val="24"/>
              </w:rPr>
              <w:t>行业</w:t>
            </w:r>
            <w:r>
              <w:rPr>
                <w:rFonts w:ascii="宋体" w:hAnsi="宋体" w:cs="宋体" w:eastAsia="宋体"/>
                <w:sz w:val="24"/>
              </w:rPr>
              <w:t>验收规范</w:t>
            </w:r>
            <w:r>
              <w:rPr>
                <w:rFonts w:ascii="宋体" w:hAnsi="宋体" w:cs="宋体" w:eastAsia="宋体"/>
                <w:sz w:val="24"/>
              </w:rPr>
              <w:t>“合格”标准。</w:t>
            </w:r>
          </w:p>
          <w:p>
            <w:pPr>
              <w:pStyle w:val="null3"/>
              <w:ind w:firstLine="480"/>
              <w:jc w:val="both"/>
            </w:pPr>
            <w:r>
              <w:rPr>
                <w:rFonts w:ascii="宋体" w:hAnsi="宋体" w:cs="宋体" w:eastAsia="宋体"/>
                <w:sz w:val="24"/>
              </w:rPr>
              <w:t>（</w:t>
            </w:r>
            <w:r>
              <w:rPr>
                <w:rFonts w:ascii="宋体" w:hAnsi="宋体" w:cs="宋体" w:eastAsia="宋体"/>
                <w:sz w:val="24"/>
              </w:rPr>
              <w:t>2）规范：DB 6101/T 3137—2022城市园林绿化 绿地草本植物栽植技术规程；DB 6101/T 3136—2022城市园林绿化 乔木栽植技术规程。</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验收依据：合同文本、合同附件、</w:t>
            </w:r>
            <w:r>
              <w:rPr>
                <w:rFonts w:ascii="宋体" w:hAnsi="宋体" w:cs="宋体" w:eastAsia="宋体"/>
                <w:sz w:val="24"/>
              </w:rPr>
              <w:t>竞争性磋商</w:t>
            </w:r>
            <w:r>
              <w:rPr>
                <w:rFonts w:ascii="宋体" w:hAnsi="宋体" w:cs="宋体" w:eastAsia="宋体"/>
                <w:sz w:val="24"/>
              </w:rPr>
              <w:t>文件、</w:t>
            </w:r>
            <w:r>
              <w:rPr>
                <w:rFonts w:ascii="宋体" w:hAnsi="宋体" w:cs="宋体" w:eastAsia="宋体"/>
                <w:sz w:val="24"/>
              </w:rPr>
              <w:t>竞争性磋商响应</w:t>
            </w:r>
            <w:r>
              <w:rPr>
                <w:rFonts w:ascii="宋体" w:hAnsi="宋体" w:cs="宋体" w:eastAsia="宋体"/>
                <w:sz w:val="24"/>
              </w:rPr>
              <w:t>文件。</w:t>
            </w:r>
          </w:p>
          <w:p>
            <w:pPr>
              <w:pStyle w:val="null3"/>
              <w:ind w:firstLine="480"/>
              <w:jc w:val="both"/>
            </w:pPr>
            <w:r>
              <w:rPr>
                <w:rFonts w:ascii="宋体" w:hAnsi="宋体" w:cs="宋体" w:eastAsia="宋体"/>
                <w:sz w:val="24"/>
              </w:rPr>
              <w:t>7</w:t>
            </w:r>
            <w:r>
              <w:rPr>
                <w:rFonts w:ascii="宋体" w:hAnsi="宋体" w:cs="宋体" w:eastAsia="宋体"/>
                <w:sz w:val="24"/>
              </w:rPr>
              <w:t>、违约责任</w:t>
            </w:r>
          </w:p>
          <w:p>
            <w:pPr>
              <w:pStyle w:val="null3"/>
              <w:ind w:firstLine="48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w:t>
            </w:r>
            <w:r>
              <w:rPr>
                <w:rFonts w:ascii="宋体" w:hAnsi="宋体" w:cs="宋体" w:eastAsia="宋体"/>
                <w:sz w:val="24"/>
              </w:rPr>
              <w:t>按《中华人民共和国民法典》中的相关条款执行。</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r>
              <w:rPr>
                <w:rFonts w:ascii="宋体" w:hAnsi="宋体" w:cs="宋体" w:eastAsia="宋体"/>
                <w:sz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r>
              <w:rPr>
                <w:rFonts w:ascii="宋体" w:hAnsi="宋体" w:cs="宋体" w:eastAsia="宋体"/>
                <w:sz w:val="24"/>
              </w:rPr>
              <w:t>。</w:t>
            </w:r>
          </w:p>
          <w:p>
            <w:pPr>
              <w:pStyle w:val="null3"/>
              <w:ind w:firstLine="482"/>
              <w:jc w:val="both"/>
            </w:pPr>
            <w:r>
              <w:rPr>
                <w:rFonts w:ascii="宋体" w:hAnsi="宋体" w:cs="宋体" w:eastAsia="宋体"/>
                <w:sz w:val="24"/>
                <w:b/>
              </w:rPr>
              <w:t>二、技术要求及服务内容：</w:t>
            </w:r>
          </w:p>
          <w:p>
            <w:pPr>
              <w:pStyle w:val="null3"/>
              <w:ind w:firstLine="480"/>
              <w:jc w:val="both"/>
            </w:pPr>
            <w:r>
              <w:rPr>
                <w:rFonts w:ascii="宋体" w:hAnsi="宋体" w:cs="宋体" w:eastAsia="宋体"/>
                <w:sz w:val="24"/>
              </w:rPr>
              <w:t>1、</w:t>
            </w:r>
            <w:r>
              <w:rPr>
                <w:rFonts w:ascii="宋体" w:hAnsi="宋体" w:cs="宋体" w:eastAsia="宋体"/>
                <w:sz w:val="24"/>
              </w:rPr>
              <w:t>要求进场苗木严格按照采购要求标准，必须符合采购人关于苗木规格的要求，如苗木规格不符合采购人要求，且株型不正，歪曲、倾斜等，采购人有权利退回苗木；</w:t>
            </w:r>
          </w:p>
          <w:p>
            <w:pPr>
              <w:pStyle w:val="null3"/>
              <w:ind w:firstLine="480"/>
              <w:jc w:val="both"/>
            </w:pPr>
            <w:r>
              <w:rPr>
                <w:rFonts w:ascii="宋体" w:hAnsi="宋体" w:cs="宋体" w:eastAsia="宋体"/>
                <w:sz w:val="24"/>
              </w:rPr>
              <w:t>2、</w:t>
            </w:r>
            <w:r>
              <w:rPr>
                <w:rFonts w:ascii="宋体" w:hAnsi="宋体" w:cs="宋体" w:eastAsia="宋体"/>
                <w:sz w:val="24"/>
              </w:rPr>
              <w:t>苗木到场验收合格后，集中人力进行栽种，确保当天苗木当天栽完、不过夜，栽植苗木时，要先搭支撑后浇水；</w:t>
            </w:r>
          </w:p>
          <w:p>
            <w:pPr>
              <w:pStyle w:val="null3"/>
              <w:ind w:firstLine="480"/>
              <w:jc w:val="both"/>
            </w:pPr>
            <w:r>
              <w:rPr>
                <w:rFonts w:ascii="宋体" w:hAnsi="宋体" w:cs="宋体" w:eastAsia="宋体"/>
                <w:sz w:val="24"/>
              </w:rPr>
              <w:t>3、</w:t>
            </w:r>
            <w:r>
              <w:rPr>
                <w:rFonts w:ascii="宋体" w:hAnsi="宋体" w:cs="宋体" w:eastAsia="宋体"/>
                <w:sz w:val="24"/>
              </w:rPr>
              <w:t>栽植后立即浇水，同时注入适量生根剂，并且对叶面喷打杀菌药物处理；</w:t>
            </w:r>
          </w:p>
          <w:p>
            <w:pPr>
              <w:pStyle w:val="null3"/>
              <w:ind w:firstLine="480"/>
              <w:jc w:val="both"/>
            </w:pPr>
            <w:r>
              <w:rPr>
                <w:rFonts w:ascii="宋体" w:hAnsi="宋体" w:cs="宋体" w:eastAsia="宋体"/>
                <w:sz w:val="24"/>
              </w:rPr>
              <w:t>4、</w:t>
            </w:r>
            <w:r>
              <w:rPr>
                <w:rFonts w:ascii="宋体" w:hAnsi="宋体" w:cs="宋体" w:eastAsia="宋体"/>
                <w:sz w:val="24"/>
              </w:rPr>
              <w:t>对部分苗木进行适当修剪造型、确保树型美观出效果；</w:t>
            </w:r>
          </w:p>
          <w:p>
            <w:pPr>
              <w:pStyle w:val="null3"/>
              <w:ind w:firstLine="480"/>
              <w:jc w:val="left"/>
            </w:pPr>
            <w:r>
              <w:rPr>
                <w:rFonts w:ascii="宋体" w:hAnsi="宋体" w:cs="宋体" w:eastAsia="宋体"/>
                <w:sz w:val="24"/>
              </w:rPr>
              <w:t>5、</w:t>
            </w:r>
            <w:r>
              <w:rPr>
                <w:rFonts w:ascii="宋体" w:hAnsi="宋体" w:cs="宋体" w:eastAsia="宋体"/>
                <w:sz w:val="24"/>
              </w:rPr>
              <w:t>苗木质量要求：苗木健壮，不徒长，主干端直，无病虫害，无机械损伤，土球无破损，无松动，乔木分枝点高度应在</w:t>
            </w:r>
            <w:r>
              <w:rPr>
                <w:rFonts w:ascii="宋体" w:hAnsi="宋体" w:cs="宋体" w:eastAsia="宋体"/>
                <w:sz w:val="24"/>
              </w:rPr>
              <w:t>3m以上；胸径18cm以上的苗木应保留骨架，分枝点以上枝叶疏剪适度，土球直径不小于</w:t>
            </w:r>
            <w:r>
              <w:rPr>
                <w:rFonts w:ascii="宋体" w:hAnsi="宋体" w:cs="宋体" w:eastAsia="宋体"/>
                <w:sz w:val="24"/>
              </w:rPr>
              <w:t>磋商</w:t>
            </w:r>
            <w:r>
              <w:rPr>
                <w:rFonts w:ascii="宋体" w:hAnsi="宋体" w:cs="宋体" w:eastAsia="宋体"/>
                <w:sz w:val="24"/>
              </w:rPr>
              <w:t>文件规定的规格；</w:t>
            </w:r>
          </w:p>
          <w:p>
            <w:pPr>
              <w:pStyle w:val="null3"/>
              <w:ind w:firstLine="480"/>
              <w:jc w:val="left"/>
            </w:pPr>
            <w:r>
              <w:rPr>
                <w:rFonts w:ascii="宋体" w:hAnsi="宋体" w:cs="宋体" w:eastAsia="宋体"/>
                <w:sz w:val="24"/>
              </w:rPr>
              <w:t>6、</w:t>
            </w:r>
            <w:r>
              <w:rPr>
                <w:rFonts w:ascii="宋体" w:hAnsi="宋体" w:cs="宋体" w:eastAsia="宋体"/>
                <w:sz w:val="24"/>
              </w:rPr>
              <w:t>全冠苗木是指冠幅大于土球直径的</w:t>
            </w:r>
            <w:r>
              <w:rPr>
                <w:rFonts w:ascii="宋体" w:hAnsi="宋体" w:cs="宋体" w:eastAsia="宋体"/>
                <w:sz w:val="24"/>
              </w:rPr>
              <w:t>2倍以上的树木，且土球应保证具有85%以上的完整根系；半冠苗木指冠幅在土球直径1.5~2倍之间的树木，且入秋应保证具有85%以上的完整根系；无冠苗木指冠幅小于土球直径1.5倍的树木；</w:t>
            </w:r>
          </w:p>
          <w:p>
            <w:pPr>
              <w:pStyle w:val="null3"/>
              <w:ind w:firstLine="480"/>
              <w:jc w:val="left"/>
            </w:pPr>
            <w:r>
              <w:rPr>
                <w:rFonts w:ascii="宋体" w:hAnsi="宋体" w:cs="宋体" w:eastAsia="宋体"/>
                <w:sz w:val="24"/>
              </w:rPr>
              <w:t>7、</w:t>
            </w:r>
            <w:r>
              <w:rPr>
                <w:rFonts w:ascii="宋体" w:hAnsi="宋体" w:cs="宋体" w:eastAsia="宋体"/>
                <w:sz w:val="24"/>
              </w:rPr>
              <w:t>挖掘苗木时，土球规格切断根系，保留土球呈圆球状，土球下部直径可略小于上部，偏差不超过</w:t>
            </w:r>
            <w:r>
              <w:rPr>
                <w:rFonts w:ascii="宋体" w:hAnsi="宋体" w:cs="宋体" w:eastAsia="宋体"/>
                <w:sz w:val="24"/>
              </w:rPr>
              <w:t>15-20cm（根据土球直径大小考虑）；</w:t>
            </w:r>
          </w:p>
          <w:p>
            <w:pPr>
              <w:pStyle w:val="null3"/>
              <w:ind w:firstLine="480"/>
              <w:jc w:val="left"/>
            </w:pPr>
            <w:r>
              <w:rPr>
                <w:rFonts w:ascii="宋体" w:hAnsi="宋体" w:cs="宋体" w:eastAsia="宋体"/>
                <w:sz w:val="24"/>
              </w:rPr>
              <w:t>8、</w:t>
            </w:r>
            <w:r>
              <w:rPr>
                <w:rFonts w:ascii="宋体" w:hAnsi="宋体" w:cs="宋体" w:eastAsia="宋体"/>
                <w:sz w:val="24"/>
              </w:rPr>
              <w:t>按照采购人要求按时保质将所需苗木运送至指定地点，苗木运抵现场时土球应完整、不松散；袋装苗木要求保持袋装的完整性，非袋装苗木土球需用草绳、编织袋或钢丝网捆扎；</w:t>
            </w:r>
          </w:p>
          <w:p>
            <w:pPr>
              <w:pStyle w:val="null3"/>
              <w:ind w:firstLine="480"/>
              <w:jc w:val="left"/>
            </w:pPr>
            <w:r>
              <w:rPr>
                <w:rFonts w:ascii="宋体" w:hAnsi="宋体" w:cs="宋体" w:eastAsia="宋体"/>
                <w:sz w:val="24"/>
              </w:rPr>
              <w:t>9、</w:t>
            </w:r>
            <w:r>
              <w:rPr>
                <w:rFonts w:ascii="宋体" w:hAnsi="宋体" w:cs="宋体" w:eastAsia="宋体"/>
                <w:sz w:val="24"/>
              </w:rPr>
              <w:t>大树在装运过程中，应将树冠捆拢，并应固定树干，防止损伤树皮，不得损坏土球（或土台）；用吊车吊运时一定选用起吊、装载能力大于树重的机车和适合现场使用的起重机类型；</w:t>
            </w:r>
          </w:p>
          <w:p>
            <w:pPr>
              <w:pStyle w:val="null3"/>
              <w:ind w:firstLine="480"/>
              <w:jc w:val="left"/>
            </w:pPr>
            <w:r>
              <w:rPr>
                <w:rFonts w:ascii="宋体" w:hAnsi="宋体" w:cs="宋体" w:eastAsia="宋体"/>
                <w:sz w:val="24"/>
              </w:rPr>
              <w:t>10、</w:t>
            </w:r>
            <w:r>
              <w:rPr>
                <w:rFonts w:ascii="宋体" w:hAnsi="宋体" w:cs="宋体" w:eastAsia="宋体"/>
                <w:sz w:val="24"/>
              </w:rPr>
              <w:t>采购的苗木质量、规格要求在</w:t>
            </w:r>
            <w:r>
              <w:rPr>
                <w:rFonts w:ascii="宋体" w:hAnsi="宋体" w:cs="宋体" w:eastAsia="宋体"/>
                <w:sz w:val="24"/>
              </w:rPr>
              <w:t>95%以上，按照各种苗木相应的质量要求，验收合格后予以签收；</w:t>
            </w:r>
          </w:p>
          <w:p>
            <w:pPr>
              <w:pStyle w:val="null3"/>
              <w:ind w:firstLine="480"/>
              <w:jc w:val="left"/>
            </w:pPr>
            <w:r>
              <w:rPr>
                <w:rFonts w:ascii="宋体" w:hAnsi="宋体" w:cs="宋体" w:eastAsia="宋体"/>
                <w:sz w:val="24"/>
              </w:rPr>
              <w:t>11、</w:t>
            </w:r>
            <w:r>
              <w:rPr>
                <w:rFonts w:ascii="宋体" w:hAnsi="宋体" w:cs="宋体" w:eastAsia="宋体"/>
                <w:sz w:val="24"/>
              </w:rPr>
              <w:t>苗木在验收时必须具备</w:t>
            </w:r>
            <w:r>
              <w:rPr>
                <w:rFonts w:ascii="宋体" w:hAnsi="宋体" w:cs="宋体" w:eastAsia="宋体"/>
                <w:sz w:val="24"/>
              </w:rPr>
              <w:t>磋商</w:t>
            </w:r>
            <w:r>
              <w:rPr>
                <w:rFonts w:ascii="宋体" w:hAnsi="宋体" w:cs="宋体" w:eastAsia="宋体"/>
                <w:sz w:val="24"/>
              </w:rPr>
              <w:t>文件规定的要求，力争一次性验收交接，同时应具有较佳的景观效果。</w:t>
            </w:r>
          </w:p>
          <w:p>
            <w:pPr>
              <w:pStyle w:val="null3"/>
              <w:ind w:firstLine="480"/>
              <w:jc w:val="left"/>
            </w:pPr>
            <w:r>
              <w:rPr>
                <w:rFonts w:ascii="宋体" w:hAnsi="宋体" w:cs="宋体" w:eastAsia="宋体"/>
                <w:sz w:val="24"/>
              </w:rPr>
              <w:t>12、</w:t>
            </w:r>
            <w:r>
              <w:rPr>
                <w:rFonts w:ascii="宋体" w:hAnsi="宋体" w:cs="宋体" w:eastAsia="宋体"/>
                <w:sz w:val="24"/>
              </w:rPr>
              <w:t>所提供的苗木应是合法的，来源有保证，具有苗木检疫证、合格证、苗木标签；</w:t>
            </w:r>
          </w:p>
          <w:p>
            <w:pPr>
              <w:pStyle w:val="null3"/>
              <w:ind w:firstLine="480"/>
              <w:jc w:val="left"/>
            </w:pPr>
            <w:r>
              <w:rPr>
                <w:rFonts w:ascii="宋体" w:hAnsi="宋体" w:cs="宋体" w:eastAsia="宋体"/>
                <w:sz w:val="24"/>
              </w:rPr>
              <w:t>13、</w:t>
            </w:r>
            <w:r>
              <w:rPr>
                <w:rFonts w:ascii="宋体" w:hAnsi="宋体" w:cs="宋体" w:eastAsia="宋体"/>
                <w:sz w:val="24"/>
              </w:rPr>
              <w:t>有专职养护人员进行常态化养护，如发现死株、枯株、长势不良（含黄叶）及损坏植株需及时更换，及时恢复临时施工、交通事故等损坏的苗木，保证所补栽的苗木长势良好、无病虫害、无杂草；</w:t>
            </w:r>
          </w:p>
          <w:p>
            <w:pPr>
              <w:pStyle w:val="null3"/>
              <w:ind w:firstLine="480"/>
              <w:jc w:val="left"/>
            </w:pPr>
            <w:r>
              <w:rPr>
                <w:rFonts w:ascii="宋体" w:hAnsi="宋体" w:cs="宋体" w:eastAsia="宋体"/>
                <w:sz w:val="24"/>
              </w:rPr>
              <w:t>14、苗木补栽作业完成时应及时清理作业面及周边产生垃圾；</w:t>
            </w:r>
          </w:p>
          <w:p>
            <w:pPr>
              <w:pStyle w:val="null3"/>
              <w:ind w:firstLine="480"/>
              <w:jc w:val="left"/>
            </w:pPr>
            <w:r>
              <w:rPr>
                <w:rFonts w:ascii="宋体" w:hAnsi="宋体" w:cs="宋体" w:eastAsia="宋体"/>
                <w:sz w:val="24"/>
              </w:rPr>
              <w:t>15、依据磋商要求，按照有关规范，确保服务质量优良，随时接受采购人的检查检验，并为检查检验提供便利条件。</w:t>
            </w:r>
          </w:p>
          <w:p>
            <w:pPr>
              <w:pStyle w:val="null3"/>
              <w:ind w:firstLine="480"/>
              <w:jc w:val="left"/>
            </w:pPr>
            <w:r>
              <w:rPr>
                <w:rFonts w:ascii="宋体" w:hAnsi="宋体" w:cs="宋体" w:eastAsia="宋体"/>
                <w:sz w:val="24"/>
              </w:rPr>
              <w:t>16、每次补栽前必须向采购人提供苗木品种清单、补栽方案，经采购人确认后进行补栽工作，补栽完成后，如质量标准达不到约定标准的部分，应按采购人要求重新实施，直到符合约定标准，且由承包人自行承担重新实施的全部费用。</w:t>
            </w:r>
          </w:p>
          <w:p>
            <w:pPr>
              <w:pStyle w:val="null3"/>
              <w:ind w:firstLine="482"/>
              <w:jc w:val="both"/>
            </w:pPr>
            <w:r>
              <w:rPr>
                <w:rFonts w:ascii="宋体" w:hAnsi="宋体" w:cs="宋体" w:eastAsia="宋体"/>
                <w:sz w:val="24"/>
                <w:b/>
              </w:rPr>
              <w:t>三、栽植技术规范执行标准：</w:t>
            </w:r>
          </w:p>
          <w:p>
            <w:pPr>
              <w:pStyle w:val="null3"/>
              <w:ind w:firstLine="480"/>
              <w:jc w:val="left"/>
            </w:pPr>
            <w:r>
              <w:rPr>
                <w:rFonts w:ascii="宋体" w:hAnsi="宋体" w:cs="宋体" w:eastAsia="宋体"/>
                <w:sz w:val="24"/>
              </w:rPr>
              <w:t>1、DB 6101/T 3137—2022城市园林绿化 绿地草本植物栽植技术规程；</w:t>
            </w:r>
          </w:p>
          <w:p>
            <w:pPr>
              <w:pStyle w:val="null3"/>
              <w:ind w:firstLine="480"/>
              <w:jc w:val="left"/>
            </w:pPr>
            <w:r>
              <w:rPr>
                <w:rFonts w:ascii="宋体" w:hAnsi="宋体" w:cs="宋体" w:eastAsia="宋体"/>
                <w:sz w:val="24"/>
              </w:rPr>
              <w:t>2、DB 6101/T 3136—2022城市园林绿化 乔木栽植技术规程。</w:t>
            </w:r>
          </w:p>
          <w:p>
            <w:pPr>
              <w:pStyle w:val="null3"/>
              <w:ind w:firstLine="482"/>
              <w:jc w:val="both"/>
            </w:pPr>
            <w:r>
              <w:rPr>
                <w:rFonts w:ascii="宋体" w:hAnsi="宋体" w:cs="宋体" w:eastAsia="宋体"/>
                <w:sz w:val="24"/>
                <w:b/>
              </w:rPr>
              <w:t>四、服务范围：合同包</w:t>
            </w:r>
            <w:r>
              <w:rPr>
                <w:rFonts w:ascii="宋体" w:hAnsi="宋体" w:cs="宋体" w:eastAsia="宋体"/>
                <w:sz w:val="24"/>
                <w:b/>
              </w:rPr>
              <w:t>2(苗木补栽第2包)：</w:t>
            </w:r>
          </w:p>
          <w:tbl>
            <w:tblPr>
              <w:tblBorders>
                <w:top w:val="none" w:color="000000" w:sz="4"/>
                <w:left w:val="none" w:color="000000" w:sz="4"/>
                <w:bottom w:val="none" w:color="000000" w:sz="4"/>
                <w:right w:val="none" w:color="000000" w:sz="4"/>
                <w:insideH w:val="none"/>
                <w:insideV w:val="none"/>
              </w:tblBorders>
            </w:tblPr>
            <w:tblGrid>
              <w:gridCol w:w="212"/>
              <w:gridCol w:w="1003"/>
              <w:gridCol w:w="833"/>
              <w:gridCol w:w="499"/>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起止点</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咸宁东路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铁路桥</w:t>
                  </w:r>
                  <w:r>
                    <w:rPr>
                      <w:rFonts w:ascii="宋体" w:hAnsi="宋体" w:cs="宋体" w:eastAsia="宋体"/>
                      <w:sz w:val="24"/>
                    </w:rPr>
                    <w:t>—浐灞桥</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田马路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咸宁东路</w:t>
                  </w:r>
                  <w:r>
                    <w:rPr>
                      <w:rFonts w:ascii="宋体" w:hAnsi="宋体" w:cs="宋体" w:eastAsia="宋体"/>
                      <w:sz w:val="24"/>
                    </w:rPr>
                    <w:t>—新兴南路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建工路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火炬路</w:t>
                  </w:r>
                  <w:r>
                    <w:rPr>
                      <w:rFonts w:ascii="宋体" w:hAnsi="宋体" w:cs="宋体" w:eastAsia="宋体"/>
                      <w:sz w:val="24"/>
                    </w:rPr>
                    <w:t>—</w:t>
                  </w:r>
                  <w:r>
                    <w:rPr>
                      <w:rFonts w:ascii="宋体" w:hAnsi="宋体" w:cs="宋体" w:eastAsia="宋体"/>
                      <w:sz w:val="24"/>
                    </w:rPr>
                    <w:t>万</w:t>
                  </w:r>
                  <w:r>
                    <w:rPr>
                      <w:rFonts w:ascii="宋体" w:hAnsi="宋体" w:cs="宋体" w:eastAsia="宋体"/>
                      <w:sz w:val="24"/>
                    </w:rPr>
                    <w:t>寿南路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长鸣路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西影路</w:t>
                  </w:r>
                  <w:r>
                    <w:rPr>
                      <w:rFonts w:ascii="宋体" w:hAnsi="宋体" w:cs="宋体" w:eastAsia="宋体"/>
                      <w:sz w:val="24"/>
                    </w:rPr>
                    <w:t>—曲江交界</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康宁路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长鸣路</w:t>
                  </w:r>
                  <w:r>
                    <w:rPr>
                      <w:rFonts w:ascii="宋体" w:hAnsi="宋体" w:cs="宋体" w:eastAsia="宋体"/>
                      <w:sz w:val="24"/>
                    </w:rPr>
                    <w:t>—兵工厂</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阳光小区路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万寿南路</w:t>
                  </w:r>
                  <w:r>
                    <w:rPr>
                      <w:rFonts w:ascii="宋体" w:hAnsi="宋体" w:cs="宋体" w:eastAsia="宋体"/>
                      <w:sz w:val="24"/>
                    </w:rPr>
                    <w:t>—南二环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西影路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雁塔路</w:t>
                  </w:r>
                  <w:r>
                    <w:rPr>
                      <w:rFonts w:ascii="宋体" w:hAnsi="宋体" w:cs="宋体" w:eastAsia="宋体"/>
                      <w:sz w:val="24"/>
                    </w:rPr>
                    <w:t>—长鸣路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雁翔路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理工大</w:t>
                  </w:r>
                  <w:r>
                    <w:rPr>
                      <w:rFonts w:ascii="宋体" w:hAnsi="宋体" w:cs="宋体" w:eastAsia="宋体"/>
                      <w:sz w:val="24"/>
                    </w:rPr>
                    <w:t>-南二环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雁翔景苑绿地广场</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雁翔路雁翔景苑门前</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青龙寺北路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经七路</w:t>
                  </w:r>
                  <w:r>
                    <w:rPr>
                      <w:rFonts w:ascii="宋体" w:hAnsi="宋体" w:cs="宋体" w:eastAsia="宋体"/>
                      <w:sz w:val="24"/>
                    </w:rPr>
                    <w:t>—西延路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公园南路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南二环</w:t>
                  </w:r>
                  <w:r>
                    <w:rPr>
                      <w:rFonts w:ascii="宋体" w:hAnsi="宋体" w:cs="宋体" w:eastAsia="宋体"/>
                      <w:sz w:val="24"/>
                    </w:rPr>
                    <w:t>—曲江交界</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雁曲四路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汇鑫路</w:t>
                  </w:r>
                  <w:r>
                    <w:rPr>
                      <w:rFonts w:ascii="宋体" w:hAnsi="宋体" w:cs="宋体" w:eastAsia="宋体"/>
                      <w:sz w:val="24"/>
                    </w:rPr>
                    <w:t>—公园南路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雁曲四路航天小区门前绿地广场</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雁曲四路航天小区门前</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延兴门二路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曲江新村</w:t>
                  </w:r>
                  <w:r>
                    <w:rPr>
                      <w:rFonts w:ascii="宋体" w:hAnsi="宋体" w:cs="宋体" w:eastAsia="宋体"/>
                      <w:sz w:val="24"/>
                    </w:rPr>
                    <w:t>-雁翔路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延兴门西路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交大科技园</w:t>
                  </w:r>
                  <w:r>
                    <w:rPr>
                      <w:rFonts w:ascii="宋体" w:hAnsi="宋体" w:cs="宋体" w:eastAsia="宋体"/>
                      <w:sz w:val="24"/>
                    </w:rPr>
                    <w:t>-数码家园</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延南三路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公园南路中国铁建逸园南侧</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新科南路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德邻二类</w:t>
                  </w:r>
                  <w:r>
                    <w:rPr>
                      <w:rFonts w:ascii="宋体" w:hAnsi="宋体" w:cs="宋体" w:eastAsia="宋体"/>
                      <w:sz w:val="24"/>
                    </w:rPr>
                    <w:t>—德邻一路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经九路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西影路</w:t>
                  </w:r>
                  <w:r>
                    <w:rPr>
                      <w:rFonts w:ascii="宋体" w:hAnsi="宋体" w:cs="宋体" w:eastAsia="宋体"/>
                      <w:sz w:val="24"/>
                    </w:rPr>
                    <w:t>-南二环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兴善寺东街</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r>
                    <w:rPr>
                      <w:rFonts w:ascii="宋体" w:hAnsi="宋体" w:cs="宋体" w:eastAsia="宋体"/>
                      <w:sz w:val="24"/>
                    </w:rPr>
                    <w:t>-长安路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红小巷</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红小巷东墙底</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芙蓉街</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红专南路</w:t>
                  </w:r>
                  <w:r>
                    <w:rPr>
                      <w:rFonts w:ascii="宋体" w:hAnsi="宋体" w:cs="宋体" w:eastAsia="宋体"/>
                      <w:sz w:val="24"/>
                    </w:rPr>
                    <w:t>-雁塔西路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红专南路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r>
                    <w:rPr>
                      <w:rFonts w:ascii="宋体" w:hAnsi="宋体" w:cs="宋体" w:eastAsia="宋体"/>
                      <w:sz w:val="24"/>
                    </w:rPr>
                    <w:t>-长安路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纬一街</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r>
                    <w:rPr>
                      <w:rFonts w:ascii="宋体" w:hAnsi="宋体" w:cs="宋体" w:eastAsia="宋体"/>
                      <w:sz w:val="24"/>
                    </w:rPr>
                    <w:t>-长安路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纬一街</w:t>
                  </w:r>
                  <w:r>
                    <w:rPr>
                      <w:rFonts w:ascii="宋体" w:hAnsi="宋体" w:cs="宋体" w:eastAsia="宋体"/>
                      <w:sz w:val="24"/>
                    </w:rPr>
                    <w:t>绿地</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翠华路纬一街十字西</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昌明路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r>
                    <w:rPr>
                      <w:rFonts w:ascii="宋体" w:hAnsi="宋体" w:cs="宋体" w:eastAsia="宋体"/>
                      <w:sz w:val="24"/>
                    </w:rPr>
                    <w:t>-长安路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红星街</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后村西路</w:t>
                  </w:r>
                  <w:r>
                    <w:rPr>
                      <w:rFonts w:ascii="宋体" w:hAnsi="宋体" w:cs="宋体" w:eastAsia="宋体"/>
                      <w:sz w:val="24"/>
                    </w:rPr>
                    <w:t>-西影路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后村西路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雁塔路</w:t>
                  </w:r>
                  <w:r>
                    <w:rPr>
                      <w:rFonts w:ascii="宋体" w:hAnsi="宋体" w:cs="宋体" w:eastAsia="宋体"/>
                      <w:sz w:val="24"/>
                    </w:rPr>
                    <w:t>-西延路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后村北路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后村西路</w:t>
                  </w:r>
                  <w:r>
                    <w:rPr>
                      <w:rFonts w:ascii="宋体" w:hAnsi="宋体" w:cs="宋体" w:eastAsia="宋体"/>
                      <w:sz w:val="24"/>
                    </w:rPr>
                    <w:t>-南二环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乐游路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雁塔路</w:t>
                  </w:r>
                  <w:r>
                    <w:rPr>
                      <w:rFonts w:ascii="宋体" w:hAnsi="宋体" w:cs="宋体" w:eastAsia="宋体"/>
                      <w:sz w:val="24"/>
                    </w:rPr>
                    <w:t>-西影路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育才路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r>
                    <w:rPr>
                      <w:rFonts w:ascii="宋体" w:hAnsi="宋体" w:cs="宋体" w:eastAsia="宋体"/>
                      <w:sz w:val="24"/>
                    </w:rPr>
                    <w:t>-雁塔路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雁塔路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小寨东路</w:t>
                  </w:r>
                  <w:r>
                    <w:rPr>
                      <w:rFonts w:ascii="宋体" w:hAnsi="宋体" w:cs="宋体" w:eastAsia="宋体"/>
                      <w:sz w:val="24"/>
                    </w:rPr>
                    <w:t>-南二环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翠华路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南二环</w:t>
                  </w:r>
                  <w:r>
                    <w:rPr>
                      <w:rFonts w:ascii="宋体" w:hAnsi="宋体" w:cs="宋体" w:eastAsia="宋体"/>
                      <w:sz w:val="24"/>
                    </w:rPr>
                    <w:t>-雁塔三路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小寨东路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长安路</w:t>
                  </w:r>
                  <w:r>
                    <w:rPr>
                      <w:rFonts w:ascii="宋体" w:hAnsi="宋体" w:cs="宋体" w:eastAsia="宋体"/>
                      <w:sz w:val="24"/>
                    </w:rPr>
                    <w:t>—雁塔路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南二环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长安路</w:t>
                  </w:r>
                  <w:r>
                    <w:rPr>
                      <w:rFonts w:ascii="宋体" w:hAnsi="宋体" w:cs="宋体" w:eastAsia="宋体"/>
                      <w:sz w:val="24"/>
                    </w:rPr>
                    <w:t>—经九路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雁塔西路</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长安南路</w:t>
                  </w:r>
                  <w:r>
                    <w:rPr>
                      <w:rFonts w:ascii="宋体" w:hAnsi="宋体" w:cs="宋体" w:eastAsia="宋体"/>
                      <w:sz w:val="24"/>
                    </w:rPr>
                    <w:t>—翠华路</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b/>
              </w:rPr>
              <w:t>五、</w:t>
            </w:r>
            <w:r>
              <w:rPr>
                <w:rFonts w:ascii="宋体" w:hAnsi="宋体" w:cs="宋体" w:eastAsia="宋体"/>
                <w:sz w:val="24"/>
                <w:b/>
              </w:rPr>
              <w:t>苗木补栽具体内容及最高限价：</w:t>
            </w:r>
          </w:p>
          <w:tbl>
            <w:tblPr>
              <w:tblBorders>
                <w:top w:val="none" w:color="000000" w:sz="4"/>
                <w:left w:val="none" w:color="000000" w:sz="4"/>
                <w:bottom w:val="none" w:color="000000" w:sz="4"/>
                <w:right w:val="none" w:color="000000" w:sz="4"/>
                <w:insideH w:val="none"/>
                <w:insideV w:val="none"/>
              </w:tblBorders>
            </w:tblPr>
            <w:tblGrid>
              <w:gridCol w:w="207"/>
              <w:gridCol w:w="901"/>
              <w:gridCol w:w="414"/>
              <w:gridCol w:w="414"/>
              <w:gridCol w:w="606"/>
            </w:tblGrid>
            <w:tr>
              <w:tc>
                <w:tcPr>
                  <w:tcW w:type="dxa" w:w="20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序号</w:t>
                  </w:r>
                </w:p>
              </w:tc>
              <w:tc>
                <w:tcPr>
                  <w:tcW w:type="dxa" w:w="9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服务内容及规格</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计量单位</w:t>
                  </w:r>
                </w:p>
              </w:tc>
              <w:tc>
                <w:tcPr>
                  <w:tcW w:type="dxa" w:w="4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工程数量</w:t>
                  </w:r>
                </w:p>
              </w:tc>
              <w:tc>
                <w:tcPr>
                  <w:tcW w:type="dxa" w:w="6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最高限价</w:t>
                  </w:r>
                </w:p>
                <w:p>
                  <w:pPr>
                    <w:pStyle w:val="null3"/>
                    <w:jc w:val="center"/>
                  </w:pPr>
                  <w:r>
                    <w:rPr>
                      <w:rFonts w:ascii="宋体" w:hAnsi="宋体" w:cs="宋体" w:eastAsia="宋体"/>
                      <w:sz w:val="22"/>
                    </w:rPr>
                    <w:t>（全费用综合单价）</w:t>
                  </w:r>
                </w:p>
                <w:p>
                  <w:pPr>
                    <w:pStyle w:val="null3"/>
                    <w:jc w:val="center"/>
                  </w:pPr>
                  <w:r>
                    <w:rPr>
                      <w:rFonts w:ascii="宋体" w:hAnsi="宋体" w:cs="宋体" w:eastAsia="宋体"/>
                      <w:sz w:val="22"/>
                    </w:rPr>
                    <w:t>单位：元</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乔木类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1.乔木种类:中槐</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1.乔木种类:中槐</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1.乔木种类:法桐</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1.乔木种类:法桐</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2200.16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1.乔木种类:栾树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1345.86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1.乔木种类:栾树</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2490.16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1.乔木种类:苦楝</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1895.86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1.乔木种类:苦楝</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3340.16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1.乔木种类:柳树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1200.86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1.乔木种类:柳树</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2660.16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1.乔木种类:独杆大叶女贞</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1.乔木种类:独杆大叶女贞</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1.乔木种类:红叶李</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880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1.乔木种类:红叶李</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1.乔木种类:银杏</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1.乔木种类:银杏</w:t>
                  </w:r>
                </w:p>
                <w:p>
                  <w:pPr>
                    <w:pStyle w:val="null3"/>
                    <w:jc w:val="left"/>
                  </w:pPr>
                  <w:r>
                    <w:rPr>
                      <w:rFonts w:ascii="宋体" w:hAnsi="宋体" w:cs="宋体" w:eastAsia="宋体"/>
                      <w:sz w:val="22"/>
                    </w:rPr>
                    <w:t>2.乔木胸径:20cm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4100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1.乔木种类:七叶树</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1.乔木种类:七叶树</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2065.86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1.乔木种类:雪松</w:t>
                  </w:r>
                </w:p>
                <w:p>
                  <w:pPr>
                    <w:pStyle w:val="null3"/>
                    <w:jc w:val="left"/>
                  </w:pPr>
                  <w:r>
                    <w:rPr>
                      <w:rFonts w:ascii="宋体" w:hAnsi="宋体" w:cs="宋体" w:eastAsia="宋体"/>
                      <w:sz w:val="22"/>
                    </w:rPr>
                    <w:t>2.乔木高度:8m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2977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1.乔木种类:雪松</w:t>
                  </w:r>
                </w:p>
                <w:p>
                  <w:pPr>
                    <w:pStyle w:val="null3"/>
                    <w:jc w:val="left"/>
                  </w:pPr>
                  <w:r>
                    <w:rPr>
                      <w:rFonts w:ascii="宋体" w:hAnsi="宋体" w:cs="宋体" w:eastAsia="宋体"/>
                      <w:sz w:val="22"/>
                    </w:rPr>
                    <w:t>2.乔木高度:6m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2057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1.乔木种类:白皮松</w:t>
                  </w:r>
                </w:p>
                <w:p>
                  <w:pPr>
                    <w:pStyle w:val="null3"/>
                    <w:jc w:val="left"/>
                  </w:pPr>
                  <w:r>
                    <w:rPr>
                      <w:rFonts w:ascii="宋体" w:hAnsi="宋体" w:cs="宋体" w:eastAsia="宋体"/>
                      <w:sz w:val="22"/>
                    </w:rPr>
                    <w:t>2.乔木规格:胸径8cm，高度3m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1527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1.乔木种类:白皮松</w:t>
                  </w:r>
                </w:p>
                <w:p>
                  <w:pPr>
                    <w:pStyle w:val="null3"/>
                    <w:jc w:val="left"/>
                  </w:pPr>
                  <w:r>
                    <w:rPr>
                      <w:rFonts w:ascii="宋体" w:hAnsi="宋体" w:cs="宋体" w:eastAsia="宋体"/>
                      <w:sz w:val="22"/>
                    </w:rPr>
                    <w:t>2.乔木规格:胸径12cm，高度4m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2509.64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1.乔木种类:油松</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1007.89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1.乔木种类:油松</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2575.86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亚乔木类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1.乔木种类:精品独杆石楠</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981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1.乔木种类:精品独杆石楠</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991.89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1.乔木种类:樱花</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1.乔木种类:樱花</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1.乔木种类:红枫</w:t>
                  </w:r>
                </w:p>
                <w:p>
                  <w:pPr>
                    <w:pStyle w:val="null3"/>
                    <w:jc w:val="left"/>
                  </w:pPr>
                  <w:r>
                    <w:rPr>
                      <w:rFonts w:ascii="宋体" w:hAnsi="宋体" w:cs="宋体" w:eastAsia="宋体"/>
                      <w:sz w:val="22"/>
                    </w:rPr>
                    <w:t>2.乔木胸径:4cm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519.97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1.乔木种类:红枫</w:t>
                  </w:r>
                </w:p>
                <w:p>
                  <w:pPr>
                    <w:pStyle w:val="null3"/>
                    <w:jc w:val="left"/>
                  </w:pPr>
                  <w:r>
                    <w:rPr>
                      <w:rFonts w:ascii="宋体" w:hAnsi="宋体" w:cs="宋体" w:eastAsia="宋体"/>
                      <w:sz w:val="22"/>
                    </w:rPr>
                    <w:t>2.乔木胸径:6cm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891.17</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1.乔木种类:广玉兰</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1467.89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1.乔木种类:广玉兰</w:t>
                  </w:r>
                </w:p>
                <w:p>
                  <w:pPr>
                    <w:pStyle w:val="null3"/>
                    <w:jc w:val="left"/>
                  </w:pPr>
                  <w:r>
                    <w:rPr>
                      <w:rFonts w:ascii="宋体" w:hAnsi="宋体" w:cs="宋体" w:eastAsia="宋体"/>
                      <w:sz w:val="22"/>
                    </w:rPr>
                    <w:t>2.乔木胸径:15cm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2675.86</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1.乔木种类:棕榈</w:t>
                  </w:r>
                </w:p>
                <w:p>
                  <w:pPr>
                    <w:pStyle w:val="null3"/>
                    <w:jc w:val="left"/>
                  </w:pPr>
                  <w:r>
                    <w:rPr>
                      <w:rFonts w:ascii="宋体" w:hAnsi="宋体" w:cs="宋体" w:eastAsia="宋体"/>
                      <w:sz w:val="22"/>
                    </w:rPr>
                    <w:t>2.乔木高度:3m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652.89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1.乔木种类:棕榈</w:t>
                  </w:r>
                </w:p>
                <w:p>
                  <w:pPr>
                    <w:pStyle w:val="null3"/>
                    <w:jc w:val="left"/>
                  </w:pPr>
                  <w:r>
                    <w:rPr>
                      <w:rFonts w:ascii="宋体" w:hAnsi="宋体" w:cs="宋体" w:eastAsia="宋体"/>
                      <w:sz w:val="22"/>
                    </w:rPr>
                    <w:t>2.乔木高度:5m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1505.64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1.乔木种类:精品独杆桂花</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1.乔木种类:精品独杆桂花</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1500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1.乔木种类:白玉兰</w:t>
                  </w:r>
                </w:p>
                <w:p>
                  <w:pPr>
                    <w:pStyle w:val="null3"/>
                    <w:jc w:val="left"/>
                  </w:pPr>
                  <w:r>
                    <w:rPr>
                      <w:rFonts w:ascii="宋体" w:hAnsi="宋体" w:cs="宋体" w:eastAsia="宋体"/>
                      <w:sz w:val="22"/>
                    </w:rPr>
                    <w:t>2.乔木胸径:8cm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962</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栽植乔木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1.乔木种类:白玉兰</w:t>
                  </w:r>
                </w:p>
                <w:p>
                  <w:pPr>
                    <w:pStyle w:val="null3"/>
                    <w:jc w:val="left"/>
                  </w:pPr>
                  <w:r>
                    <w:rPr>
                      <w:rFonts w:ascii="宋体" w:hAnsi="宋体" w:cs="宋体" w:eastAsia="宋体"/>
                      <w:sz w:val="22"/>
                    </w:rPr>
                    <w:t>2.乔木胸径:10cm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1137.89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灌木类</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1.灌木种类:红叶石楠球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1.灌木种类:红叶石楠球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1.灌木种类:海桐球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1.灌木种类:海桐球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1.灌木种类:桂花球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171.29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1.灌木种类:桂花球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263.29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1.灌木种类:大叶黄杨球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1.灌木种类:大叶黄杨球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213.29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1.灌木种类:高接月季</w:t>
                  </w:r>
                </w:p>
                <w:p>
                  <w:pPr>
                    <w:pStyle w:val="null3"/>
                    <w:jc w:val="left"/>
                  </w:pPr>
                  <w:r>
                    <w:rPr>
                      <w:rFonts w:ascii="宋体" w:hAnsi="宋体" w:cs="宋体" w:eastAsia="宋体"/>
                      <w:sz w:val="22"/>
                    </w:rPr>
                    <w:t>2.胸径:4cm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296.29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1.灌木种类:高接月季</w:t>
                  </w:r>
                </w:p>
                <w:p>
                  <w:pPr>
                    <w:pStyle w:val="null3"/>
                    <w:jc w:val="left"/>
                  </w:pPr>
                  <w:r>
                    <w:rPr>
                      <w:rFonts w:ascii="宋体" w:hAnsi="宋体" w:cs="宋体" w:eastAsia="宋体"/>
                      <w:sz w:val="22"/>
                    </w:rPr>
                    <w:t>2.胸径:6cm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1.灌木种类:小叶女贞球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116.29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1.灌木种类:小叶女贞球</w:t>
                  </w:r>
                </w:p>
                <w:p>
                  <w:pPr>
                    <w:pStyle w:val="null3"/>
                    <w:jc w:val="left"/>
                  </w:pPr>
                  <w:r>
                    <w:rPr>
                      <w:rFonts w:ascii="宋体" w:hAnsi="宋体" w:cs="宋体" w:eastAsia="宋体"/>
                      <w:sz w:val="22"/>
                    </w:rPr>
                    <w:t>2.冠径:1m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1.灌木种类:高接黄杨球</w:t>
                  </w:r>
                </w:p>
                <w:p>
                  <w:pPr>
                    <w:pStyle w:val="null3"/>
                    <w:jc w:val="left"/>
                  </w:pPr>
                  <w:r>
                    <w:rPr>
                      <w:rFonts w:ascii="宋体" w:hAnsi="宋体" w:cs="宋体" w:eastAsia="宋体"/>
                      <w:sz w:val="22"/>
                    </w:rPr>
                    <w:t>2.冠径:0.6m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388.29</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1.灌木种类:高接黄杨球</w:t>
                  </w:r>
                </w:p>
                <w:p>
                  <w:pPr>
                    <w:pStyle w:val="null3"/>
                    <w:jc w:val="left"/>
                  </w:pPr>
                  <w:r>
                    <w:rPr>
                      <w:rFonts w:ascii="宋体" w:hAnsi="宋体" w:cs="宋体" w:eastAsia="宋体"/>
                      <w:sz w:val="22"/>
                    </w:rPr>
                    <w:t>2.冠径:0.8m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4.支撑</w:t>
                  </w:r>
                </w:p>
                <w:p>
                  <w:pPr>
                    <w:pStyle w:val="null3"/>
                    <w:jc w:val="left"/>
                  </w:pPr>
                  <w:r>
                    <w:rPr>
                      <w:rFonts w:ascii="宋体" w:hAnsi="宋体" w:cs="宋体" w:eastAsia="宋体"/>
                      <w:sz w:val="22"/>
                    </w:rPr>
                    <w:t>5.草绳绕树干</w:t>
                  </w:r>
                </w:p>
                <w:p>
                  <w:pPr>
                    <w:pStyle w:val="null3"/>
                    <w:jc w:val="left"/>
                  </w:pPr>
                  <w:r>
                    <w:rPr>
                      <w:rFonts w:ascii="宋体" w:hAnsi="宋体" w:cs="宋体" w:eastAsia="宋体"/>
                      <w:sz w:val="22"/>
                    </w:rPr>
                    <w:t>6.养护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380</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绿篱</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1.绿篱种类:小叶女贞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110.61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1.绿篱种类:小叶女贞</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130.61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120.91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1.绿篱种类:大叶黄杨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1.绿篱种类:大叶黄杨</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1.绿篱种类:金边大叶黄杨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59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1.绿篱种类:法国冬青</w:t>
                  </w:r>
                </w:p>
                <w:p>
                  <w:pPr>
                    <w:pStyle w:val="null3"/>
                    <w:jc w:val="left"/>
                  </w:pPr>
                  <w:r>
                    <w:rPr>
                      <w:rFonts w:ascii="宋体" w:hAnsi="宋体" w:cs="宋体" w:eastAsia="宋体"/>
                      <w:sz w:val="22"/>
                    </w:rPr>
                    <w:t>2.规格:蓬径30-40cm，高度0.6m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1.绿篱种类:法国冬青</w:t>
                  </w:r>
                </w:p>
                <w:p>
                  <w:pPr>
                    <w:pStyle w:val="null3"/>
                    <w:jc w:val="left"/>
                  </w:pPr>
                  <w:r>
                    <w:rPr>
                      <w:rFonts w:ascii="宋体" w:hAnsi="宋体" w:cs="宋体" w:eastAsia="宋体"/>
                      <w:sz w:val="22"/>
                    </w:rPr>
                    <w:t>2.规格:蓬径30-40cm，高度0.8m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328.11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1.绿篱种类:豆瓣黄杨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1.绿篱种类:豆瓣黄杨</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1.绿篱种类:紫叶小檗</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1.绿篱种类:紫叶小檗</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3.种植密度:40株/m2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1.绿篱种类:丛生红叶李</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1.绿篱种类:丛生红叶李</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1.绿篱种类:金森女贞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219.11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1.绿篱种类:金森女贞</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69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1.绿篱种类:丛生大叶女贞</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153.11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1.绿篱种类:丛生大叶女贞</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1.绿篱种类:海桐</w:t>
                  </w:r>
                </w:p>
                <w:p>
                  <w:pPr>
                    <w:pStyle w:val="null3"/>
                    <w:jc w:val="left"/>
                  </w:pPr>
                  <w:r>
                    <w:rPr>
                      <w:rFonts w:ascii="宋体" w:hAnsi="宋体" w:cs="宋体" w:eastAsia="宋体"/>
                      <w:sz w:val="22"/>
                    </w:rPr>
                    <w:t>2.规格:蓬径20-25cm，高度0.4m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190.11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1.绿篱种类:海桐</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1.绿篱种类:红叶石楠</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220.11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1.绿篱种类:红叶石楠</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3.种植密度:36株/m2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240.11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1.绿篱种类:红瑞木</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3.种植密度:25株/m2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243.11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1.绿篱种类:南天竹</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3.种植密度:18株/m2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148.41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1.绿篱种类:南天竹</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3.种植密度:18株/m2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172.51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1.绿篱种类:八角金盘</w:t>
                  </w:r>
                </w:p>
                <w:p>
                  <w:pPr>
                    <w:pStyle w:val="null3"/>
                    <w:jc w:val="left"/>
                  </w:pPr>
                  <w:r>
                    <w:rPr>
                      <w:rFonts w:ascii="宋体" w:hAnsi="宋体" w:cs="宋体" w:eastAsia="宋体"/>
                      <w:sz w:val="22"/>
                    </w:rPr>
                    <w:t>2.规格:蓬径30-40cm，高度0.4m</w:t>
                  </w:r>
                </w:p>
                <w:p>
                  <w:pPr>
                    <w:pStyle w:val="null3"/>
                    <w:jc w:val="left"/>
                  </w:pPr>
                  <w:r>
                    <w:rPr>
                      <w:rFonts w:ascii="宋体" w:hAnsi="宋体" w:cs="宋体" w:eastAsia="宋体"/>
                      <w:sz w:val="22"/>
                    </w:rPr>
                    <w:t>3.种植密度:12株/m2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79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1.绿篱种类:八角金盘</w:t>
                  </w:r>
                </w:p>
                <w:p>
                  <w:pPr>
                    <w:pStyle w:val="null3"/>
                    <w:jc w:val="left"/>
                  </w:pPr>
                  <w:r>
                    <w:rPr>
                      <w:rFonts w:ascii="宋体" w:hAnsi="宋体" w:cs="宋体" w:eastAsia="宋体"/>
                      <w:sz w:val="22"/>
                    </w:rPr>
                    <w:t>2.规格:蓬径30-40cm，高度0.6m</w:t>
                  </w:r>
                </w:p>
                <w:p>
                  <w:pPr>
                    <w:pStyle w:val="null3"/>
                    <w:jc w:val="left"/>
                  </w:pPr>
                  <w:r>
                    <w:rPr>
                      <w:rFonts w:ascii="宋体" w:hAnsi="宋体" w:cs="宋体" w:eastAsia="宋体"/>
                      <w:sz w:val="22"/>
                    </w:rPr>
                    <w:t>3.种植密度:12株/m2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148.11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1.绿篱种类:红花锦带</w:t>
                  </w:r>
                </w:p>
                <w:p>
                  <w:pPr>
                    <w:pStyle w:val="null3"/>
                    <w:jc w:val="left"/>
                  </w:pPr>
                  <w:r>
                    <w:rPr>
                      <w:rFonts w:ascii="宋体" w:hAnsi="宋体" w:cs="宋体" w:eastAsia="宋体"/>
                      <w:sz w:val="22"/>
                    </w:rPr>
                    <w:t>2.规格:蓬径20-25cm，高度0.6m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211.11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81</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1.绿篱种类:红花锦带</w:t>
                  </w:r>
                </w:p>
                <w:p>
                  <w:pPr>
                    <w:pStyle w:val="null3"/>
                    <w:jc w:val="left"/>
                  </w:pPr>
                  <w:r>
                    <w:rPr>
                      <w:rFonts w:ascii="宋体" w:hAnsi="宋体" w:cs="宋体" w:eastAsia="宋体"/>
                      <w:sz w:val="22"/>
                    </w:rPr>
                    <w:t>2.规格:蓬径20-25cm，高度0.8m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288.11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82</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1.种类:藤本月季</w:t>
                  </w:r>
                </w:p>
                <w:p>
                  <w:pPr>
                    <w:pStyle w:val="null3"/>
                    <w:jc w:val="left"/>
                  </w:pPr>
                  <w:r>
                    <w:rPr>
                      <w:rFonts w:ascii="宋体" w:hAnsi="宋体" w:cs="宋体" w:eastAsia="宋体"/>
                      <w:sz w:val="22"/>
                    </w:rPr>
                    <w:t>2.规格:1-2年生，高0.8m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11.24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83</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栽植灌木</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1.种类:藤本月季</w:t>
                  </w:r>
                </w:p>
                <w:p>
                  <w:pPr>
                    <w:pStyle w:val="null3"/>
                    <w:jc w:val="left"/>
                  </w:pPr>
                  <w:r>
                    <w:rPr>
                      <w:rFonts w:ascii="宋体" w:hAnsi="宋体" w:cs="宋体" w:eastAsia="宋体"/>
                      <w:sz w:val="22"/>
                    </w:rPr>
                    <w:t>2.规格:1-2年生，高1.2m</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16.04</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84</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1.绿篱种类:丰花月季</w:t>
                  </w:r>
                </w:p>
                <w:p>
                  <w:pPr>
                    <w:pStyle w:val="null3"/>
                    <w:jc w:val="left"/>
                  </w:pPr>
                  <w:r>
                    <w:rPr>
                      <w:rFonts w:ascii="宋体" w:hAnsi="宋体" w:cs="宋体" w:eastAsia="宋体"/>
                      <w:sz w:val="22"/>
                    </w:rPr>
                    <w:t>2.规格:1-2年生，高0.4m</w:t>
                  </w:r>
                </w:p>
                <w:p>
                  <w:pPr>
                    <w:pStyle w:val="null3"/>
                    <w:jc w:val="left"/>
                  </w:pPr>
                  <w:r>
                    <w:rPr>
                      <w:rFonts w:ascii="宋体" w:hAnsi="宋体" w:cs="宋体" w:eastAsia="宋体"/>
                      <w:sz w:val="22"/>
                    </w:rPr>
                    <w:t>3.种植密度:16株/m2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138.11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85</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1.绿篱种类:丰花月季</w:t>
                  </w:r>
                </w:p>
                <w:p>
                  <w:pPr>
                    <w:pStyle w:val="null3"/>
                    <w:jc w:val="left"/>
                  </w:pPr>
                  <w:r>
                    <w:rPr>
                      <w:rFonts w:ascii="宋体" w:hAnsi="宋体" w:cs="宋体" w:eastAsia="宋体"/>
                      <w:sz w:val="22"/>
                    </w:rPr>
                    <w:t>2.规格:1-2年生，高0.6m</w:t>
                  </w:r>
                </w:p>
                <w:p>
                  <w:pPr>
                    <w:pStyle w:val="null3"/>
                    <w:jc w:val="left"/>
                  </w:pPr>
                  <w:r>
                    <w:rPr>
                      <w:rFonts w:ascii="宋体" w:hAnsi="宋体" w:cs="宋体" w:eastAsia="宋体"/>
                      <w:sz w:val="22"/>
                    </w:rPr>
                    <w:t>3.种植密度:16株/m2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186.11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86</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1.绿篱种类:龙柏</w:t>
                  </w:r>
                </w:p>
                <w:p>
                  <w:pPr>
                    <w:pStyle w:val="null3"/>
                    <w:jc w:val="left"/>
                  </w:pPr>
                  <w:r>
                    <w:rPr>
                      <w:rFonts w:ascii="宋体" w:hAnsi="宋体" w:cs="宋体" w:eastAsia="宋体"/>
                      <w:sz w:val="22"/>
                    </w:rPr>
                    <w:t>2.蓬径30-40cm，高0.6m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87</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栽植绿篱</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1.绿篱种类:龙柏</w:t>
                  </w:r>
                </w:p>
                <w:p>
                  <w:pPr>
                    <w:pStyle w:val="null3"/>
                    <w:jc w:val="left"/>
                  </w:pPr>
                  <w:r>
                    <w:rPr>
                      <w:rFonts w:ascii="宋体" w:hAnsi="宋体" w:cs="宋体" w:eastAsia="宋体"/>
                      <w:sz w:val="22"/>
                    </w:rPr>
                    <w:t>2.蓬径30-40cm，高0.4m</w:t>
                  </w:r>
                </w:p>
                <w:p>
                  <w:pPr>
                    <w:pStyle w:val="null3"/>
                    <w:jc w:val="left"/>
                  </w:pPr>
                  <w:r>
                    <w:rPr>
                      <w:rFonts w:ascii="宋体" w:hAnsi="宋体" w:cs="宋体" w:eastAsia="宋体"/>
                      <w:sz w:val="22"/>
                    </w:rPr>
                    <w:t>3.种植密度:20株/m2</w:t>
                  </w:r>
                </w:p>
                <w:p>
                  <w:pPr>
                    <w:pStyle w:val="null3"/>
                    <w:jc w:val="left"/>
                  </w:pPr>
                  <w:r>
                    <w:rPr>
                      <w:rFonts w:ascii="宋体" w:hAnsi="宋体" w:cs="宋体" w:eastAsia="宋体"/>
                      <w:sz w:val="22"/>
                    </w:rPr>
                    <w:t>4.养护期:1年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1.起挖</w:t>
                  </w:r>
                </w:p>
                <w:p>
                  <w:pPr>
                    <w:pStyle w:val="null3"/>
                    <w:jc w:val="left"/>
                  </w:pPr>
                  <w:r>
                    <w:rPr>
                      <w:rFonts w:ascii="宋体" w:hAnsi="宋体" w:cs="宋体" w:eastAsia="宋体"/>
                      <w:sz w:val="22"/>
                    </w:rPr>
                    <w:t>2.运输</w:t>
                  </w:r>
                </w:p>
                <w:p>
                  <w:pPr>
                    <w:pStyle w:val="null3"/>
                    <w:jc w:val="left"/>
                  </w:pPr>
                  <w:r>
                    <w:rPr>
                      <w:rFonts w:ascii="宋体" w:hAnsi="宋体" w:cs="宋体" w:eastAsia="宋体"/>
                      <w:sz w:val="22"/>
                    </w:rPr>
                    <w:t>3.栽植</w:t>
                  </w:r>
                </w:p>
                <w:p>
                  <w:pPr>
                    <w:pStyle w:val="null3"/>
                    <w:jc w:val="left"/>
                  </w:pPr>
                  <w:r>
                    <w:rPr>
                      <w:rFonts w:ascii="宋体" w:hAnsi="宋体" w:cs="宋体" w:eastAsia="宋体"/>
                      <w:sz w:val="22"/>
                    </w:rPr>
                    <w:t>4.草绳绕树干</w:t>
                  </w:r>
                </w:p>
                <w:p>
                  <w:pPr>
                    <w:pStyle w:val="null3"/>
                    <w:jc w:val="left"/>
                  </w:pPr>
                  <w:r>
                    <w:rPr>
                      <w:rFonts w:ascii="宋体" w:hAnsi="宋体" w:cs="宋体" w:eastAsia="宋体"/>
                      <w:sz w:val="22"/>
                    </w:rPr>
                    <w:t>5.养护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158.11</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草坪</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88</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铺种草皮</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1.草皮种类:草皮</w:t>
                  </w:r>
                </w:p>
                <w:p>
                  <w:pPr>
                    <w:pStyle w:val="null3"/>
                    <w:jc w:val="left"/>
                  </w:pPr>
                  <w:r>
                    <w:rPr>
                      <w:rFonts w:ascii="宋体" w:hAnsi="宋体" w:cs="宋体" w:eastAsia="宋体"/>
                      <w:sz w:val="22"/>
                    </w:rPr>
                    <w:t>2.铺种方式:满铺</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40.68</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89</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喷播植草</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1.草籽种类:麦冬草</w:t>
                  </w:r>
                </w:p>
                <w:p>
                  <w:pPr>
                    <w:pStyle w:val="null3"/>
                    <w:jc w:val="left"/>
                  </w:pPr>
                  <w:r>
                    <w:rPr>
                      <w:rFonts w:ascii="宋体" w:hAnsi="宋体" w:cs="宋体" w:eastAsia="宋体"/>
                      <w:sz w:val="22"/>
                    </w:rPr>
                    <w:t>2.种植密度:每平米≥90株</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1.喷播</w:t>
                  </w:r>
                </w:p>
                <w:p>
                  <w:pPr>
                    <w:pStyle w:val="null3"/>
                    <w:jc w:val="left"/>
                  </w:pPr>
                  <w:r>
                    <w:rPr>
                      <w:rFonts w:ascii="宋体" w:hAnsi="宋体" w:cs="宋体" w:eastAsia="宋体"/>
                      <w:sz w:val="22"/>
                    </w:rPr>
                    <w:t>2.覆盖</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45.68</w:t>
                  </w:r>
                </w:p>
              </w:tc>
            </w:tr>
            <w:tr>
              <w:tc>
                <w:tcPr>
                  <w:tcW w:type="dxa" w:w="2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90</w:t>
                  </w:r>
                </w:p>
              </w:tc>
              <w:tc>
                <w:tcPr>
                  <w:tcW w:type="dxa" w:w="90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2"/>
                    </w:rPr>
                    <w:t>铺种草皮</w:t>
                  </w:r>
                  <w:r>
                    <w:rPr>
                      <w:rFonts w:ascii="宋体" w:hAnsi="宋体" w:cs="宋体" w:eastAsia="宋体"/>
                      <w:sz w:val="22"/>
                    </w:rPr>
                    <w:t></w:t>
                  </w:r>
                </w:p>
                <w:p>
                  <w:pPr>
                    <w:pStyle w:val="null3"/>
                    <w:jc w:val="left"/>
                  </w:pPr>
                  <w:r>
                    <w:rPr>
                      <w:rFonts w:ascii="宋体" w:hAnsi="宋体" w:cs="宋体" w:eastAsia="宋体"/>
                      <w:sz w:val="22"/>
                    </w:rPr>
                    <w:t>[项目特征]</w:t>
                  </w:r>
                </w:p>
                <w:p>
                  <w:pPr>
                    <w:pStyle w:val="null3"/>
                    <w:jc w:val="left"/>
                  </w:pPr>
                  <w:r>
                    <w:rPr>
                      <w:rFonts w:ascii="宋体" w:hAnsi="宋体" w:cs="宋体" w:eastAsia="宋体"/>
                      <w:sz w:val="22"/>
                    </w:rPr>
                    <w:t>1.草皮种类:三叶草</w:t>
                  </w:r>
                </w:p>
                <w:p>
                  <w:pPr>
                    <w:pStyle w:val="null3"/>
                    <w:jc w:val="left"/>
                  </w:pPr>
                  <w:r>
                    <w:rPr>
                      <w:rFonts w:ascii="宋体" w:hAnsi="宋体" w:cs="宋体" w:eastAsia="宋体"/>
                      <w:sz w:val="22"/>
                    </w:rPr>
                    <w:t>2.铺种方式:播种</w:t>
                  </w:r>
                </w:p>
                <w:p>
                  <w:pPr>
                    <w:pStyle w:val="null3"/>
                    <w:jc w:val="left"/>
                  </w:pPr>
                  <w:r>
                    <w:rPr>
                      <w:rFonts w:ascii="宋体" w:hAnsi="宋体" w:cs="宋体" w:eastAsia="宋体"/>
                      <w:sz w:val="22"/>
                    </w:rPr>
                    <w:t>3.养护期:1年</w:t>
                  </w:r>
                </w:p>
                <w:p>
                  <w:pPr>
                    <w:pStyle w:val="null3"/>
                    <w:jc w:val="left"/>
                  </w:pPr>
                  <w:r>
                    <w:rPr>
                      <w:rFonts w:ascii="宋体" w:hAnsi="宋体" w:cs="宋体" w:eastAsia="宋体"/>
                      <w:sz w:val="22"/>
                    </w:rPr>
                    <w:t>[工作内容]</w:t>
                  </w:r>
                </w:p>
                <w:p>
                  <w:pPr>
                    <w:pStyle w:val="null3"/>
                    <w:jc w:val="left"/>
                  </w:pPr>
                  <w:r>
                    <w:rPr>
                      <w:rFonts w:ascii="宋体" w:hAnsi="宋体" w:cs="宋体" w:eastAsia="宋体"/>
                      <w:sz w:val="22"/>
                    </w:rPr>
                    <w:t>1.运输</w:t>
                  </w:r>
                </w:p>
                <w:p>
                  <w:pPr>
                    <w:pStyle w:val="null3"/>
                    <w:jc w:val="left"/>
                  </w:pPr>
                  <w:r>
                    <w:rPr>
                      <w:rFonts w:ascii="宋体" w:hAnsi="宋体" w:cs="宋体" w:eastAsia="宋体"/>
                      <w:sz w:val="22"/>
                    </w:rPr>
                    <w:t>2.栽植</w:t>
                  </w:r>
                </w:p>
                <w:p>
                  <w:pPr>
                    <w:pStyle w:val="null3"/>
                    <w:jc w:val="left"/>
                  </w:pPr>
                  <w:r>
                    <w:rPr>
                      <w:rFonts w:ascii="宋体" w:hAnsi="宋体" w:cs="宋体" w:eastAsia="宋体"/>
                      <w:sz w:val="22"/>
                    </w:rPr>
                    <w:t>3.养护</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m2</w:t>
                  </w:r>
                </w:p>
              </w:tc>
              <w:tc>
                <w:tcPr>
                  <w:tcW w:type="dxa" w:w="4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1</w:t>
                  </w:r>
                </w:p>
              </w:tc>
              <w:tc>
                <w:tcPr>
                  <w:tcW w:type="dxa" w:w="6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2"/>
                    </w:rPr>
                    <w:t>35.78</w:t>
                  </w:r>
                </w:p>
              </w:tc>
            </w:tr>
          </w:tbl>
          <w:p>
            <w:pPr>
              <w:pStyle w:val="null3"/>
              <w:ind w:firstLine="482"/>
              <w:jc w:val="both"/>
            </w:pPr>
          </w:p>
        </w:tc>
      </w:tr>
    </w:tbl>
    <w:p>
      <w:pPr>
        <w:pStyle w:val="null3"/>
        <w:outlineLvl w:val="2"/>
      </w:pPr>
      <w:r>
        <w:rPr>
          <w:sz w:val="28"/>
          <w:b/>
        </w:rPr>
        <w:t>3.2.3人员配置要求</w:t>
      </w:r>
    </w:p>
    <w:p>
      <w:pPr>
        <w:pStyle w:val="null3"/>
      </w:pPr>
      <w:r>
        <w:rPr/>
        <w:t>采购包1：</w:t>
      </w:r>
    </w:p>
    <w:p>
      <w:pPr>
        <w:pStyle w:val="null3"/>
      </w:pPr>
      <w:r>
        <w:rPr/>
        <w:t>详见磋商文件要求。</w:t>
      </w:r>
    </w:p>
    <w:p>
      <w:pPr>
        <w:pStyle w:val="null3"/>
      </w:pPr>
      <w:r>
        <w:rPr/>
        <w:t>采购包2：</w:t>
      </w:r>
    </w:p>
    <w:p>
      <w:pPr>
        <w:pStyle w:val="null3"/>
      </w:pPr>
      <w:r>
        <w:rPr/>
        <w:t>详见磋商文件要求。</w:t>
      </w:r>
    </w:p>
    <w:p>
      <w:pPr>
        <w:pStyle w:val="null3"/>
        <w:outlineLvl w:val="2"/>
      </w:pPr>
      <w:r>
        <w:rPr>
          <w:sz w:val="28"/>
          <w:b/>
        </w:rPr>
        <w:t>3.2.4设施设备要求</w:t>
      </w:r>
    </w:p>
    <w:p>
      <w:pPr>
        <w:pStyle w:val="null3"/>
      </w:pPr>
      <w:r>
        <w:rPr/>
        <w:t>采购包1：</w:t>
      </w:r>
    </w:p>
    <w:p>
      <w:pPr>
        <w:pStyle w:val="null3"/>
      </w:pPr>
      <w:r>
        <w:rPr/>
        <w:t>详见磋商文件要求。</w:t>
      </w:r>
    </w:p>
    <w:p>
      <w:pPr>
        <w:pStyle w:val="null3"/>
      </w:pPr>
      <w:r>
        <w:rPr/>
        <w:t>采购包2：</w:t>
      </w:r>
    </w:p>
    <w:p>
      <w:pPr>
        <w:pStyle w:val="null3"/>
      </w:pPr>
      <w:r>
        <w:rPr/>
        <w:t>详见磋商文件要求。</w:t>
      </w:r>
    </w:p>
    <w:p>
      <w:pPr>
        <w:pStyle w:val="null3"/>
        <w:outlineLvl w:val="2"/>
      </w:pPr>
      <w:r>
        <w:rPr>
          <w:sz w:val="28"/>
          <w:b/>
        </w:rPr>
        <w:t>3.2.5其他要求</w:t>
      </w:r>
    </w:p>
    <w:p>
      <w:pPr>
        <w:pStyle w:val="null3"/>
      </w:pPr>
      <w:r>
        <w:rPr/>
        <w:t>采购包1：</w:t>
      </w:r>
    </w:p>
    <w:p>
      <w:pPr>
        <w:pStyle w:val="null3"/>
      </w:pPr>
      <w:r>
        <w:rPr/>
        <w:t>详见磋商文件要求。</w:t>
      </w:r>
    </w:p>
    <w:p>
      <w:pPr>
        <w:pStyle w:val="null3"/>
      </w:pPr>
      <w:r>
        <w:rPr/>
        <w:t>采购包2：</w:t>
      </w:r>
    </w:p>
    <w:p>
      <w:pPr>
        <w:pStyle w:val="null3"/>
      </w:pPr>
      <w:r>
        <w:rPr/>
        <w:t>详见磋商文件要求。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pPr>
      <w:r>
        <w:rPr/>
        <w:t>采购包2：</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1、完工验收： 1-1、完成合同约定的全部内容后，承乙方应进行自检，做好施工资料整理和技术总结工作，在验收前，乙方应提供《城市绿化工程施工及验收规范》14.0.3条所要求的资料以及养护期具体养护方案。 1-2、乙方自检合格后提交完工报告交甲方审批，甲方完成对乙方技术总结报告、施工资料的审查及现场验收工作，对于存在的问题书面要求限期整改。 1-3、乙方整改后，甲方再次组织验收工作。重点检查施工图或合同执行情况和苗木的技术性指标等。验收合格后进入养护期。 2、竣工验收： 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 3、验收依据： 3-1、合同文本、合同附件、招标文件、投标文件。 3-2、国内相应的标准、规范。</w:t>
      </w:r>
    </w:p>
    <w:p>
      <w:pPr>
        <w:pStyle w:val="null3"/>
      </w:pPr>
      <w:r>
        <w:rPr/>
        <w:t>采购包2：</w:t>
      </w:r>
    </w:p>
    <w:p>
      <w:pPr>
        <w:pStyle w:val="null3"/>
      </w:pPr>
      <w:r>
        <w:rPr/>
        <w:t>1、完工验收： 1-1、完成合同约定的全部内容后，承乙方应进行自检，做好施工资料整理和技术总结工作，在验收前，乙方应提供《城市绿化工程施工及验收规范》14.0.3条所要求的资料以及养护期具体养护方案。 1-2、乙方自检合格后提交完工报告交甲方审批，甲方完成对乙方技术总结报告、施工资料的审查及现场验收工作，对于存在的问题书面要求限期整改。 1-3、乙方整改后，甲方再次组织验收工作。重点检查施工图或合同执行情况和苗木的技术性指标等。验收合格后进入养护期。 2、竣工验收： 竣工验收由甲方组织，于一年养护期满后进行。重点检查苗木花卉成活率和草坪覆盖率是否达到竣工验收的标准及养护期的养护效果。养护期内甲方有权依据所提供的养护方案对承包人的养护行为随时进行检查。竣工验收合格后填写竣工验收单。 3、验收依据： 3-1、合同文本、合同附件、招标文件、投标文件。 3-2、国内相应的标准、规范。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所有苗木补栽完成第一次验收合格后支付合同价款的70%，（2）根据甲方核准的成交供应商综合单价和实际苗木种类、规格、数量，据实结算，付款前，乙方应出具等额合法的增值税发票，否则，甲方有权拒绝付款且不承担任何违约责任，且乙方不得以此为由停止履行本项目。 （3）结算方式：银行转账。 </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 xml:space="preserve">剩余30%的合同价款在一年服务期满整体验收合格后一次性支付，（2）根据甲方核准的成交供应商综合单价和实际苗木种类、规格、数量，据实结算，付款前，乙方应出具等额合法的增值税发票，否则，甲方有权拒绝付款且不承担任何违约责任，且乙方不得以此为由停止履行本项目。 （3）结算方式：银行转账。 </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 xml:space="preserve">所有苗木补栽完成第一次验收合格后支付合同价款的70%，（2）根据甲方核准的成交供应商综合单价和实际苗木种类、规格、数量，据实结算，付款前，乙方应出具等额合法的增值税发票，否则，甲方有权拒绝付款且不承担任何违约责任，且乙方不得以此为由停止履行本项目。 （3）结算方式：银行转账。 </w:t>
      </w:r>
      <w:r>
        <w:rPr/>
        <w:t xml:space="preserve"> ，达到付款条件起 </w:t>
      </w:r>
      <w:r>
        <w:rPr/>
        <w:t>15</w:t>
      </w:r>
      <w:r>
        <w:rPr/>
        <w:t xml:space="preserve"> 日内，支付合同总金额的 </w:t>
      </w:r>
      <w:r>
        <w:rPr/>
        <w:t>70.00</w:t>
      </w:r>
      <w:r>
        <w:rPr/>
        <w:t>%。</w:t>
      </w:r>
    </w:p>
    <w:p>
      <w:pPr>
        <w:pStyle w:val="null3"/>
      </w:pPr>
      <w:r>
        <w:rPr/>
        <w:t>采购包2：</w:t>
      </w:r>
      <w:r>
        <w:rPr/>
        <w:t xml:space="preserve"> 付款条件说明： </w:t>
      </w:r>
      <w:r>
        <w:rPr/>
        <w:t xml:space="preserve">剩余30%的合同价款在一年服务期满整体验收合格后一次性支付，（2）根据甲方核准的成交供应商综合单价和实际苗木种类、规格、数量，据实结算，付款前，乙方应出具等额合法的增值税发票，否则，甲方有权拒绝付款且不承担任何违约责任，且乙方不得以此为由停止履行本项目。 （3）结算方式：银行转账。 </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1、按《民法典》中的相关条款执行。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未按照安全文明施工要求进行施工，甲方会同监督机构有权终止合同，对乙方违约行为进行追究，同时按政府采购法的有关规定进行相应的处罚。 4、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pPr>
      <w:r>
        <w:rPr/>
        <w:t>采购包2：</w:t>
      </w:r>
    </w:p>
    <w:p>
      <w:pPr>
        <w:pStyle w:val="null3"/>
      </w:pPr>
      <w:r>
        <w:rPr/>
        <w:t>1、按《民法典》中的相关条款执行。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未按照安全文明施工要求进行施工，甲方会同监督机构有权终止合同，对乙方违约行为进行追究，同时按政府采购法的有关规定进行相应的处罚。 4、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sz w:val="28"/>
          <w:b/>
        </w:rPr>
        <w:t>3.4其他要求</w:t>
      </w:r>
    </w:p>
    <w:p>
      <w:pPr>
        <w:pStyle w:val="null3"/>
      </w:pPr>
      <w:r>
        <w:rPr/>
        <w:t>1、成交服务费按约定由成交供应商支付。 2、成交供应商应依据成交金额向采购代理机构交纳成交服务费，交费金额参照《招标代理服务收费管理暂行办法》（计价格（2002）1980号）附件规定的收费标准收取，不足伍仟元按伍仟元收取。 3、本项目代理服务费按服务计取。 请将采购代理服务费汇至下列指定账户： 户 名：陕西海堂项目管理咨询有限公司 开户银行：中国银行股份有限公司西安雁塔路支行 账 号： 103675480567</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分项报价表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服务内容及服务邀请应答表 分项报价表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响应文件封面 供应商应提交的相关资格证明材料</w:t>
            </w:r>
          </w:p>
        </w:tc>
      </w:tr>
      <w:tr>
        <w:tc>
          <w:tcPr>
            <w:tcW w:type="dxa" w:w="831"/>
          </w:tcPr>
          <w:p>
            <w:pPr>
              <w:pStyle w:val="null3"/>
            </w:pPr>
            <w:r>
              <w:rPr/>
              <w:t>2</w:t>
            </w:r>
          </w:p>
        </w:tc>
        <w:tc>
          <w:tcPr>
            <w:tcW w:type="dxa" w:w="2492"/>
          </w:tcPr>
          <w:p>
            <w:pPr>
              <w:pStyle w:val="null3"/>
            </w:pPr>
            <w:r>
              <w:rPr/>
              <w:t>法人授权委托书</w:t>
            </w:r>
          </w:p>
        </w:tc>
        <w:tc>
          <w:tcPr>
            <w:tcW w:type="dxa" w:w="3322"/>
          </w:tcPr>
          <w:p>
            <w:pPr>
              <w:pStyle w:val="null3"/>
            </w:pPr>
            <w:r>
              <w:rPr/>
              <w:t>法定代表人参与磋商时，提供法定代表人身份证明及本人身份证复印件加盖公章；授权代表参与磋商时，提供企业法人授权委托书和被授权人身份证复印件加盖公章；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t>响应文件封面 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t>响应文件封面 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投标单位提供上一年至今任意一个月的纳税证明或完税证明，纳税证明或完税证明上应有代收机构或税务机关的公章，依法免税的投标单位应提供相关文件证明；</w:t>
            </w:r>
          </w:p>
        </w:tc>
        <w:tc>
          <w:tcPr>
            <w:tcW w:type="dxa" w:w="1661"/>
          </w:tcPr>
          <w:p>
            <w:pPr>
              <w:pStyle w:val="null3"/>
            </w:pPr>
            <w:r>
              <w:rPr/>
              <w:t>响应文件封面 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 3 年内经营活动中没有重大违法记录声明；</w:t>
            </w:r>
          </w:p>
        </w:tc>
        <w:tc>
          <w:tcPr>
            <w:tcW w:type="dxa" w:w="1661"/>
          </w:tcPr>
          <w:p>
            <w:pPr>
              <w:pStyle w:val="null3"/>
            </w:pPr>
            <w:r>
              <w:rPr/>
              <w:t>响应文件封面 供应商应提交的相关资格证明材料</w:t>
            </w:r>
          </w:p>
        </w:tc>
      </w:tr>
      <w:tr>
        <w:tc>
          <w:tcPr>
            <w:tcW w:type="dxa" w:w="831"/>
          </w:tcPr>
          <w:p>
            <w:pPr>
              <w:pStyle w:val="null3"/>
            </w:pPr>
            <w:r>
              <w:rPr/>
              <w:t>7</w:t>
            </w:r>
          </w:p>
        </w:tc>
        <w:tc>
          <w:tcPr>
            <w:tcW w:type="dxa" w:w="2492"/>
          </w:tcPr>
          <w:p>
            <w:pPr>
              <w:pStyle w:val="null3"/>
            </w:pPr>
            <w:r>
              <w:rPr/>
              <w:t>信用中国</w:t>
            </w:r>
          </w:p>
        </w:tc>
        <w:tc>
          <w:tcPr>
            <w:tcW w:type="dxa" w:w="3322"/>
          </w:tcPr>
          <w:p>
            <w:pPr>
              <w:pStyle w:val="null3"/>
            </w:pPr>
            <w:r>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t>响应文件封面 供应商应提交的相关资格证明材料</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提供具有履行服务合同所必需的设备和专业技术能力的承诺函；</w:t>
            </w:r>
          </w:p>
        </w:tc>
        <w:tc>
          <w:tcPr>
            <w:tcW w:type="dxa" w:w="1661"/>
          </w:tcPr>
          <w:p>
            <w:pPr>
              <w:pStyle w:val="null3"/>
            </w:pPr>
            <w:r>
              <w:rPr/>
              <w:t>响应文件封面 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单位负责人为同一人或者存在控股、管理关系的不同供应商，不得同时参加本项目采购活动；</w:t>
            </w:r>
          </w:p>
        </w:tc>
        <w:tc>
          <w:tcPr>
            <w:tcW w:type="dxa" w:w="1661"/>
          </w:tcPr>
          <w:p>
            <w:pPr>
              <w:pStyle w:val="null3"/>
            </w:pPr>
            <w:r>
              <w:rPr/>
              <w:t>响应文件封面 供应商应提交的相关资格证明材料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本项目专门面向中小企业采购。（须提供中小企业声明函）</w:t>
            </w:r>
          </w:p>
        </w:tc>
        <w:tc>
          <w:tcPr>
            <w:tcW w:type="dxa" w:w="1661"/>
          </w:tcPr>
          <w:p>
            <w:pPr>
              <w:pStyle w:val="null3"/>
            </w:pPr>
            <w:r>
              <w:rPr/>
              <w:t>响应文件封面 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响应文件封面 供应商应提交的相关资格证明材料</w:t>
            </w:r>
          </w:p>
        </w:tc>
      </w:tr>
      <w:tr>
        <w:tc>
          <w:tcPr>
            <w:tcW w:type="dxa" w:w="831"/>
          </w:tcPr>
          <w:p>
            <w:pPr>
              <w:pStyle w:val="null3"/>
            </w:pPr>
            <w:r>
              <w:rPr/>
              <w:t>2</w:t>
            </w:r>
          </w:p>
        </w:tc>
        <w:tc>
          <w:tcPr>
            <w:tcW w:type="dxa" w:w="2492"/>
          </w:tcPr>
          <w:p>
            <w:pPr>
              <w:pStyle w:val="null3"/>
            </w:pPr>
            <w:r>
              <w:rPr/>
              <w:t>法人授权委托书</w:t>
            </w:r>
          </w:p>
        </w:tc>
        <w:tc>
          <w:tcPr>
            <w:tcW w:type="dxa" w:w="3322"/>
          </w:tcPr>
          <w:p>
            <w:pPr>
              <w:pStyle w:val="null3"/>
            </w:pPr>
            <w:r>
              <w:rPr/>
              <w:t xml:space="preserve"> 法定代表人参与磋商时，提供法定代表人身份证明及本人身份证复印件加盖公章；授权代表参与磋商时，提供企业法人授权委托书和被授权人身份证复印件加盖公章；</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2023年度经审计的财务会计报告（包括审计报告、资产负债表、利润表、现金流量表、所有者权益变动表及其附注，成立时间至提交投标文件截止时间不足一年的可提供成立后任意时段的资产负债表），或其磋商前三个月内基本存款账户开户银行出具的资信证明，或信用担保机构出具的投标担保函（以上三种形式的资料提供任何一种即可）；</w:t>
            </w:r>
          </w:p>
        </w:tc>
        <w:tc>
          <w:tcPr>
            <w:tcW w:type="dxa" w:w="1661"/>
          </w:tcPr>
          <w:p>
            <w:pPr>
              <w:pStyle w:val="null3"/>
            </w:pPr>
            <w:r>
              <w:rPr/>
              <w:t>响应文件封面 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投标单位提供上一年至今任意一个月的社会保障资金缴存单据或社保机构开具的社会保险参保缴费情况证明，依法不需要缴纳社会保障资金的投标单位应提供相关文件证明；</w:t>
            </w:r>
          </w:p>
        </w:tc>
        <w:tc>
          <w:tcPr>
            <w:tcW w:type="dxa" w:w="1661"/>
          </w:tcPr>
          <w:p>
            <w:pPr>
              <w:pStyle w:val="null3"/>
            </w:pPr>
            <w:r>
              <w:rPr/>
              <w:t>响应文件封面 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投标单位提供上一年至今任意一个月的纳税证明或完税证明，纳税证明或完税证明上应有代收机构或税务机关的公章，依法免税的投标单位应提供相关文件证明；</w:t>
            </w:r>
          </w:p>
        </w:tc>
        <w:tc>
          <w:tcPr>
            <w:tcW w:type="dxa" w:w="1661"/>
          </w:tcPr>
          <w:p>
            <w:pPr>
              <w:pStyle w:val="null3"/>
            </w:pPr>
            <w:r>
              <w:rPr/>
              <w:t>响应文件封面 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 3 年内经营活动中没有重大违法记录声明；</w:t>
            </w:r>
          </w:p>
        </w:tc>
        <w:tc>
          <w:tcPr>
            <w:tcW w:type="dxa" w:w="1661"/>
          </w:tcPr>
          <w:p>
            <w:pPr>
              <w:pStyle w:val="null3"/>
            </w:pPr>
            <w:r>
              <w:rPr/>
              <w:t>响应文件封面 供应商应提交的相关资格证明材料</w:t>
            </w:r>
          </w:p>
        </w:tc>
      </w:tr>
      <w:tr>
        <w:tc>
          <w:tcPr>
            <w:tcW w:type="dxa" w:w="831"/>
          </w:tcPr>
          <w:p>
            <w:pPr>
              <w:pStyle w:val="null3"/>
            </w:pPr>
            <w:r>
              <w:rPr/>
              <w:t>7</w:t>
            </w:r>
          </w:p>
        </w:tc>
        <w:tc>
          <w:tcPr>
            <w:tcW w:type="dxa" w:w="2492"/>
          </w:tcPr>
          <w:p>
            <w:pPr>
              <w:pStyle w:val="null3"/>
            </w:pPr>
            <w:r>
              <w:rPr/>
              <w:t>信用中国</w:t>
            </w:r>
          </w:p>
        </w:tc>
        <w:tc>
          <w:tcPr>
            <w:tcW w:type="dxa" w:w="3322"/>
          </w:tcPr>
          <w:p>
            <w:pPr>
              <w:pStyle w:val="null3"/>
            </w:pPr>
            <w:r>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t>响应文件封面 供应商应提交的相关资格证明材料</w:t>
            </w:r>
          </w:p>
        </w:tc>
      </w:tr>
      <w:tr>
        <w:tc>
          <w:tcPr>
            <w:tcW w:type="dxa" w:w="831"/>
          </w:tcPr>
          <w:p>
            <w:pPr>
              <w:pStyle w:val="null3"/>
            </w:pPr>
            <w:r>
              <w:rPr/>
              <w:t>8</w:t>
            </w:r>
          </w:p>
        </w:tc>
        <w:tc>
          <w:tcPr>
            <w:tcW w:type="dxa" w:w="2492"/>
          </w:tcPr>
          <w:p>
            <w:pPr>
              <w:pStyle w:val="null3"/>
            </w:pPr>
            <w:r>
              <w:rPr/>
              <w:t>承诺函</w:t>
            </w:r>
          </w:p>
        </w:tc>
        <w:tc>
          <w:tcPr>
            <w:tcW w:type="dxa" w:w="3322"/>
          </w:tcPr>
          <w:p>
            <w:pPr>
              <w:pStyle w:val="null3"/>
            </w:pPr>
            <w:r>
              <w:rPr/>
              <w:t>提供具有履行服务合同所必需的设备和专业技术能力的承诺函；</w:t>
            </w:r>
          </w:p>
        </w:tc>
        <w:tc>
          <w:tcPr>
            <w:tcW w:type="dxa" w:w="1661"/>
          </w:tcPr>
          <w:p>
            <w:pPr>
              <w:pStyle w:val="null3"/>
            </w:pPr>
            <w:r>
              <w:rPr/>
              <w:t>响应文件封面 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单位负责人为同一人或者存在控股、管理关系的不同供应商，不得同时参加本项目采购活动；</w:t>
            </w:r>
          </w:p>
        </w:tc>
        <w:tc>
          <w:tcPr>
            <w:tcW w:type="dxa" w:w="1661"/>
          </w:tcPr>
          <w:p>
            <w:pPr>
              <w:pStyle w:val="null3"/>
            </w:pPr>
            <w:r>
              <w:rPr/>
              <w:t>响应文件封面 供应商应提交的相关资格证明材料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本项目专门面向中小企业采购。（须提供中小企业声明函）</w:t>
            </w:r>
          </w:p>
        </w:tc>
        <w:tc>
          <w:tcPr>
            <w:tcW w:type="dxa" w:w="1661"/>
          </w:tcPr>
          <w:p>
            <w:pPr>
              <w:pStyle w:val="null3"/>
            </w:pPr>
            <w:r>
              <w:rPr/>
              <w:t>响应文件封面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响应文件是否按磋商文件要求的格式、数量和方式胶装、签字、加盖公章</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响应文件的语言、计量单位、报价货币是否满足磋商文件要求</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磋商有效期是否达到磋商文件要求</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是否符合法律、法规和磋商文件中规定的其他实质性要求。</w:t>
            </w:r>
          </w:p>
        </w:tc>
        <w:tc>
          <w:tcPr>
            <w:tcW w:type="dxa" w:w="3322"/>
          </w:tcPr>
          <w:p>
            <w:pPr>
              <w:pStyle w:val="null3"/>
            </w:pPr>
            <w:r>
              <w:rPr/>
              <w:t>符合磋商文件要求</w:t>
            </w:r>
          </w:p>
        </w:tc>
        <w:tc>
          <w:tcPr>
            <w:tcW w:type="dxa" w:w="1661"/>
          </w:tcPr>
          <w:p>
            <w:pPr>
              <w:pStyle w:val="null3"/>
            </w:pPr>
            <w:r>
              <w:rPr/>
              <w:t>响应文件封面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响应文件是否按磋商文件要求的格式、数量和方式胶装、签字、加盖公章</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响应文件的语言、计量单位、报价货币是否满足磋商文件要求</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磋商有效期是否达到磋商文件要求</w:t>
            </w:r>
          </w:p>
        </w:tc>
        <w:tc>
          <w:tcPr>
            <w:tcW w:type="dxa" w:w="3322"/>
          </w:tcPr>
          <w:p>
            <w:pPr>
              <w:pStyle w:val="null3"/>
            </w:pPr>
            <w:r>
              <w:rPr/>
              <w:t>符合磋商文件要求</w:t>
            </w:r>
          </w:p>
        </w:tc>
        <w:tc>
          <w:tcPr>
            <w:tcW w:type="dxa" w:w="1661"/>
          </w:tcPr>
          <w:p>
            <w:pPr>
              <w:pStyle w:val="null3"/>
            </w:pPr>
            <w:r>
              <w:rPr/>
              <w:t>响应文件封面</w:t>
            </w:r>
          </w:p>
        </w:tc>
      </w:tr>
      <w:tr>
        <w:tc>
          <w:tcPr>
            <w:tcW w:type="dxa" w:w="831"/>
          </w:tcPr>
          <w:p>
            <w:pPr>
              <w:pStyle w:val="null3"/>
            </w:pPr>
            <w:r>
              <w:rPr/>
              <w:t>5</w:t>
            </w:r>
          </w:p>
        </w:tc>
        <w:tc>
          <w:tcPr>
            <w:tcW w:type="dxa" w:w="2492"/>
          </w:tcPr>
          <w:p>
            <w:pPr>
              <w:pStyle w:val="null3"/>
            </w:pPr>
            <w:r>
              <w:rPr/>
              <w:t>是否符合法律、法规和磋商文件中规定的其他实质性要求。</w:t>
            </w:r>
          </w:p>
        </w:tc>
        <w:tc>
          <w:tcPr>
            <w:tcW w:type="dxa" w:w="3322"/>
          </w:tcPr>
          <w:p>
            <w:pPr>
              <w:pStyle w:val="null3"/>
            </w:pPr>
            <w:r>
              <w:rPr/>
              <w:t>符合磋商文件要求</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针对本项目的特点，制定详细的服务方案（项目整体设想及总体供应规划、项目重点难点、实施的流程、管理规章制度方案、养护方案等）：总体方案非常合理、条理清晰、计划安排合理有效得[14-20]分；总体方案合理，可行性较高得[7-14）分；总体方案合理性差，可行性不高得[0-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供应商根据针对本项目的特点，制定详细的保障措施内容： 质量保障措施内容完整、具有科学、完善、合理的苗木成活率保障方案得[7-10]分 ；质量保障措施内容完整、具有基本完善、合理的苗木成活率保障方案得[3-7）分；质量保障措施内容欠缺、无法保证苗木成活率保障方案得[0-3）分；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进度保障</w:t>
            </w:r>
          </w:p>
        </w:tc>
        <w:tc>
          <w:tcPr>
            <w:tcW w:type="dxa" w:w="2492"/>
          </w:tcPr>
          <w:p>
            <w:pPr>
              <w:pStyle w:val="null3"/>
            </w:pPr>
            <w:r>
              <w:rPr/>
              <w:t>进度保障措施描述完整、可操作性强、细节描述详细的得[7-10]分；进度保障措施可操作性一般得[3-7）分；进度保障措施内容不足的得[0-3）分；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安全文明施工及环境保护措施</w:t>
            </w:r>
          </w:p>
        </w:tc>
        <w:tc>
          <w:tcPr>
            <w:tcW w:type="dxa" w:w="2492"/>
          </w:tcPr>
          <w:p>
            <w:pPr>
              <w:pStyle w:val="null3"/>
            </w:pPr>
            <w:r>
              <w:rPr/>
              <w:t>安全文明施工及环境保护措施描述完整、可操作性强、细节描述详细的得[7-10]分；安全文明施工及环境保护措施可操作性一般得[3-7）分；安全文明施工及环境保护措施内容不足得[0-3）分；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供应商根据针对本项目的特点，制定详细的服务承诺，服务承诺内容完善、针对性强，得[7-10]分； 承诺内容较完善、有一定的针对性，得[3-7）分； 承诺内容有缺失、没有针对性，得[0-3）分；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拟投入机械设备</w:t>
            </w:r>
          </w:p>
        </w:tc>
        <w:tc>
          <w:tcPr>
            <w:tcW w:type="dxa" w:w="2492"/>
          </w:tcPr>
          <w:p>
            <w:pPr>
              <w:pStyle w:val="null3"/>
            </w:pPr>
            <w:r>
              <w:rPr/>
              <w:t>拟投入设备满足本项目需求，设备清单详细、用途明确、证明资料齐全得[5-10]分，基本满足得[0-5）分。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组织结构健全，有完善的岗位制度和岗位职责，人员安排合理、分工明确，可操作性强得[7-10]分；供应商组织结构较为健全，有较为完善的岗位制度和岗位职责，人员安排及分工较为合理，具有一定的操作性得[3-7）分；供应商组织结构不健全，岗位制度和岗位职责安排简单，操作性较差，或无方案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供应商提供2021年7月至今类似植物栽植业绩(以合同签订日期为准)每份合同计2分，共计10分。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价格分统一采用低价优先法计算，即满足磋商文件要求且磋商价格最低的磋商报价为评审基准价，其价格分为满分。其他供应商的价格分统一按照下列公式计算： 价格分=(评审基准价／最后磋商报价)×价格权值×100 符合竞争性磋商文件规定的小微企业、监狱企业、残疾人福利性单位优惠条件的供应商，价格给予10%的扣除，用扣除后的价格参与评审。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根据针对本项目的特点，制定详细的服务方案（项目整体设想及总体供应规划、项目重点难点、实施的流程、管理规章制度方案、养护方案等）：总体方案非常合理、条理清晰、计划安排合理有效得[14-20]分；总体方案合理，可行性较高得[7-14）分；总体方案合理性差，可行性不高得[0-7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供应商根据针对本项目的特点，制定详细的保障措施内容： 质量保障措施内容完整、具有科学、完善、合理的苗木成活率保障方案得[7-10]分 ；质量保障措施内容完整、具有基本完善、合理的苗木成活率保障方案得[3-7）分；质量保障措施内容欠缺、无法保证苗木成活率保障方案得[0-3）分；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进度保障</w:t>
            </w:r>
          </w:p>
        </w:tc>
        <w:tc>
          <w:tcPr>
            <w:tcW w:type="dxa" w:w="2492"/>
          </w:tcPr>
          <w:p>
            <w:pPr>
              <w:pStyle w:val="null3"/>
            </w:pPr>
            <w:r>
              <w:rPr/>
              <w:t>进度保障措施描述完整、可操作性强、细节描述详细的得[7-10]分；进度保障措施可操作性一般得[3-7）分；进度保障措施内容不足的得[0-3）分；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安全文明施工及环境保护措施</w:t>
            </w:r>
          </w:p>
        </w:tc>
        <w:tc>
          <w:tcPr>
            <w:tcW w:type="dxa" w:w="2492"/>
          </w:tcPr>
          <w:p>
            <w:pPr>
              <w:pStyle w:val="null3"/>
            </w:pPr>
            <w:r>
              <w:rPr/>
              <w:t>安全文明施工及环境保护措施描述完整、可操作性强、细节描述详细的得[7-10]分；安全文明施工及环境保护措施可操作性一般得[3-7）分；安全文明施工及环境保护措施内容不足得[0-3）分；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供应商根据针对本项目的特点，制定详细的服务承诺，服务承诺内容完善、针对性强，得[7-10]分； 承诺内容较完善、有一定的针对性，得[3-7）分； 承诺内容有缺失、没有针对性，得[0-3）分；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拟投入机械设备</w:t>
            </w:r>
          </w:p>
        </w:tc>
        <w:tc>
          <w:tcPr>
            <w:tcW w:type="dxa" w:w="2492"/>
          </w:tcPr>
          <w:p>
            <w:pPr>
              <w:pStyle w:val="null3"/>
            </w:pPr>
            <w:r>
              <w:rPr/>
              <w:t>拟投入设备满足本项目需求，设备清单详细、用途明确、证明资料齐全得[5-10]分，基本满足得[0-5）分。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组织结构健全，有完善的岗位制度和岗位职责，人员安排合理、分工明确，可操作性强得[7-10]分；供应商组织结构较为健全，有较为完善的岗位制度和岗位职责，人员安排及分工较为合理，具有一定的操作性得[3-7）分；供应商组织结构不健全，岗位制度和岗位职责安排简单，操作性较差，或无方案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类似业绩</w:t>
            </w:r>
          </w:p>
        </w:tc>
        <w:tc>
          <w:tcPr>
            <w:tcW w:type="dxa" w:w="2492"/>
          </w:tcPr>
          <w:p>
            <w:pPr>
              <w:pStyle w:val="null3"/>
            </w:pPr>
            <w:r>
              <w:rPr/>
              <w:t>供应商提供2021年7月至今类似植物栽植业绩(以合同签订日期为准)每份合同计2分，共计10分。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价格分统一采用低价优先法计算，即满足磋商文件要求且磋商价格最低的磋商报价为评审基准价，其价格分为满分。其他供应商的价格分统一按照下列公式计算： 价格分=(评审基准价／最后磋商报价)×价格权值×100 符合竞争性磋商文件规定的小微企业、监狱企业、残疾人福利性单位优惠条件的供应商，价格给予10%的扣除，用扣除后的价格参与评审。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