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316A5">
      <w:pPr>
        <w:spacing w:line="360" w:lineRule="auto"/>
        <w:jc w:val="center"/>
        <w:rPr>
          <w:rStyle w:val="1Char"/>
          <w:rFonts w:ascii="宋体" w:hAnsi="宋体" w:cs="宋体" w:hint="eastAsia"/>
        </w:rPr>
      </w:pPr>
      <w:bookmarkStart w:id="0" w:name="_Toc30695"/>
      <w:r>
        <w:rPr>
          <w:rStyle w:val="1Char"/>
          <w:rFonts w:ascii="宋体" w:hAnsi="宋体" w:cs="宋体" w:hint="eastAsia"/>
        </w:rPr>
        <w:t>合同主要条款及格式</w:t>
      </w:r>
    </w:p>
    <w:bookmarkEnd w:id="0"/>
    <w:p w:rsidR="00000000" w:rsidRDefault="00A316A5">
      <w:pPr>
        <w:pStyle w:val="a5"/>
        <w:ind w:firstLine="210"/>
        <w:rPr>
          <w:rFonts w:ascii="宋体" w:hAnsi="宋体" w:cs="宋体" w:hint="eastAsia"/>
        </w:rPr>
      </w:pPr>
    </w:p>
    <w:p w:rsidR="00000000" w:rsidRDefault="00A316A5">
      <w:pPr>
        <w:pStyle w:val="a5"/>
        <w:ind w:firstLineChars="0" w:firstLine="0"/>
        <w:jc w:val="center"/>
        <w:rPr>
          <w:rFonts w:ascii="宋体" w:hAnsi="宋体" w:cs="宋体" w:hint="eastAsia"/>
        </w:rPr>
      </w:pPr>
    </w:p>
    <w:p w:rsidR="00000000" w:rsidRDefault="00A316A5">
      <w:pPr>
        <w:autoSpaceDE w:val="0"/>
        <w:autoSpaceDN w:val="0"/>
        <w:jc w:val="center"/>
        <w:rPr>
          <w:rFonts w:ascii="宋体" w:hAnsi="宋体" w:cs="宋体" w:hint="eastAsia"/>
          <w:bCs/>
          <w:sz w:val="24"/>
        </w:rPr>
      </w:pPr>
      <w:r>
        <w:rPr>
          <w:rFonts w:ascii="宋体" w:hAnsi="宋体" w:cs="宋体" w:hint="eastAsia"/>
          <w:bCs/>
          <w:sz w:val="24"/>
        </w:rPr>
        <w:t>（本合同格式供参考，具体以</w:t>
      </w:r>
      <w:r>
        <w:rPr>
          <w:rFonts w:ascii="宋体" w:hAnsi="宋体" w:cs="宋体" w:hint="eastAsia"/>
          <w:bCs/>
          <w:sz w:val="24"/>
        </w:rPr>
        <w:t>甲乙</w:t>
      </w:r>
      <w:r>
        <w:rPr>
          <w:rFonts w:ascii="宋体" w:hAnsi="宋体" w:cs="宋体" w:hint="eastAsia"/>
          <w:bCs/>
          <w:sz w:val="24"/>
        </w:rPr>
        <w:t>双方签订为准</w:t>
      </w:r>
      <w:r>
        <w:rPr>
          <w:rFonts w:ascii="宋体" w:hAnsi="宋体" w:cs="宋体" w:hint="eastAsia"/>
          <w:bCs/>
          <w:spacing w:val="-4"/>
          <w:sz w:val="24"/>
        </w:rPr>
        <w:t>）</w:t>
      </w:r>
    </w:p>
    <w:p w:rsidR="00000000" w:rsidRDefault="00A316A5">
      <w:pPr>
        <w:pStyle w:val="1"/>
        <w:tabs>
          <w:tab w:val="left" w:pos="0"/>
        </w:tabs>
        <w:spacing w:before="0" w:after="0" w:line="360" w:lineRule="auto"/>
        <w:ind w:left="-15"/>
        <w:rPr>
          <w:rFonts w:ascii="宋体" w:hAnsi="宋体" w:cs="宋体" w:hint="eastAsia"/>
          <w:sz w:val="28"/>
          <w:szCs w:val="28"/>
        </w:rPr>
        <w:sectPr w:rsidR="00000000">
          <w:footerReference w:type="default" r:id="rId6"/>
          <w:footerReference w:type="first" r:id="rId7"/>
          <w:pgSz w:w="11906" w:h="16838"/>
          <w:pgMar w:top="1440" w:right="1800" w:bottom="1440" w:left="1800" w:header="1077" w:footer="907" w:gutter="0"/>
          <w:cols w:space="720"/>
          <w:titlePg/>
          <w:docGrid w:type="lines" w:linePitch="312"/>
        </w:sectPr>
      </w:pPr>
      <w:bookmarkStart w:id="1" w:name="_Toc532473757"/>
      <w:bookmarkStart w:id="2" w:name="_Toc6865"/>
      <w:bookmarkStart w:id="3" w:name="_Toc4796"/>
      <w:bookmarkStart w:id="4" w:name="_Toc532044541"/>
      <w:bookmarkStart w:id="5" w:name="_Toc20660425"/>
      <w:bookmarkStart w:id="6" w:name="_Toc515647833"/>
    </w:p>
    <w:p w:rsidR="00000000" w:rsidRDefault="00A316A5">
      <w:pPr>
        <w:spacing w:line="500" w:lineRule="exact"/>
        <w:jc w:val="center"/>
        <w:rPr>
          <w:rFonts w:ascii="Calibri" w:hAnsi="Calibri" w:hint="eastAsia"/>
          <w:b/>
          <w:bCs/>
          <w:sz w:val="32"/>
          <w:szCs w:val="40"/>
          <w:lang/>
        </w:rPr>
      </w:pPr>
      <w:bookmarkStart w:id="7" w:name="_Toc487900382"/>
      <w:bookmarkStart w:id="8" w:name="_Toc216513788"/>
      <w:bookmarkEnd w:id="1"/>
      <w:bookmarkEnd w:id="2"/>
      <w:bookmarkEnd w:id="3"/>
      <w:bookmarkEnd w:id="4"/>
      <w:bookmarkEnd w:id="5"/>
      <w:bookmarkEnd w:id="6"/>
      <w:r>
        <w:rPr>
          <w:rFonts w:ascii="Calibri" w:hAnsi="Calibri" w:hint="eastAsia"/>
          <w:b/>
          <w:bCs/>
          <w:sz w:val="32"/>
          <w:szCs w:val="40"/>
          <w:lang/>
        </w:rPr>
        <w:lastRenderedPageBreak/>
        <w:t>西安市雁塔区东八里村城改项目成本核算服务项目</w:t>
      </w:r>
    </w:p>
    <w:p w:rsidR="00000000" w:rsidRDefault="00A316A5">
      <w:pPr>
        <w:spacing w:line="500" w:lineRule="exact"/>
        <w:jc w:val="center"/>
        <w:rPr>
          <w:rFonts w:ascii="宋体" w:hAnsi="宋体" w:cs="宋体" w:hint="eastAsia"/>
          <w:b/>
          <w:kern w:val="44"/>
          <w:sz w:val="32"/>
          <w:szCs w:val="32"/>
        </w:rPr>
      </w:pPr>
      <w:r>
        <w:rPr>
          <w:rFonts w:ascii="宋体" w:hAnsi="宋体" w:cs="宋体" w:hint="eastAsia"/>
          <w:b/>
          <w:kern w:val="44"/>
          <w:sz w:val="32"/>
          <w:szCs w:val="32"/>
        </w:rPr>
        <w:t>服务合同</w:t>
      </w:r>
    </w:p>
    <w:p w:rsidR="00000000" w:rsidRDefault="00A316A5">
      <w:pPr>
        <w:rPr>
          <w:rFonts w:ascii="宋体" w:hAnsi="宋体" w:cs="宋体" w:hint="eastAsia"/>
          <w:sz w:val="24"/>
        </w:rPr>
      </w:pPr>
    </w:p>
    <w:bookmarkEnd w:id="7"/>
    <w:bookmarkEnd w:id="8"/>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甲方：西安市雁塔区城中村和棚户区改造事务中心</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乙方：</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根据《中华人民共和国</w:t>
      </w:r>
      <w:r>
        <w:rPr>
          <w:rFonts w:ascii="宋体" w:hAnsi="宋体" w:cs="宋体" w:hint="eastAsia"/>
          <w:sz w:val="24"/>
        </w:rPr>
        <w:t>民法典</w:t>
      </w:r>
      <w:r>
        <w:rPr>
          <w:rFonts w:ascii="宋体" w:hAnsi="宋体" w:cs="宋体" w:hint="eastAsia"/>
          <w:sz w:val="24"/>
        </w:rPr>
        <w:t>》及国家相关法律、法规的规定，为明确责任，协作配合，确保服务质量，经甲方、乙方协商一致，签订本合同，以兹共同遵守。</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一、工作范围</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u w:val="single"/>
        </w:rPr>
      </w:pPr>
      <w:r>
        <w:rPr>
          <w:rFonts w:ascii="宋体" w:hAnsi="宋体" w:cs="宋体" w:hint="eastAsia"/>
          <w:color w:val="000000"/>
          <w:sz w:val="24"/>
          <w:lang w:val="zh-CN"/>
        </w:rPr>
        <w:t>对</w:t>
      </w:r>
      <w:r>
        <w:rPr>
          <w:rFonts w:ascii="宋体" w:hAnsi="宋体" w:cs="宋体" w:hint="eastAsia"/>
          <w:color w:val="000000"/>
          <w:sz w:val="24"/>
          <w:lang w:val="zh-CN"/>
        </w:rPr>
        <w:t>雁塔区东八里村城改</w:t>
      </w:r>
      <w:r>
        <w:rPr>
          <w:rFonts w:ascii="宋体" w:hAnsi="宋体" w:cs="宋体" w:hint="eastAsia"/>
          <w:color w:val="000000"/>
          <w:sz w:val="24"/>
          <w:lang w:val="zh-CN"/>
        </w:rPr>
        <w:t>项目进行成本核算，对项目所涉及的相关成本资料进行审核。</w:t>
      </w:r>
      <w:r>
        <w:rPr>
          <w:rFonts w:ascii="宋体" w:hAnsi="宋体" w:cs="宋体" w:hint="eastAsia"/>
          <w:sz w:val="24"/>
        </w:rPr>
        <w:t>”（以下简称成本审核工作），乙方需按要求完成本次成本审核工作并出具前述项目审核结果及审核报告。</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二、甲方的责任</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、甲方对乙方开展的审核工作给予充分的合作，提供必要的工作条件，甲方按照乙方提供的资料清单准备乙方所需的资料。</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、甲方应按本合同条款及时支付服务费。</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三、乙方的责任</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、乙方应当按照相关法律法规及当地市区两级政策文件的要求，对</w:t>
      </w:r>
      <w:r>
        <w:rPr>
          <w:rFonts w:ascii="宋体" w:hAnsi="宋体" w:cs="宋体" w:hint="eastAsia"/>
          <w:color w:val="000000"/>
          <w:sz w:val="24"/>
          <w:lang w:val="zh-CN"/>
        </w:rPr>
        <w:t>东八里</w:t>
      </w:r>
      <w:r>
        <w:rPr>
          <w:rFonts w:ascii="宋体" w:hAnsi="宋体" w:cs="宋体" w:hint="eastAsia"/>
          <w:color w:val="000000"/>
          <w:sz w:val="24"/>
          <w:lang w:val="zh-CN"/>
        </w:rPr>
        <w:t>村</w:t>
      </w:r>
      <w:r>
        <w:rPr>
          <w:rFonts w:ascii="宋体" w:hAnsi="宋体" w:cs="宋体" w:hint="eastAsia"/>
          <w:sz w:val="24"/>
        </w:rPr>
        <w:t>城</w:t>
      </w:r>
      <w:r>
        <w:rPr>
          <w:rFonts w:ascii="宋体" w:hAnsi="宋体" w:cs="宋体" w:hint="eastAsia"/>
          <w:sz w:val="24"/>
        </w:rPr>
        <w:t>改</w:t>
      </w:r>
      <w:r>
        <w:rPr>
          <w:rFonts w:ascii="宋体" w:hAnsi="宋体" w:cs="宋体" w:hint="eastAsia"/>
          <w:sz w:val="24"/>
        </w:rPr>
        <w:t>项目</w:t>
      </w:r>
      <w:r>
        <w:rPr>
          <w:rFonts w:ascii="宋体" w:hAnsi="宋体" w:cs="宋体" w:hint="eastAsia"/>
          <w:sz w:val="24"/>
        </w:rPr>
        <w:t>开展成本审核工作，提交审核结果及审核报告一式捌份，并按照本合同或甲方要求提供最终版的成本审核成果文件或改进意见及建议。</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、乙方将派出以国家注册会计师</w:t>
      </w:r>
      <w:r>
        <w:rPr>
          <w:rFonts w:ascii="宋体" w:hAnsi="宋体" w:cs="宋体" w:hint="eastAsia"/>
          <w:sz w:val="24"/>
          <w:u w:val="single"/>
        </w:rPr>
        <w:t xml:space="preserve">              </w:t>
      </w:r>
      <w:r>
        <w:rPr>
          <w:rFonts w:ascii="宋体" w:hAnsi="宋体" w:cs="宋体" w:hint="eastAsia"/>
          <w:sz w:val="24"/>
        </w:rPr>
        <w:t>为项目负责人的总计</w:t>
      </w:r>
      <w:r>
        <w:rPr>
          <w:rFonts w:ascii="宋体" w:hAnsi="宋体" w:cs="宋体" w:hint="eastAsia"/>
          <w:sz w:val="24"/>
          <w:u w:val="single"/>
        </w:rPr>
        <w:t xml:space="preserve">     </w:t>
      </w:r>
      <w:r>
        <w:rPr>
          <w:rFonts w:ascii="宋体" w:hAnsi="宋体" w:cs="宋体" w:hint="eastAsia"/>
          <w:sz w:val="24"/>
        </w:rPr>
        <w:t>人的项目团队，在本合同签订之日起</w:t>
      </w:r>
      <w:r>
        <w:rPr>
          <w:rFonts w:ascii="宋体" w:hAnsi="宋体" w:cs="宋体" w:hint="eastAsia"/>
          <w:sz w:val="24"/>
        </w:rPr>
        <w:t>30</w:t>
      </w:r>
      <w:r>
        <w:rPr>
          <w:rFonts w:ascii="宋体" w:hAnsi="宋体" w:cs="宋体" w:hint="eastAsia"/>
          <w:sz w:val="24"/>
        </w:rPr>
        <w:t>天内向甲方</w:t>
      </w:r>
      <w:r>
        <w:rPr>
          <w:rFonts w:ascii="宋体" w:hAnsi="宋体" w:cs="宋体" w:hint="eastAsia"/>
          <w:sz w:val="24"/>
        </w:rPr>
        <w:t>交付最终的审核成果文件。</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3</w:t>
      </w:r>
      <w:r>
        <w:rPr>
          <w:rFonts w:ascii="宋体" w:hAnsi="宋体" w:cs="宋体" w:hint="eastAsia"/>
          <w:sz w:val="24"/>
        </w:rPr>
        <w:t>、乙方对在审核过程中知悉的商业秘密及其他未公开信息应当负责保密。除法律另有规定者除外，未经甲方同意，乙方不得将甲方提供的资料泄露给委托方以外的第三者、许可第三者使用或用于本合同以外的目的。</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4</w:t>
      </w:r>
      <w:r>
        <w:rPr>
          <w:rFonts w:ascii="宋体" w:hAnsi="宋体" w:cs="宋体" w:hint="eastAsia"/>
          <w:sz w:val="24"/>
        </w:rPr>
        <w:t>、乙方对其提交的成果资料中出现的遗漏、错误或不符合甲方及本合同要求的部分，有责任进行修改或补充，直至符合甲方及本合同要求为止，由此产生的一切费用由乙方自行承担。若乙方不修改、补充或经修改、补充仍不符合甲方及本合同要求的，甲方有权立即解除合同。合同自甲方向乙方发出书面解除通知之日（含本日）起算</w:t>
      </w:r>
      <w:r>
        <w:rPr>
          <w:rFonts w:ascii="宋体" w:hAnsi="宋体" w:cs="宋体" w:hint="eastAsia"/>
          <w:sz w:val="24"/>
        </w:rPr>
        <w:t>第三日解除。乙方应立即向甲方返还已支付的成本审核费用，</w:t>
      </w:r>
      <w:r>
        <w:rPr>
          <w:rFonts w:ascii="宋体" w:hAnsi="宋体" w:cs="宋体" w:hint="eastAsia"/>
          <w:sz w:val="24"/>
        </w:rPr>
        <w:lastRenderedPageBreak/>
        <w:t>同时乙方应按合同总费用的</w:t>
      </w:r>
      <w:r>
        <w:rPr>
          <w:rFonts w:ascii="宋体" w:hAnsi="宋体" w:cs="宋体" w:hint="eastAsia"/>
          <w:sz w:val="24"/>
        </w:rPr>
        <w:t>20%</w:t>
      </w:r>
      <w:r>
        <w:rPr>
          <w:rFonts w:ascii="宋体" w:hAnsi="宋体" w:cs="宋体" w:hint="eastAsia"/>
          <w:sz w:val="24"/>
        </w:rPr>
        <w:t>向甲方支付违约金，给甲方造成损失的，乙方应当及时、完整地予以赔偿，包括但不限于直接损失、间接损失、律师费、诉讼费等。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5</w:t>
      </w:r>
      <w:r>
        <w:rPr>
          <w:rFonts w:ascii="宋体" w:hAnsi="宋体" w:cs="宋体" w:hint="eastAsia"/>
          <w:sz w:val="24"/>
        </w:rPr>
        <w:t>、因乙方原因，延误了本合同约定的成本审核完成时间，每延误一天，按合同总费用的千分之二从审核费用中累计扣减。</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乙方延迟超过</w:t>
      </w:r>
      <w:r>
        <w:rPr>
          <w:rFonts w:ascii="宋体" w:hAnsi="宋体" w:cs="宋体" w:hint="eastAsia"/>
          <w:sz w:val="24"/>
        </w:rPr>
        <w:t>7</w:t>
      </w:r>
      <w:r>
        <w:rPr>
          <w:rFonts w:ascii="宋体" w:hAnsi="宋体" w:cs="宋体" w:hint="eastAsia"/>
          <w:sz w:val="24"/>
        </w:rPr>
        <w:t>日的，甲方有权立即解除本合同，甲方解除的，乙方应立即归还甲方已付全部款项，并按合同总费用的</w:t>
      </w:r>
      <w:r>
        <w:rPr>
          <w:rFonts w:ascii="宋体" w:hAnsi="宋体" w:cs="宋体" w:hint="eastAsia"/>
          <w:sz w:val="24"/>
        </w:rPr>
        <w:t>20%</w:t>
      </w:r>
      <w:r>
        <w:rPr>
          <w:rFonts w:ascii="宋体" w:hAnsi="宋体" w:cs="宋体" w:hint="eastAsia"/>
          <w:sz w:val="24"/>
        </w:rPr>
        <w:t>向甲方支付违约金。给甲方造成其他损失的，乙方还应向甲方赔偿全部损失，包括但不限于直接损失、</w:t>
      </w:r>
      <w:r>
        <w:rPr>
          <w:rFonts w:ascii="宋体" w:hAnsi="宋体" w:cs="宋体" w:hint="eastAsia"/>
          <w:sz w:val="24"/>
        </w:rPr>
        <w:t>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6</w:t>
      </w:r>
      <w:r>
        <w:rPr>
          <w:rFonts w:ascii="宋体" w:hAnsi="宋体" w:cs="宋体" w:hint="eastAsia"/>
          <w:sz w:val="24"/>
        </w:rPr>
        <w:t>、本协议生效后，乙方要求终止或解除本合同，甲方已支付当次款项的，乙方应向甲方全额返还，未支付的不再向乙方支付。给甲方造成损失的，乙方还应向甲方赔偿全部损失，包括但不限于直接损失、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7</w:t>
      </w:r>
      <w:r>
        <w:rPr>
          <w:rFonts w:ascii="宋体" w:hAnsi="宋体" w:cs="宋体" w:hint="eastAsia"/>
          <w:sz w:val="24"/>
        </w:rPr>
        <w:t>、乙方应维持本项目成本审核团队的稳定，且应具备相应的资质。乙方向甲方提交参与本项目的乙方工作人员详细资料，内容包括姓名、身份证号码、个人履历、资质证书、职务及联系方式等，未经甲方书面同意不得更换。若乙方工作团队成员违反法律法规被调查、起诉，被采取自律监管措施，或有其他甲</w:t>
      </w:r>
      <w:r>
        <w:rPr>
          <w:rFonts w:ascii="宋体" w:hAnsi="宋体" w:cs="宋体" w:hint="eastAsia"/>
          <w:sz w:val="24"/>
        </w:rPr>
        <w:t>方认为不适宜担任本项目成员的行为的，甲方有权要求乙方立即调整、重新安排成本审核人员，且前述新更换人员资质不得低于原乙方工作人员资质。</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8</w:t>
      </w:r>
      <w:r>
        <w:rPr>
          <w:rFonts w:ascii="宋体" w:hAnsi="宋体" w:cs="宋体" w:hint="eastAsia"/>
          <w:sz w:val="24"/>
        </w:rPr>
        <w:t>、乙方未经甲方同意或未向甲方备案，擅自更换乙方工作人员的，甲方有权解除本合同，乙方应立即归还甲方已付的全部款项，并按合同总费用的</w:t>
      </w:r>
      <w:r>
        <w:rPr>
          <w:rFonts w:ascii="宋体" w:hAnsi="宋体" w:cs="宋体" w:hint="eastAsia"/>
          <w:sz w:val="24"/>
        </w:rPr>
        <w:t>20%</w:t>
      </w:r>
      <w:r>
        <w:rPr>
          <w:rFonts w:ascii="宋体" w:hAnsi="宋体" w:cs="宋体" w:hint="eastAsia"/>
          <w:sz w:val="24"/>
        </w:rPr>
        <w:t>向甲方支付违约金。给甲方造成其他损失的，乙方还应向甲方赔偿全部损失，包括但不限于直接损失、间接损失、律师费、诉讼费等。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9</w:t>
      </w:r>
      <w:r>
        <w:rPr>
          <w:rFonts w:ascii="宋体" w:hAnsi="宋体" w:cs="宋体" w:hint="eastAsia"/>
          <w:sz w:val="24"/>
        </w:rPr>
        <w:t>、未经甲方同意，乙方不得私自将本合同约定的成本审核工作转包、分包予他人，否则甲方有权立即解除本合同，乙方应立即归还甲方已</w:t>
      </w:r>
      <w:r>
        <w:rPr>
          <w:rFonts w:ascii="宋体" w:hAnsi="宋体" w:cs="宋体" w:hint="eastAsia"/>
          <w:sz w:val="24"/>
        </w:rPr>
        <w:t>付的全部款项，并按合同总费用的</w:t>
      </w:r>
      <w:r>
        <w:rPr>
          <w:rFonts w:ascii="宋体" w:hAnsi="宋体" w:cs="宋体" w:hint="eastAsia"/>
          <w:sz w:val="24"/>
        </w:rPr>
        <w:t>20%</w:t>
      </w:r>
      <w:r>
        <w:rPr>
          <w:rFonts w:ascii="宋体" w:hAnsi="宋体" w:cs="宋体" w:hint="eastAsia"/>
          <w:sz w:val="24"/>
        </w:rPr>
        <w:t>向甲方支付违约金。给甲方造成其他损失的，乙方还应向甲方赔偿全部损失，包括但不限于直接损失、间接损失、律师费、诉讼费等。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10</w:t>
      </w:r>
      <w:r>
        <w:rPr>
          <w:rFonts w:ascii="宋体" w:hAnsi="宋体" w:cs="宋体" w:hint="eastAsia"/>
          <w:sz w:val="24"/>
        </w:rPr>
        <w:t>、有以下行为的，甲方有权立即单方面解除本合同，要求乙方应立即归还甲方已付的全部款项，并按合同总费用的</w:t>
      </w:r>
      <w:r>
        <w:rPr>
          <w:rFonts w:ascii="宋体" w:hAnsi="宋体" w:cs="宋体" w:hint="eastAsia"/>
          <w:sz w:val="24"/>
        </w:rPr>
        <w:t>20%</w:t>
      </w:r>
      <w:r>
        <w:rPr>
          <w:rFonts w:ascii="宋体" w:hAnsi="宋体" w:cs="宋体" w:hint="eastAsia"/>
          <w:sz w:val="24"/>
        </w:rPr>
        <w:t>向甲方支付违约金。给甲方造成其他损失的，乙方还应向甲方赔偿全部损失，包括但不限于直接损失、间接损失、律师费、诉讼费等：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lastRenderedPageBreak/>
        <w:t>（</w:t>
      </w:r>
      <w:r>
        <w:rPr>
          <w:rFonts w:ascii="宋体" w:hAnsi="宋体" w:cs="宋体" w:hint="eastAsia"/>
          <w:sz w:val="24"/>
        </w:rPr>
        <w:t>1</w:t>
      </w:r>
      <w:r>
        <w:rPr>
          <w:rFonts w:ascii="宋体" w:hAnsi="宋体" w:cs="宋体" w:hint="eastAsia"/>
          <w:sz w:val="24"/>
        </w:rPr>
        <w:t>）乙方或本项目负责人涉嫌违反法律法规被有关政府部门调查或因其成本审核业务涉及诉讼、仲裁的；</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）乙方或本项目负责人被采取</w:t>
      </w:r>
      <w:r>
        <w:rPr>
          <w:rFonts w:ascii="宋体" w:hAnsi="宋体" w:cs="宋体" w:hint="eastAsia"/>
          <w:sz w:val="24"/>
        </w:rPr>
        <w:t>自律监管措施的（包括但不限于警告、通报批评、暂停执业等）；</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）乙方任何人员违背职业道德、业务准则及纪律，吃拿卡要，未经甲方同意接受被成本审核单位宴请、馈赠，可能导致成本审核结果有失准确、客观、全面的。</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11</w:t>
      </w:r>
      <w:r>
        <w:rPr>
          <w:rFonts w:ascii="宋体" w:hAnsi="宋体" w:cs="宋体" w:hint="eastAsia"/>
          <w:sz w:val="24"/>
        </w:rPr>
        <w:t>、保密责任</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乙方应对甲方所提供的资料承担保密责任，乙方在与甲方合作过程中所获得或知悉的甲方信息或资料，包括但不限于：项目信息、技术图纸、资料、经营信息、人力资源、本合同所涉及的成果等，所有未公开的甲方信息均为甲方的商业秘密，乙方应严格保密。未经甲方书面同意，除根据法律及政府部门有关规定外，乙方不得将甲</w:t>
      </w:r>
      <w:r>
        <w:rPr>
          <w:rFonts w:ascii="宋体" w:hAnsi="宋体" w:cs="宋体" w:hint="eastAsia"/>
          <w:sz w:val="24"/>
        </w:rPr>
        <w:t>方的商业秘密擅自向其他单位提供和转让、许可其使用，不得用于履行本合同之外的其他用途。若乙方违反本款约定，给甲方造成损失的，乙方应当赔偿甲方的全部损失。</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12</w:t>
      </w:r>
      <w:r>
        <w:rPr>
          <w:rFonts w:ascii="宋体" w:hAnsi="宋体" w:cs="宋体" w:hint="eastAsia"/>
          <w:sz w:val="24"/>
        </w:rPr>
        <w:t>、本合同有关条款规定的乙方应负的其它责任。</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四、成本审核服务收费</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、本次成本审核的服务费用为人民币</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元）。该服务费已包含所有税费，甲方除支付上述价款外，乙方就其提供的全部工作成果及其相关服务（包括但不限于人工费、成果费、通讯费、差旅费、餐饮费等）不得再向甲方提出任何费用增加的要求。</w:t>
      </w:r>
    </w:p>
    <w:p w:rsidR="00000000" w:rsidRDefault="00A316A5">
      <w:pPr>
        <w:spacing w:line="360" w:lineRule="auto"/>
        <w:ind w:left="1"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、甲方在乙方出具最终审核成果文件后</w:t>
      </w:r>
      <w:r>
        <w:rPr>
          <w:rFonts w:ascii="宋体" w:hAnsi="宋体" w:cs="宋体" w:hint="eastAsia"/>
          <w:sz w:val="24"/>
        </w:rPr>
        <w:t>1</w:t>
      </w:r>
      <w:r>
        <w:rPr>
          <w:rFonts w:ascii="宋体" w:hAnsi="宋体" w:cs="宋体" w:hint="eastAsia"/>
          <w:sz w:val="24"/>
        </w:rPr>
        <w:t>0</w:t>
      </w:r>
      <w:r>
        <w:rPr>
          <w:rFonts w:ascii="宋体" w:hAnsi="宋体" w:cs="宋体" w:hint="eastAsia"/>
          <w:sz w:val="24"/>
        </w:rPr>
        <w:t>个工作日内支付</w:t>
      </w:r>
      <w:r>
        <w:rPr>
          <w:rFonts w:ascii="宋体" w:hAnsi="宋体" w:cs="宋体" w:hint="eastAsia"/>
          <w:sz w:val="24"/>
        </w:rPr>
        <w:t>30%</w:t>
      </w:r>
      <w:r>
        <w:rPr>
          <w:rFonts w:ascii="宋体" w:hAnsi="宋体" w:cs="宋体" w:hint="eastAsia"/>
          <w:sz w:val="24"/>
        </w:rPr>
        <w:t>，审核成果经区级相关会议审议通过后</w:t>
      </w:r>
      <w:r>
        <w:rPr>
          <w:rFonts w:ascii="宋体" w:hAnsi="宋体" w:cs="宋体" w:hint="eastAsia"/>
          <w:sz w:val="24"/>
        </w:rPr>
        <w:t>10</w:t>
      </w:r>
      <w:r>
        <w:rPr>
          <w:rFonts w:ascii="宋体" w:hAnsi="宋体" w:cs="宋体" w:hint="eastAsia"/>
          <w:sz w:val="24"/>
        </w:rPr>
        <w:t>个工作日内支付剩余</w:t>
      </w:r>
      <w:r>
        <w:rPr>
          <w:rFonts w:ascii="宋体" w:hAnsi="宋体" w:cs="宋体" w:hint="eastAsia"/>
          <w:sz w:val="24"/>
        </w:rPr>
        <w:t>70%</w:t>
      </w:r>
      <w:r>
        <w:rPr>
          <w:rFonts w:ascii="宋体" w:hAnsi="宋体" w:cs="宋体" w:hint="eastAsia"/>
          <w:sz w:val="24"/>
        </w:rPr>
        <w:t>。乙方需向甲方开具合法、有效、等额增值税发票，若乙方拒绝开具发票，或开具发票不符合甲方财务要求的，甲方有权拒绝付款且不承担由此产生的任何责任。</w:t>
      </w:r>
    </w:p>
    <w:p w:rsidR="00000000" w:rsidRDefault="00A316A5">
      <w:pPr>
        <w:spacing w:line="360" w:lineRule="auto"/>
        <w:ind w:left="1" w:firstLineChars="200" w:firstLine="480"/>
        <w:rPr>
          <w:rFonts w:ascii="宋体" w:hAnsi="宋体" w:cs="宋体" w:hint="eastAsia"/>
          <w:sz w:val="24"/>
        </w:rPr>
      </w:pPr>
      <w:r>
        <w:rPr>
          <w:rFonts w:ascii="宋体" w:hAnsi="宋体" w:cs="宋体" w:hint="eastAsia"/>
          <w:sz w:val="24"/>
        </w:rPr>
        <w:t>3</w:t>
      </w:r>
      <w:r>
        <w:rPr>
          <w:rFonts w:ascii="宋体" w:hAnsi="宋体" w:cs="宋体" w:hint="eastAsia"/>
          <w:sz w:val="24"/>
        </w:rPr>
        <w:t>、若因发生本合同要求以外的情况，以致乙方从事本合同所涉及的服务实际时间较本合同签订时预计的时间有明显的增加或减少时，乙方与甲方协商解决。</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4</w:t>
      </w:r>
      <w:r>
        <w:rPr>
          <w:rFonts w:ascii="宋体" w:hAnsi="宋体" w:cs="宋体" w:hint="eastAsia"/>
          <w:sz w:val="24"/>
        </w:rPr>
        <w:t>、付款方式：</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）甲方应采取银行转账的方式向乙方支付服务费用；</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）乙方银行账户信息如下：</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开户行：</w:t>
      </w:r>
      <w:r>
        <w:rPr>
          <w:rFonts w:ascii="宋体" w:hAnsi="宋体" w:cs="宋体" w:hint="eastAsia"/>
          <w:sz w:val="24"/>
        </w:rPr>
        <w:t xml:space="preserve">                   </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帐</w:t>
      </w:r>
      <w:r>
        <w:rPr>
          <w:rFonts w:ascii="宋体" w:hAnsi="宋体" w:cs="宋体" w:hint="eastAsia"/>
          <w:sz w:val="24"/>
        </w:rPr>
        <w:t xml:space="preserve">  </w:t>
      </w:r>
      <w:r>
        <w:rPr>
          <w:rFonts w:ascii="宋体" w:hAnsi="宋体" w:cs="宋体" w:hint="eastAsia"/>
          <w:sz w:val="24"/>
        </w:rPr>
        <w:t>号：</w:t>
      </w:r>
      <w:r>
        <w:rPr>
          <w:rFonts w:ascii="宋体" w:hAnsi="宋体" w:cs="宋体" w:hint="eastAsia"/>
          <w:sz w:val="24"/>
        </w:rPr>
        <w:t xml:space="preserve">                   </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名</w:t>
      </w:r>
      <w:r>
        <w:rPr>
          <w:rFonts w:ascii="宋体" w:hAnsi="宋体" w:cs="宋体" w:hint="eastAsia"/>
          <w:sz w:val="24"/>
        </w:rPr>
        <w:t xml:space="preserve">  </w:t>
      </w:r>
      <w:r>
        <w:rPr>
          <w:rFonts w:ascii="宋体" w:hAnsi="宋体" w:cs="宋体" w:hint="eastAsia"/>
          <w:sz w:val="24"/>
        </w:rPr>
        <w:t>称：</w:t>
      </w:r>
      <w:r>
        <w:rPr>
          <w:rFonts w:ascii="宋体" w:hAnsi="宋体" w:cs="宋体" w:hint="eastAsia"/>
          <w:sz w:val="24"/>
        </w:rPr>
        <w:t xml:space="preserve">                   </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乙方保证上述账户信息真实准确、合法有效。乙方变更上述账户信息的，应当至少提前十个工作日书面通知甲方，否则因账户信息不实导致的全部损失，均由乙方承担。</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五、特别约定</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如在本合同执行过程中，出现自然灾害、文物古迹处理及国家法律、法规、政府政策或本项目发生重大变化等因素而影响本合同正常履行，甲方有权单方面解除合同，乙方应返还前期已付的成本审核费用。</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六、争议解决方式</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本合同签订和履行过程中，甲乙双方如对合同中相关</w:t>
      </w:r>
      <w:r>
        <w:rPr>
          <w:rFonts w:ascii="宋体" w:hAnsi="宋体" w:cs="宋体" w:hint="eastAsia"/>
          <w:sz w:val="24"/>
        </w:rPr>
        <w:t>的事宜发生争议，应本着公平、公正的原则，友好协商解决，协商不成的，向甲方所在地人民法院诉讼解决。</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七、甲、乙双方其他约定事项</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1</w:t>
      </w:r>
      <w:r>
        <w:rPr>
          <w:rFonts w:ascii="宋体" w:hAnsi="宋体" w:cs="宋体" w:hint="eastAsia"/>
          <w:sz w:val="24"/>
        </w:rPr>
        <w:t>、双方未尽事宜，可订立补充合同，补充合同与本合同具有同等法律效力。</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2</w:t>
      </w:r>
      <w:r>
        <w:rPr>
          <w:rFonts w:ascii="宋体" w:hAnsi="宋体" w:cs="宋体" w:hint="eastAsia"/>
          <w:sz w:val="24"/>
        </w:rPr>
        <w:t>、本合同自双方法定代表人或其授权代理人签字并加盖公章之日起生效。</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八、合同文本</w:t>
      </w:r>
    </w:p>
    <w:p w:rsidR="00000000" w:rsidRDefault="00A316A5">
      <w:pPr>
        <w:tabs>
          <w:tab w:val="left" w:pos="735"/>
          <w:tab w:val="left" w:pos="3360"/>
        </w:tabs>
        <w:autoSpaceDE w:val="0"/>
        <w:autoSpaceDN w:val="0"/>
        <w:adjustRightInd w:val="0"/>
        <w:snapToGrid w:val="0"/>
        <w:spacing w:line="360" w:lineRule="auto"/>
        <w:ind w:firstLineChars="200" w:firstLine="480"/>
        <w:rPr>
          <w:rFonts w:ascii="宋体" w:hAnsi="宋体" w:cs="宋体" w:hint="eastAsia"/>
          <w:sz w:val="24"/>
        </w:rPr>
      </w:pPr>
      <w:r>
        <w:rPr>
          <w:rFonts w:ascii="宋体" w:hAnsi="宋体" w:cs="宋体" w:hint="eastAsia"/>
          <w:sz w:val="24"/>
        </w:rPr>
        <w:t>本合同一式陆份，甲乙方各执叁份。</w:t>
      </w:r>
      <w:r>
        <w:rPr>
          <w:rFonts w:ascii="宋体" w:hAnsi="宋体" w:cs="宋体" w:hint="eastAsia"/>
          <w:sz w:val="24"/>
        </w:rPr>
        <w:t xml:space="preserve"> </w:t>
      </w:r>
    </w:p>
    <w:p w:rsidR="00000000" w:rsidRDefault="00A316A5">
      <w:pPr>
        <w:tabs>
          <w:tab w:val="left" w:pos="735"/>
          <w:tab w:val="left" w:pos="3360"/>
        </w:tabs>
        <w:autoSpaceDE w:val="0"/>
        <w:autoSpaceDN w:val="0"/>
        <w:adjustRightInd w:val="0"/>
        <w:snapToGrid w:val="0"/>
        <w:spacing w:line="360" w:lineRule="auto"/>
        <w:rPr>
          <w:rFonts w:ascii="宋体" w:hAnsi="宋体" w:cs="宋体" w:hint="eastAsia"/>
          <w:sz w:val="24"/>
        </w:rPr>
      </w:pPr>
      <w:r>
        <w:rPr>
          <w:rFonts w:ascii="宋体" w:hAnsi="宋体" w:cs="宋体" w:hint="eastAsia"/>
          <w:sz w:val="24"/>
        </w:rPr>
        <w:t>甲方（盖章）：</w:t>
      </w:r>
      <w:r>
        <w:rPr>
          <w:rFonts w:ascii="宋体" w:hAnsi="宋体" w:cs="宋体" w:hint="eastAsia"/>
          <w:sz w:val="24"/>
        </w:rPr>
        <w:t xml:space="preserve">                     </w:t>
      </w:r>
      <w:r>
        <w:rPr>
          <w:rFonts w:ascii="宋体" w:hAnsi="宋体" w:cs="宋体" w:hint="eastAsia"/>
          <w:sz w:val="24"/>
        </w:rPr>
        <w:t>乙方（盖章）：</w:t>
      </w:r>
    </w:p>
    <w:p w:rsidR="00000000" w:rsidRDefault="00A316A5">
      <w:pPr>
        <w:tabs>
          <w:tab w:val="left" w:pos="735"/>
          <w:tab w:val="left" w:pos="3360"/>
        </w:tabs>
        <w:autoSpaceDE w:val="0"/>
        <w:autoSpaceDN w:val="0"/>
        <w:adjustRightInd w:val="0"/>
        <w:snapToGrid w:val="0"/>
        <w:spacing w:line="360" w:lineRule="auto"/>
        <w:rPr>
          <w:rFonts w:ascii="宋体" w:hAnsi="宋体" w:cs="宋体" w:hint="eastAsia"/>
          <w:sz w:val="24"/>
        </w:rPr>
      </w:pPr>
      <w:r>
        <w:rPr>
          <w:rFonts w:ascii="宋体" w:hAnsi="宋体" w:cs="宋体" w:hint="eastAsia"/>
          <w:sz w:val="24"/>
        </w:rPr>
        <w:t>法定代表人或</w:t>
      </w:r>
      <w:r>
        <w:rPr>
          <w:rFonts w:ascii="宋体" w:hAnsi="宋体" w:cs="宋体" w:hint="eastAsia"/>
          <w:sz w:val="24"/>
        </w:rPr>
        <w:t xml:space="preserve">                     </w:t>
      </w:r>
      <w:r>
        <w:rPr>
          <w:rFonts w:ascii="宋体" w:hAnsi="宋体" w:cs="宋体" w:hint="eastAsia"/>
          <w:sz w:val="24"/>
        </w:rPr>
        <w:t>法定代表人或</w:t>
      </w:r>
    </w:p>
    <w:p w:rsidR="00000000" w:rsidRDefault="00A316A5" w:rsidP="00FB6369">
      <w:pPr>
        <w:tabs>
          <w:tab w:val="left" w:pos="735"/>
          <w:tab w:val="left" w:pos="3360"/>
        </w:tabs>
        <w:autoSpaceDE w:val="0"/>
        <w:autoSpaceDN w:val="0"/>
        <w:adjustRightInd w:val="0"/>
        <w:snapToGrid w:val="0"/>
        <w:spacing w:line="360" w:lineRule="auto"/>
        <w:ind w:left="4320" w:hangingChars="1800" w:hanging="4320"/>
        <w:rPr>
          <w:rFonts w:ascii="宋体" w:hAnsi="宋体" w:cs="宋体" w:hint="eastAsia"/>
          <w:sz w:val="24"/>
        </w:rPr>
      </w:pPr>
      <w:r>
        <w:rPr>
          <w:rFonts w:ascii="宋体" w:hAnsi="宋体" w:cs="宋体" w:hint="eastAsia"/>
          <w:sz w:val="24"/>
        </w:rPr>
        <w:t>其授权代理人（签字或盖章）：</w:t>
      </w:r>
      <w:r>
        <w:rPr>
          <w:rFonts w:ascii="宋体" w:hAnsi="宋体" w:cs="宋体" w:hint="eastAsia"/>
          <w:sz w:val="24"/>
        </w:rPr>
        <w:t xml:space="preserve">        </w:t>
      </w:r>
      <w:r>
        <w:rPr>
          <w:rFonts w:ascii="宋体" w:hAnsi="宋体" w:cs="宋体" w:hint="eastAsia"/>
          <w:sz w:val="24"/>
        </w:rPr>
        <w:t>其授权代理人（</w:t>
      </w:r>
      <w:r>
        <w:rPr>
          <w:rFonts w:ascii="宋体" w:hAnsi="宋体" w:cs="宋体" w:hint="eastAsia"/>
          <w:sz w:val="24"/>
        </w:rPr>
        <w:t>签字或盖章）：</w:t>
      </w:r>
    </w:p>
    <w:p w:rsidR="00000000" w:rsidRDefault="00A316A5">
      <w:pPr>
        <w:tabs>
          <w:tab w:val="left" w:pos="735"/>
          <w:tab w:val="left" w:pos="3360"/>
        </w:tabs>
        <w:autoSpaceDE w:val="0"/>
        <w:autoSpaceDN w:val="0"/>
        <w:adjustRightInd w:val="0"/>
        <w:snapToGrid w:val="0"/>
        <w:spacing w:line="360" w:lineRule="auto"/>
        <w:rPr>
          <w:rFonts w:ascii="宋体" w:hAnsi="宋体" w:cs="宋体" w:hint="eastAsia"/>
          <w:sz w:val="24"/>
        </w:rPr>
      </w:pP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 xml:space="preserve">            </w:t>
      </w:r>
      <w:r>
        <w:rPr>
          <w:rFonts w:ascii="宋体" w:hAnsi="宋体" w:cs="宋体" w:hint="eastAsia"/>
          <w:sz w:val="24"/>
        </w:rPr>
        <w:t>签订日期：</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p w:rsidR="00A316A5" w:rsidRDefault="00A316A5"/>
    <w:sectPr w:rsidR="00A316A5">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6A5" w:rsidRDefault="00A316A5">
      <w:r>
        <w:separator/>
      </w:r>
    </w:p>
  </w:endnote>
  <w:endnote w:type="continuationSeparator" w:id="0">
    <w:p w:rsidR="00A316A5" w:rsidRDefault="00A316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16A5">
    <w:r>
      <w:pict>
        <v:shapetype id="_x0000_t202" coordsize="21600,21600" o:spt="202" path="m,l,21600r21600,l21600,xe">
          <v:stroke joinstyle="miter"/>
          <v:path gradientshapeok="t" o:connecttype="rect"/>
        </v:shapetype>
        <v:shape id="文本框 2" o:spid="_x0000_s2050" type="#_x0000_t202" style="position:absolute;left:0;text-align:left;margin-left:0;margin-top:0;width:2in;height:2in;z-index:251657216;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fill o:detectmouseclick="t"/>
          <v:textbox style="mso-fit-shape-to-text:t" inset="0,0,0,0">
            <w:txbxContent>
              <w:p w:rsidR="00000000" w:rsidRDefault="00A316A5">
                <w:pPr>
                  <w:pStyle w:val="a4"/>
                </w:pPr>
                <w:r>
                  <w:fldChar w:fldCharType="begin"/>
                </w:r>
                <w:r>
                  <w:instrText xml:space="preserve"> PAGE  \* MERGEFORMAT </w:instrText>
                </w:r>
                <w:r>
                  <w:fldChar w:fldCharType="separate"/>
                </w:r>
                <w:r w:rsidR="00FB6369">
                  <w:rPr>
                    <w:noProof/>
                  </w:rPr>
                  <w:t>5</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316A5">
    <w:pPr>
      <w:pStyle w:val="a4"/>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fill o:detectmouseclick="t"/>
          <v:textbox style="mso-fit-shape-to-text:t" inset="0,0,0,0">
            <w:txbxContent>
              <w:p w:rsidR="00000000" w:rsidRDefault="00A316A5">
                <w:pPr>
                  <w:pStyle w:val="a4"/>
                </w:pPr>
                <w:r>
                  <w:fldChar w:fldCharType="begin"/>
                </w:r>
                <w:r>
                  <w:instrText xml:space="preserve"> PAGE  \* MERGEFORMAT </w:instrText>
                </w:r>
                <w:r>
                  <w:fldChar w:fldCharType="separate"/>
                </w:r>
                <w:r w:rsidR="00FB6369">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6A5" w:rsidRDefault="00A316A5">
      <w:r>
        <w:separator/>
      </w:r>
    </w:p>
  </w:footnote>
  <w:footnote w:type="continuationSeparator" w:id="0">
    <w:p w:rsidR="00A316A5" w:rsidRDefault="00A316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5"/>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DJiZWNiMmE2ZThlNzQxZWQ4MWY5Yzg4NzMyN2IwZTkifQ=="/>
  </w:docVars>
  <w:rsids>
    <w:rsidRoot w:val="4C0F7019"/>
    <w:rsid w:val="00A316A5"/>
    <w:rsid w:val="00FB6369"/>
    <w:rsid w:val="01A324E9"/>
    <w:rsid w:val="4C0F7019"/>
    <w:rsid w:val="7D730C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Times New Roman" w:hAnsi="Times New Roman"/>
      <w:kern w:val="2"/>
      <w:sz w:val="21"/>
      <w:szCs w:val="24"/>
    </w:rPr>
  </w:style>
  <w:style w:type="paragraph" w:styleId="1">
    <w:name w:val="heading 1"/>
    <w:basedOn w:val="a"/>
    <w:next w:val="a"/>
    <w:link w:val="1Char"/>
    <w:qFormat/>
    <w:pPr>
      <w:keepNext/>
      <w:keepLines/>
      <w:spacing w:before="10" w:after="10"/>
      <w:jc w:val="center"/>
      <w:outlineLvl w:val="0"/>
    </w:pPr>
    <w:rPr>
      <w:b/>
      <w:bCs/>
      <w:kern w:val="44"/>
      <w:sz w:val="32"/>
      <w:szCs w:val="44"/>
    </w:rPr>
  </w:style>
  <w:style w:type="paragraph" w:styleId="3">
    <w:name w:val="heading 3"/>
    <w:basedOn w:val="a"/>
    <w:next w:val="a"/>
    <w:qFormat/>
    <w:pPr>
      <w:keepNext/>
      <w:keepLines/>
      <w:spacing w:line="360" w:lineRule="auto"/>
      <w:outlineLvl w:val="2"/>
    </w:pPr>
    <w:rPr>
      <w:b/>
      <w:bCs/>
      <w:sz w:val="24"/>
      <w:szCs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Pr>
      <w:b/>
      <w:bCs/>
      <w:kern w:val="44"/>
      <w:sz w:val="32"/>
      <w:szCs w:val="44"/>
    </w:rPr>
  </w:style>
  <w:style w:type="paragraph" w:styleId="a3">
    <w:name w:val="Body Text"/>
    <w:basedOn w:val="a"/>
    <w:next w:val="a"/>
    <w:qFormat/>
    <w:pPr>
      <w:spacing w:after="120"/>
    </w:pPr>
    <w:rPr>
      <w:rFonts w:ascii="Calibri" w:hAnsi="Calibri"/>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Body Text First Indent"/>
    <w:basedOn w:val="a3"/>
    <w:uiPriority w:val="99"/>
    <w:unhideWhenUsed/>
    <w:qFormat/>
    <w:pPr>
      <w:ind w:firstLineChars="100" w:firstLine="42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周周呀</dc:creator>
  <cp:lastModifiedBy>Administrator</cp:lastModifiedBy>
  <cp:revision>2</cp:revision>
  <dcterms:created xsi:type="dcterms:W3CDTF">2024-09-03T03:48:00Z</dcterms:created>
  <dcterms:modified xsi:type="dcterms:W3CDTF">2024-09-03T03:48:00Z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57E9AFC6127647AF929C875F5846FA8D_11</vt:lpwstr>
  </property>
</Properties>
</file>