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D952EE">
      <w:pPr>
        <w:pStyle w:val="6"/>
        <w:spacing w:before="210" w:after="210" w:line="360" w:lineRule="auto"/>
        <w:ind w:left="0" w:leftChars="0" w:firstLine="0" w:firstLineChars="0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 w:bidi="ar-SA"/>
        </w:rPr>
        <w:t>合同条款响应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偏离表</w:t>
      </w:r>
    </w:p>
    <w:tbl>
      <w:tblPr>
        <w:tblStyle w:val="4"/>
        <w:tblW w:w="88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282"/>
        <w:gridCol w:w="2767"/>
        <w:gridCol w:w="1282"/>
      </w:tblGrid>
      <w:tr w14:paraId="476377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EDB631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520945C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条款名称</w:t>
            </w:r>
          </w:p>
        </w:tc>
        <w:tc>
          <w:tcPr>
            <w:tcW w:w="228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7E6B84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文件合同条款明细</w:t>
            </w:r>
          </w:p>
        </w:tc>
        <w:tc>
          <w:tcPr>
            <w:tcW w:w="2767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4E6911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文件合同条款响应</w:t>
            </w:r>
          </w:p>
        </w:tc>
        <w:tc>
          <w:tcPr>
            <w:tcW w:w="128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40EA60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响应说明</w:t>
            </w:r>
          </w:p>
        </w:tc>
      </w:tr>
      <w:tr w14:paraId="5850B8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11B7742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noWrap w:val="0"/>
            <w:vAlign w:val="center"/>
          </w:tcPr>
          <w:p w14:paraId="08E0A5C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82" w:type="dxa"/>
            <w:tcBorders>
              <w:top w:val="single" w:color="auto" w:sz="2" w:space="0"/>
            </w:tcBorders>
            <w:noWrap w:val="0"/>
            <w:vAlign w:val="center"/>
          </w:tcPr>
          <w:p w14:paraId="276FB79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67" w:type="dxa"/>
            <w:tcBorders>
              <w:top w:val="single" w:color="auto" w:sz="2" w:space="0"/>
            </w:tcBorders>
            <w:noWrap w:val="0"/>
            <w:vAlign w:val="center"/>
          </w:tcPr>
          <w:p w14:paraId="6A8F20C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  <w:tcBorders>
              <w:top w:val="single" w:color="auto" w:sz="2" w:space="0"/>
            </w:tcBorders>
            <w:noWrap w:val="0"/>
            <w:vAlign w:val="center"/>
          </w:tcPr>
          <w:p w14:paraId="5FA0D38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8A823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16194A0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266271C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82" w:type="dxa"/>
            <w:noWrap w:val="0"/>
            <w:vAlign w:val="center"/>
          </w:tcPr>
          <w:p w14:paraId="7623E5F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67" w:type="dxa"/>
            <w:noWrap w:val="0"/>
            <w:vAlign w:val="center"/>
          </w:tcPr>
          <w:p w14:paraId="677EF4A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2301635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6A3B0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1017E14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636A6E8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82" w:type="dxa"/>
            <w:noWrap w:val="0"/>
            <w:vAlign w:val="center"/>
          </w:tcPr>
          <w:p w14:paraId="557D0F1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67" w:type="dxa"/>
            <w:noWrap w:val="0"/>
            <w:vAlign w:val="center"/>
          </w:tcPr>
          <w:p w14:paraId="260C854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15FF438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480B8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2CF1CDB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469CDF1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82" w:type="dxa"/>
            <w:noWrap w:val="0"/>
            <w:vAlign w:val="center"/>
          </w:tcPr>
          <w:p w14:paraId="622548B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67" w:type="dxa"/>
            <w:noWrap w:val="0"/>
            <w:vAlign w:val="center"/>
          </w:tcPr>
          <w:p w14:paraId="605FC5B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7F3DBED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3060C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48881E1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3B192EC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82" w:type="dxa"/>
            <w:noWrap w:val="0"/>
            <w:vAlign w:val="center"/>
          </w:tcPr>
          <w:p w14:paraId="7E71406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67" w:type="dxa"/>
            <w:noWrap w:val="0"/>
            <w:vAlign w:val="center"/>
          </w:tcPr>
          <w:p w14:paraId="60BB666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7E51627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8F2D6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109386B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0D88718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82" w:type="dxa"/>
            <w:noWrap w:val="0"/>
            <w:vAlign w:val="center"/>
          </w:tcPr>
          <w:p w14:paraId="400046F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67" w:type="dxa"/>
            <w:noWrap w:val="0"/>
            <w:vAlign w:val="center"/>
          </w:tcPr>
          <w:p w14:paraId="7601403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7878211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976B2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7F15813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748E3D8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82" w:type="dxa"/>
            <w:noWrap w:val="0"/>
            <w:vAlign w:val="center"/>
          </w:tcPr>
          <w:p w14:paraId="4293A4E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67" w:type="dxa"/>
            <w:noWrap w:val="0"/>
            <w:vAlign w:val="center"/>
          </w:tcPr>
          <w:p w14:paraId="3440878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101B310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3DD42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77CE3EA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7880" w:type="dxa"/>
            <w:gridSpan w:val="4"/>
            <w:noWrap w:val="0"/>
            <w:vAlign w:val="center"/>
          </w:tcPr>
          <w:p w14:paraId="1DA7EF78">
            <w:pPr>
              <w:spacing w:line="360" w:lineRule="auto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1．“完全接受”的条款无需在本表中列出，按表下方所做“声明”执行；对于需要供应商填报的内容，以及“不能接受”或“有条件接受”的条款，则应写明该条款名称及条款明细、以及供应商所能接受的条件。</w:t>
            </w:r>
          </w:p>
          <w:p w14:paraId="7780C4DA">
            <w:pPr>
              <w:spacing w:line="360" w:lineRule="auto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2．若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磋商响应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文件含有采购人不能接受的附加条件的，投标无效。</w:t>
            </w:r>
          </w:p>
          <w:p w14:paraId="78E5CB4C">
            <w:pPr>
              <w:spacing w:line="360" w:lineRule="auto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3．因表格空间有限，不足以容纳响应内容时，允许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加行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。</w:t>
            </w:r>
          </w:p>
        </w:tc>
      </w:tr>
    </w:tbl>
    <w:p w14:paraId="443662E8"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声明：除上表所列的合同条款外，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文件中的其他合同条款我方均完全接受。</w:t>
      </w:r>
    </w:p>
    <w:p w14:paraId="4A9B1A6A">
      <w:pPr>
        <w:spacing w:line="360" w:lineRule="auto"/>
        <w:ind w:right="617" w:rightChars="257" w:firstLine="2400" w:firstLineChars="1000"/>
        <w:jc w:val="left"/>
        <w:rPr>
          <w:rFonts w:hint="eastAsia" w:ascii="仿宋" w:hAnsi="仿宋" w:eastAsia="仿宋" w:cs="仿宋"/>
          <w:color w:val="auto"/>
          <w:lang w:eastAsia="zh-CN"/>
        </w:rPr>
      </w:pPr>
    </w:p>
    <w:p w14:paraId="71AA492B">
      <w:pPr>
        <w:spacing w:line="360" w:lineRule="auto"/>
        <w:ind w:right="617" w:rightChars="257"/>
        <w:jc w:val="left"/>
        <w:rPr>
          <w:rFonts w:hint="eastAsia" w:ascii="仿宋" w:hAnsi="仿宋" w:eastAsia="仿宋" w:cs="仿宋"/>
          <w:color w:val="auto"/>
          <w:szCs w:val="24"/>
        </w:rPr>
      </w:pPr>
      <w:r>
        <w:rPr>
          <w:rFonts w:hint="eastAsia" w:ascii="仿宋" w:hAnsi="仿宋" w:eastAsia="仿宋" w:cs="仿宋"/>
          <w:color w:val="auto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Cs w:val="24"/>
        </w:rPr>
        <w:t>名称：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 xml:space="preserve">      （加盖单位公章）      </w:t>
      </w:r>
    </w:p>
    <w:p w14:paraId="07CA30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4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pacing w:val="4"/>
        </w:rPr>
        <w:t>：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pacing w:val="4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）</w:t>
      </w:r>
    </w:p>
    <w:p w14:paraId="68C10238">
      <w:pPr>
        <w:spacing w:line="360" w:lineRule="auto"/>
        <w:ind w:right="617" w:rightChars="257"/>
      </w:pPr>
      <w:r>
        <w:rPr>
          <w:rFonts w:hint="eastAsia" w:ascii="仿宋" w:hAnsi="仿宋" w:eastAsia="仿宋" w:cs="仿宋"/>
          <w:color w:val="auto"/>
          <w:szCs w:val="24"/>
        </w:rPr>
        <w:t>日    期：</w:t>
      </w:r>
      <w:r>
        <w:rPr>
          <w:rFonts w:hint="eastAsia" w:ascii="仿宋" w:hAnsi="仿宋" w:eastAsia="仿宋" w:cs="仿宋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Cs w:val="24"/>
          <w:lang w:val="en-US" w:eastAsia="zh-CN"/>
        </w:rPr>
        <w:t>年</w:t>
      </w:r>
      <w:r>
        <w:rPr>
          <w:rFonts w:hint="eastAsia" w:ascii="仿宋" w:hAnsi="仿宋" w:eastAsia="仿宋" w:cs="仿宋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Cs w:val="24"/>
          <w:lang w:val="en-US" w:eastAsia="zh-CN"/>
        </w:rPr>
        <w:t>月</w:t>
      </w:r>
      <w:r>
        <w:rPr>
          <w:rFonts w:hint="eastAsia" w:ascii="仿宋" w:hAnsi="仿宋" w:eastAsia="仿宋" w:cs="仿宋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Cs w:val="24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jOGM0MDkxYzIwNWQzMTBkNDEyMmI3MTFhY2U4OTgifQ=="/>
  </w:docVars>
  <w:rsids>
    <w:rsidRoot w:val="3AE90F72"/>
    <w:rsid w:val="078C7B83"/>
    <w:rsid w:val="2A8765B3"/>
    <w:rsid w:val="3AE90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3">
    <w:name w:val="正文1"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customStyle="1" w:styleId="6">
    <w:name w:val="样式2"/>
    <w:basedOn w:val="7"/>
    <w:qFormat/>
    <w:uiPriority w:val="0"/>
    <w:pPr>
      <w:spacing w:line="560" w:lineRule="exact"/>
      <w:ind w:firstLine="643" w:firstLineChars="200"/>
      <w:jc w:val="both"/>
    </w:pPr>
    <w:rPr>
      <w:rFonts w:ascii="仿宋_GB2312" w:hAnsi="仿宋" w:eastAsia="仿宋_GB2312"/>
      <w:b/>
      <w:bCs/>
      <w:szCs w:val="32"/>
    </w:rPr>
  </w:style>
  <w:style w:type="paragraph" w:customStyle="1" w:styleId="7">
    <w:name w:val="@标题"/>
    <w:basedOn w:val="1"/>
    <w:next w:val="8"/>
    <w:qFormat/>
    <w:uiPriority w:val="0"/>
    <w:pPr>
      <w:keepNext/>
      <w:spacing w:before="50" w:beforeLines="50" w:after="50" w:afterLines="50"/>
      <w:jc w:val="center"/>
      <w:outlineLvl w:val="1"/>
    </w:pPr>
    <w:rPr>
      <w:rFonts w:ascii="Calibri" w:hAnsi="Calibri" w:eastAsia="黑体"/>
      <w:kern w:val="32"/>
      <w:sz w:val="32"/>
    </w:rPr>
  </w:style>
  <w:style w:type="paragraph" w:customStyle="1" w:styleId="8">
    <w:name w:val="@正文"/>
    <w:basedOn w:val="9"/>
    <w:qFormat/>
    <w:uiPriority w:val="0"/>
    <w:pPr>
      <w:wordWrap/>
      <w:spacing w:line="240" w:lineRule="auto"/>
      <w:ind w:firstLine="200" w:firstLineChars="200"/>
      <w:jc w:val="both"/>
    </w:pPr>
    <w:rPr>
      <w:rFonts w:ascii="Calibri" w:hAnsi="Calibri" w:eastAsia="宋体" w:cs="Calibri"/>
      <w:color w:val="000000"/>
      <w:kern w:val="24"/>
      <w:sz w:val="24"/>
      <w:szCs w:val="24"/>
    </w:rPr>
  </w:style>
  <w:style w:type="paragraph" w:customStyle="1" w:styleId="9">
    <w:name w:val="※正文"/>
    <w:basedOn w:val="1"/>
    <w:next w:val="1"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270</Words>
  <Characters>270</Characters>
  <Lines>0</Lines>
  <Paragraphs>0</Paragraphs>
  <TotalTime>0</TotalTime>
  <ScaleCrop>false</ScaleCrop>
  <LinksUpToDate>false</LinksUpToDate>
  <CharactersWithSpaces>304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2023-11-22T07:19:00Z</dcterms:created>
  <dc:creator>Dream</dc:creator>
  <cp:lastModifiedBy>Dream</cp:lastModifiedBy>
  <dcterms:modified xsi:type="dcterms:W3CDTF">2024-09-12T01:44:08Z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75EE299F8B3546D5AE374525AF5EEF70_11</vt:lpwstr>
  </property>
</Properties>
</file>