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outlineLvl w:val="1"/>
      </w:pPr>
      <w:r>
        <w:rPr>
          <w:b/>
          <w:sz w:val="36"/>
        </w:rPr>
        <w:t>第三章 谈判项目技术、服务、商务及其他要求</w:t>
      </w:r>
    </w:p>
    <w:p>
      <w:pPr>
        <w:pStyle w:val="4"/>
        <w:ind w:firstLine="480"/>
      </w:pPr>
      <w:r>
        <w:t xml:space="preserve"> （注：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>
      <w:pPr>
        <w:pStyle w:val="4"/>
        <w:outlineLvl w:val="2"/>
      </w:pPr>
      <w:r>
        <w:rPr>
          <w:b/>
          <w:sz w:val="28"/>
        </w:rPr>
        <w:t>3.1、采购项目概况</w:t>
      </w:r>
    </w:p>
    <w:p>
      <w:pPr>
        <w:pStyle w:val="4"/>
        <w:ind w:firstLine="480"/>
      </w:pPr>
      <w:r>
        <w:t>1、合同包1，采购预算29万元，车辆购买险种: (1)交强险(车船税)。 (2)商业险:包括车损险、第三责任险200万、医保外医疗费用责任险、车上人员责任险驾驶员保额5万/人、车上人员责任险(乘客)保额5万/人。不计免赔险。 2、合同包2，采购预算29万元，车辆购买险种: (1)交强险(车船税)。 (2)商业险:包括车损险、第三责任险200万、医保外医疗费用责任险、 车上人员责任险驾驶员保额5万/人、车上人员责任险(乘客)保额5万/人。 不计免赔险。</w:t>
      </w:r>
    </w:p>
    <w:p>
      <w:pPr>
        <w:pStyle w:val="4"/>
        <w:outlineLvl w:val="2"/>
      </w:pPr>
      <w:r>
        <w:rPr>
          <w:b/>
          <w:sz w:val="28"/>
        </w:rPr>
        <w:t>3.2、服务内容及服务要求</w:t>
      </w:r>
    </w:p>
    <w:p>
      <w:pPr>
        <w:pStyle w:val="4"/>
        <w:outlineLvl w:val="3"/>
      </w:pPr>
      <w:r>
        <w:rPr>
          <w:b/>
          <w:sz w:val="24"/>
        </w:rPr>
        <w:t>3.2.1服务内容</w:t>
      </w:r>
    </w:p>
    <w:p>
      <w:pPr>
        <w:pStyle w:val="4"/>
      </w:pPr>
      <w:r>
        <w:t>采购包1：</w:t>
      </w:r>
    </w:p>
    <w:p>
      <w:pPr>
        <w:pStyle w:val="4"/>
      </w:pPr>
      <w:r>
        <w:t>采购包预算金额（元）: 290,000.00</w:t>
      </w:r>
    </w:p>
    <w:p>
      <w:pPr>
        <w:pStyle w:val="4"/>
      </w:pPr>
      <w:r>
        <w:t>采购包最高限价（元）: 0.00</w:t>
      </w:r>
    </w:p>
    <w:p>
      <w:pPr>
        <w:pStyle w:val="4"/>
      </w:pPr>
      <w:r>
        <w:t>供应商报价不允许超过标的金额</w:t>
      </w:r>
    </w:p>
    <w:p>
      <w:pPr>
        <w:pStyle w:val="4"/>
      </w:pPr>
      <w: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21"/>
        <w:gridCol w:w="825"/>
        <w:gridCol w:w="1128"/>
        <w:gridCol w:w="821"/>
        <w:gridCol w:w="821"/>
        <w:gridCol w:w="821"/>
        <w:gridCol w:w="821"/>
        <w:gridCol w:w="821"/>
        <w:gridCol w:w="82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标的名称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数量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标的金额 （元）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计量单位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所属行业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是否核心产品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是否允许进口产品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是否属于节能产品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是否属于环境标志产品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环卫车辆保险采购项目1包</w:t>
            </w:r>
          </w:p>
        </w:tc>
        <w:tc>
          <w:tcPr>
            <w:tcW w:w="831" w:type="dxa"/>
          </w:tcPr>
          <w:p>
            <w:pPr>
              <w:pStyle w:val="4"/>
              <w:jc w:val="right"/>
            </w:pPr>
            <w:r>
              <w:t>1.00</w:t>
            </w:r>
          </w:p>
        </w:tc>
        <w:tc>
          <w:tcPr>
            <w:tcW w:w="831" w:type="dxa"/>
          </w:tcPr>
          <w:p>
            <w:pPr>
              <w:pStyle w:val="4"/>
              <w:jc w:val="right"/>
            </w:pPr>
            <w:r>
              <w:t>290,000.00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项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其他未列明行业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否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否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否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否</w:t>
            </w:r>
          </w:p>
        </w:tc>
      </w:tr>
    </w:tbl>
    <w:p>
      <w:pPr>
        <w:pStyle w:val="4"/>
      </w:pPr>
      <w:r>
        <w:t>采购包2：</w:t>
      </w:r>
    </w:p>
    <w:p>
      <w:pPr>
        <w:pStyle w:val="4"/>
      </w:pPr>
      <w:r>
        <w:t>采购包预算金额（元）: 290,000.00</w:t>
      </w:r>
    </w:p>
    <w:p>
      <w:pPr>
        <w:pStyle w:val="4"/>
      </w:pPr>
      <w:r>
        <w:t>采购包最高限价（元）: 0.00</w:t>
      </w:r>
    </w:p>
    <w:p>
      <w:pPr>
        <w:pStyle w:val="4"/>
      </w:pPr>
      <w:r>
        <w:t>供应商报价不允许超过标的金额</w:t>
      </w:r>
    </w:p>
    <w:p>
      <w:pPr>
        <w:pStyle w:val="4"/>
      </w:pPr>
      <w: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21"/>
        <w:gridCol w:w="825"/>
        <w:gridCol w:w="1128"/>
        <w:gridCol w:w="821"/>
        <w:gridCol w:w="821"/>
        <w:gridCol w:w="821"/>
        <w:gridCol w:w="821"/>
        <w:gridCol w:w="821"/>
        <w:gridCol w:w="82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标的名称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数量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标的金额 （元）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计量单位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所属行业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是否核心产品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是否允许进口产品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是否属于节能产品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是否属于环境标志产品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环卫车辆保险采购项目2包</w:t>
            </w:r>
          </w:p>
        </w:tc>
        <w:tc>
          <w:tcPr>
            <w:tcW w:w="831" w:type="dxa"/>
          </w:tcPr>
          <w:p>
            <w:pPr>
              <w:pStyle w:val="4"/>
              <w:jc w:val="right"/>
            </w:pPr>
            <w:r>
              <w:t>1.00</w:t>
            </w:r>
          </w:p>
        </w:tc>
        <w:tc>
          <w:tcPr>
            <w:tcW w:w="831" w:type="dxa"/>
          </w:tcPr>
          <w:p>
            <w:pPr>
              <w:pStyle w:val="4"/>
              <w:jc w:val="right"/>
            </w:pPr>
            <w:r>
              <w:t>290,000.00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项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其他未列明行业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否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否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否</w:t>
            </w:r>
          </w:p>
        </w:tc>
        <w:tc>
          <w:tcPr>
            <w:tcW w:w="831" w:type="dxa"/>
          </w:tcPr>
          <w:p>
            <w:pPr>
              <w:pStyle w:val="4"/>
            </w:pPr>
            <w:r>
              <w:t>否</w:t>
            </w:r>
          </w:p>
        </w:tc>
      </w:tr>
    </w:tbl>
    <w:p>
      <w:pPr>
        <w:pStyle w:val="4"/>
        <w:outlineLvl w:val="3"/>
      </w:pPr>
      <w:r>
        <w:rPr>
          <w:b/>
          <w:sz w:val="24"/>
        </w:rPr>
        <w:t>3.2.2服务要求</w:t>
      </w:r>
    </w:p>
    <w:p>
      <w:pPr>
        <w:pStyle w:val="4"/>
      </w:pPr>
      <w:r>
        <w:t>采购包1：</w:t>
      </w:r>
    </w:p>
    <w:p>
      <w:pPr>
        <w:pStyle w:val="4"/>
      </w:pPr>
      <w:r>
        <w:t>供应商报价不允许超过标的金额</w:t>
      </w:r>
    </w:p>
    <w:p>
      <w:pPr>
        <w:pStyle w:val="4"/>
      </w:pPr>
      <w:bookmarkStart w:id="0" w:name="_GoBack"/>
      <w:bookmarkEnd w:id="0"/>
      <w:r>
        <w:t>（招单价的）供应商报价不允许超过标的单价</w:t>
      </w:r>
    </w:p>
    <w:p>
      <w:pPr>
        <w:pStyle w:val="4"/>
      </w:pPr>
      <w:r>
        <w:t>标的名称：环卫车辆保险采购项目1包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"/>
        <w:gridCol w:w="347"/>
        <w:gridCol w:w="782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pStyle w:val="4"/>
            </w:pPr>
            <w:r>
              <w:t xml:space="preserve"> 参数性质</w:t>
            </w:r>
          </w:p>
        </w:tc>
        <w:tc>
          <w:tcPr>
            <w:tcW w:w="2769" w:type="dxa"/>
          </w:tcPr>
          <w:p>
            <w:pPr>
              <w:pStyle w:val="4"/>
            </w:pPr>
            <w:r>
              <w:t xml:space="preserve"> 序号</w:t>
            </w:r>
          </w:p>
        </w:tc>
        <w:tc>
          <w:tcPr>
            <w:tcW w:w="2769" w:type="dxa"/>
          </w:tcPr>
          <w:p>
            <w:pPr>
              <w:pStyle w:val="4"/>
            </w:pPr>
            <w:r>
              <w:t xml:space="preserve"> 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/>
        </w:tc>
        <w:tc>
          <w:tcPr>
            <w:tcW w:w="2769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2769" w:type="dxa"/>
          </w:tcPr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采购预算29万元，车辆信息如下。车辆购买险种: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(1)交强险(车船税)。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(2)商业险:包括车损险、第三责任险200万、医保外医疗费用责任险、车上人员责任险驾驶员保额5万/人、车上人员责任险(乘客)保额5万/人。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不计免赔险。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"/>
              <w:gridCol w:w="572"/>
              <w:gridCol w:w="1268"/>
              <w:gridCol w:w="496"/>
              <w:gridCol w:w="185"/>
              <w:gridCol w:w="958"/>
              <w:gridCol w:w="1345"/>
              <w:gridCol w:w="804"/>
              <w:gridCol w:w="804"/>
              <w:gridCol w:w="804"/>
              <w:gridCol w:w="186"/>
            </w:tblGrid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</w:tblPrEx>
              <w:tc>
                <w:tcPr>
                  <w:tcW w:w="491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40"/>
                    </w:rPr>
                    <w:t>1包车辆保险信息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车牌号码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厂牌型号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核载质量（吨）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车辆种类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发动机号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车架号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上一年交强险到期时间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上一年商业险到期时间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挂牌时间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机动车所有人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陕A3F85Z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江铃全顺JX6503PH-L5多用途乘用车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6人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面包车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K1G001763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LJXCL3DB5KTV00904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2025.02.19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2025.2.19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2019.2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西安市未央区环境卫生管理处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陕A75SE9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徐工XZJ5031ZXXA5车厢可卸式垃圾车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1.865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轻型特殊结构货车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17423588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LSCABN3R3HE748879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2025.07.15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2017.7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西安市未央区环境卫生管理处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陕AW8282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山花JHA5255ZXXZZA5车厢可卸式垃圾车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13.07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180807805367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LZZ1BLNF8JD422007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2025.11.16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2018.11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陕AZ5130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山花JHA5255ZXXZZA5车厢可卸式垃圾车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13.07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180807805377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LZZ1BLNF8JD422010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2025.05.15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2025.5.15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2019.5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陕AZ6022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中联ZLJ5251ZYSDFE5压缩式垃圾车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9.09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78823381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LGAX4C444K3013821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2025.06.12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2025.06.12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2019.6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西安市未央区城市管理和综合执法局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陕AZ9078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重特QYZ5251ZXX5车厢可卸式垃圾车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13.27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190107840897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LZZ1BLNF8KW574617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2025.07.01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2025.07.01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2019.7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西安市未央区城市管理和综合执法局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陕AZ5026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山花JHA5255ZXXZZA5车厢可卸式垃圾车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13.07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180807805337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LZZ1BLNF1JD422009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2025.05.15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2025.05.15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2019.7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陕AZ5796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中联ZLJ5251ZYSDFE5压缩式垃圾车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9.09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78823403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LGAX4C445K3013309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2025.06.12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2025.06.12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2019.6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西安市未央区城市管理和综合执法局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陕AQ2011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玉柴专汽NZ5120ZYSC压缩式垃圾车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2.275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J04L1E31345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LGGR2BA24EL994710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2025.02.15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2025.04.17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2014.11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陕AQ2121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玉柴专汽NZ5120ZYSC压缩式垃圾车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2.405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J04L1E31347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LGGR2BA28EL994712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2025.02.15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2014.11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陕AQ2052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玉柴专汽NZ5120ZYSC压缩式垃圾车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2.405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J04L1E31346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LGGR2BA26EL994711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2025.02.15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2014.11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西安市未央区环境卫生管理处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陕A69SF2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徐工XZJ5031ZXXA5车厢可卸式垃圾车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1.865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轻型特殊结构货车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17423620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LSCABN3R9HE748840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2025.07.15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2017.7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西安市未央区环境卫生管理处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陕AX03Z7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徐工XZJ5031ZXXA5车厢可卸式垃圾车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1.865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轻型特殊结构货车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17353350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LSCABN3R5HE748740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2025.07.15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2017.7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西安市未央区环境卫生管理处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陕ACY903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 xml:space="preserve">玉柴专汽NZ5250ZXXG车厢可卸式垃圾车 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13.47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8010L2L00120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LNXAEL0B6NL386112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2025.08.02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2025.08.02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2021.8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西安市未央区城市管理和综合执法局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陕ACA571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 xml:space="preserve">玉柴专汽NZ5250ZXXG车厢可卸式垃圾车 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13.47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8010L2L00123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LNXAEL0B4ML386111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2025.08.02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2025.08.02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2021.8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西安市未央区城市管理和综合执法局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陕ACV925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 xml:space="preserve">玉柴专汽NZ5250ZXXG车厢可卸式垃圾车 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13.47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8010L2L00119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LNXLEL0B8ML386113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2025.08.02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2025.08.02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2021.8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西安市未央区城市管理和综合执法局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陕ABA322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 xml:space="preserve">中联ZBH5100TCADFE6餐厨垃圾车 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3.685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中型载货专业作业车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82070692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LGAC1A124LT015780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2024.03.02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2024.03.02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2020.11.18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西安市未央城建贸易有限公司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陕ABQ700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中联牌ZBH5100TCADFE6餐厨垃圾车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3.685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中型载货专项作业车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82073820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LGAC1A124LT017237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2025.01.12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2025.01.12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2020.11.18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西安市未央城建贸易有限公司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陕ABN666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中联牌ZBH5100TCADFE6餐厨垃圾车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3.455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中型载货专项作业车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82074593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LGAC1A122LT017639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2025.01.12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2025.01.12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2020.12.02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西安市未央城建贸易有限公司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陕ABS556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中联牌ZBH5100TCADFE6餐厨垃圾车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3.685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中型载货专业作业车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82073818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LGAC1A128LT017239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2025.01.12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2025.01.12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2020.11.18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西安市未央城建贸易有限公司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陕ADA7931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陕汽SX5048XXYBEV331L纯电动厢式运输车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1.31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轻型箱式货车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LG2019C4019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LZGCA2415KB021645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2025.01.12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2025.01.12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2020.1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西安市未央区城市管理和综合执法局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陕ADA8629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陕汽SX5048XXYBEV331L纯电动厢式运输车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1.31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轻型箱式货车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LG2019C4016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LZGCA2418KB021638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2025.01.12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2025.01.12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2020.1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西安市未央区城市管理和综合执法局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陕UF782G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蒙迪欧CAF7230A轿车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5人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小轿车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3191936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LVSHBFAF19F092798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2025.04.13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2025.04.13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2009.12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陕AGL480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捷达FV7160GiFE3轿车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5人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小轿车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537350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LFV2A11G373093346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2025.09.14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2025.09.14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2007.7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西安市未央区环境卫生管理处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陕AD661Y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捷达FV7160FG轿车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5人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小轿车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563480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LFV2A11G9B3059100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2025.09.14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2025.09.14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2011.7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西安市未央区环境卫生管理处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陕AT6302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福龙马FLM5070ZYSQ5压缩式垃圾车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2.13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中型特殊结构货车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HS006649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LWLDAA5G1HL056101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2025.02.15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2025.02.15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2017.12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陕AT6238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福龙马FLM5070ZYSQ5压缩式垃圾车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2.13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中型特殊结构货车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HS007421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LWLDAA5G0HL057658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2025.01.08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2025.01.08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2017.12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陕AW6966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楚胜CSC5250GSSEV洒水车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14.765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重型载货专项作业车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JA3C1J30175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LGHXLH4S2J6103756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2025.11.16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2025.11.16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2018.11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陕AQ2328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中联ZLJ5162ZLJE4自卸式垃圾车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8.125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重型自卸货车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87939734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LGAX2B124E1009626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2025.02.15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2015.01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西安市未央区城市管理和综合执法局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陕AR3912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玉柴专汽NZ5162ZLJ自卸式垃圾车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7.325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重型自卸货车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J03L1G30003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LGGR2B135GL351102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2025.09.05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2016.08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2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陕ABV550</w:t>
                  </w:r>
                </w:p>
              </w:tc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中联ZBH5100TCADFE6餐厨垃圾车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3.455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中型载货专项作业车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82074590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LGAC1A129LT017640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2025.04.14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2020.11.8</w:t>
                  </w:r>
                </w:p>
              </w:tc>
              <w:tc>
                <w:tcPr>
                  <w:tcW w:w="8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西安市未央城建贸易有限公司</w:t>
                  </w:r>
                </w:p>
              </w:tc>
            </w:tr>
          </w:tbl>
          <w:p/>
        </w:tc>
      </w:tr>
    </w:tbl>
    <w:p>
      <w:pPr>
        <w:pStyle w:val="4"/>
      </w:pPr>
      <w:r>
        <w:t>采购包2：</w:t>
      </w:r>
    </w:p>
    <w:p>
      <w:pPr>
        <w:pStyle w:val="4"/>
      </w:pPr>
      <w:r>
        <w:t>供应商报价不允许超过标的金额</w:t>
      </w:r>
    </w:p>
    <w:p>
      <w:pPr>
        <w:pStyle w:val="4"/>
      </w:pPr>
      <w:r>
        <w:t>（招单价的）供应商报价不允许超过标的单价</w:t>
      </w:r>
    </w:p>
    <w:p>
      <w:pPr>
        <w:pStyle w:val="4"/>
      </w:pPr>
      <w:r>
        <w:t>标的名称：环卫车辆保险采购项目2包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352"/>
        <w:gridCol w:w="781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pStyle w:val="4"/>
            </w:pPr>
            <w:r>
              <w:t xml:space="preserve"> 参数性质</w:t>
            </w:r>
          </w:p>
        </w:tc>
        <w:tc>
          <w:tcPr>
            <w:tcW w:w="2769" w:type="dxa"/>
          </w:tcPr>
          <w:p>
            <w:pPr>
              <w:pStyle w:val="4"/>
            </w:pPr>
            <w:r>
              <w:t xml:space="preserve"> 序号</w:t>
            </w:r>
          </w:p>
        </w:tc>
        <w:tc>
          <w:tcPr>
            <w:tcW w:w="2769" w:type="dxa"/>
          </w:tcPr>
          <w:p>
            <w:pPr>
              <w:pStyle w:val="4"/>
            </w:pPr>
            <w:r>
              <w:t xml:space="preserve"> 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/>
        </w:tc>
        <w:tc>
          <w:tcPr>
            <w:tcW w:w="2769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2769" w:type="dxa"/>
          </w:tcPr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采购预算29万元，车辆信息如下。车辆购买险种: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(1)交强险(车船税)。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(2)商业险:包括车损险、第三责任险200万、医保外医疗费用责任险、车上人员责任险驾驶员保额5万/人、车上人员责任险(乘客)保额5万/人。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1"/>
              </w:rPr>
              <w:t>不计免赔险。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"/>
              <w:gridCol w:w="514"/>
              <w:gridCol w:w="1079"/>
              <w:gridCol w:w="516"/>
              <w:gridCol w:w="192"/>
              <w:gridCol w:w="998"/>
              <w:gridCol w:w="1402"/>
              <w:gridCol w:w="837"/>
              <w:gridCol w:w="837"/>
              <w:gridCol w:w="837"/>
              <w:gridCol w:w="193"/>
            </w:tblGrid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1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40"/>
                    </w:rPr>
                    <w:t>2包车辆保险信息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序号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车牌号码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厂牌型号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核载质量（吨）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车辆种类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发动机号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车架号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上一年交强险到期时间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上一年商业险到期时间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挂牌时间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4"/>
                    </w:rPr>
                    <w:t>机动车所有人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陕AR3907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玉柴专汽NZ5162ZLJ自卸式垃圾车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7.325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重型自卸货车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J03L1G30001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LGGR2B134GL307169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2025.09.05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2016.08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陕AAF879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银宝SYB5082TCAQL6餐厨垃圾车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3.135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中型载货专项作业车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KAK00025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LWLDABUG1KL052807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2025.11.07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2025.11.18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2019.11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西安市未央区城市管理和综合执法局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陕AAF026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银宝SYB5082TCAQL6餐厨垃圾车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3.135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专项作业车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KAK00027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LWLDABUGXKL052806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2025.11.06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2025.11.18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2019.11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西安市未央区城市管理和综合执法局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陕AP0775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象力NZ5161ZLJ垃圾车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7.125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重型栏板货车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87595677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LGAX2B13XD1122911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2025.09.14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2014.10.22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陕AT2353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玉柴专汽NZ5161ZDJ压缩式对接垃圾车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7.125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J6QL1H30372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LGGR2B132HL422273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2025.09.14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2017.11.20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陕AT2325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玉柴专汽NZ5161ZDJ压缩式对接垃圾车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7.125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J6QL1H30378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LGGR2B131HL422393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2025.09.14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2017.11.20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陕AT6688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玉柴专汽NZ5161ZYSL压缩式垃圾车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7.125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J6QL1H30458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LGGR2B13XHL451102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2025.09.14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2017.11.21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西安市未央区环境卫生管理处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陕AT6689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玉柴专汽NZ5161ZDJ压缩式对接垃圾车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7.125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J6QL1H30543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LGGR2B137HL442776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2025.09.14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2017.11.21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陕AR1031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福龙马FLM5251ZXX车厢可卸式垃圾车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13.39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78248076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LGAX4C440F8029006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2025.08.30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2016.04.25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西安市未央区环境卫生管理处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陕AQ2199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玉柴专汽牌NZ5120ZYSC压缩式垃圾车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2.275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J04L1E31344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LGGR2BA28EL994709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2025.02.15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2025.02.15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2014.11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陕AR1113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福龙马牌FLM5251ZXX车厢可卸式垃圾车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13.39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78240926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LGAX4C44XF8026145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2025.04.18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2016.04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陕AR1012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福龙马FLM5160ZDJD4压缩式对接垃圾车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8.405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78252941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LGAX2B124F1030624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2025.04.18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2016.04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陕AR1135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福龙马FLM5160ZDJD 压缩式对接垃圾车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8.405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87252942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LGAX2B129F1030621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2025.04.18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2025.08.31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2016.04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陕AR3169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玉柴专汽NZ5256ZXX车厢可卸式垃圾车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13.185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160317019687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LZZABLMF5GC203313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2025.06.23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2016.6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陕AR3190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玉柴专汽NZ5256ZXX车厢可卸式垃圾车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13.185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160217010937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LZZABLMF6GC202669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2025.06.23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2016.6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陕AR3163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玉柴专汽NZ5256ZXX车厢可卸式垃圾车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13.185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160317019717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LZZABLMF3GC203312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2025.06.23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/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2016.6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陕AR3181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玉柴专汽NZ5256ZXX车厢可卸式垃圾车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13.185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160217010967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LZZABLMF2GC202670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2025.06.23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2025.06.23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2016.6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陕AR3162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玉柴专汽NZ5256ZXX车厢可卸式垃圾车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13.185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160217014457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LZZABLMF4GC202671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2025.06.23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2025.06.23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2016.6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陕AR3039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玉柴专汽NZ5256ZXX车厢可卸式垃圾车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13.185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160217010947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LZZABLMF2GC202667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2025.06.23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2025.06.23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2016.6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陕AR9003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福龙马FLM5160ZDJD5压缩式对接垃圾车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8.065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78345084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LGAX2B127G1032031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2025.02.05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2025.08.11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2017.1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陕AT7906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福龙马FLM5250ZYSD5压缩式垃圾车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 xml:space="preserve">9.490 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78459507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LGAX4C441H3028513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2024.12.01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2025.01.08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2017.12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陕AT9560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福龙马FLM5250ZYSD5压缩式垃圾车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 xml:space="preserve">9.490 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78475725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LGAX4C444H3034130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2024.12.01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2025.01.08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2017.12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陕AT6708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福龙马FLM5163ZYSD5K压缩式垃圾车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5.725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78447155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LGAX2B139H8028337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2024.12.01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2025.01.08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2017.12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陕AT7103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福龙马FLM5163ZYSD5K压缩式垃圾车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5.725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78446606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LGAX2B138H8027969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2024.12.01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2025.01.08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2017.12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陕AT6736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 xml:space="preserve">福龙马FLM5163ZYSD5K压缩式垃圾车 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5.725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78447076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LGAX2B133H8028334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2024.12.01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2025.02.16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2017.12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陕AT6672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 xml:space="preserve">福龙马FLM5163ZYSD5K压缩式垃圾车 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5.725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78445598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LGAX2B133H8027961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2024.12.01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2025.01.08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2017.12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陕AT9150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 xml:space="preserve">福龙马FLM5163ZYSD5K压缩式垃圾车 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5.725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78469933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LGAX2B130H1035136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2024.12.01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2025.01.08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2017.12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陕AT7726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 xml:space="preserve">福龙马FLM5250ZYSD5压缩式垃圾车 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 xml:space="preserve">9.490 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78459515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LGAX4C447H3028502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2024.12.01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2025.01.08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2017.12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陕AT7167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 xml:space="preserve">福龙马FLM5250ZYSD5压缩式垃圾车 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 xml:space="preserve">9.490 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78469564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LGAX4C446H3032248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2024.12.01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2025.01.08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2017.12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陕AT7208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 xml:space="preserve">福龙马FLM5250ZYSD5压缩式垃圾车 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 xml:space="preserve">9.490 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重型特殊结构货车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78463066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LGAX4C445H3029485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2024.12.01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2025.01.08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2017.12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陕AT6703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福龙马FLM5070ZYSQ5压缩式垃圾车</w:t>
                  </w:r>
                </w:p>
              </w:tc>
              <w:tc>
                <w:tcPr>
                  <w:tcW w:w="2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2.13</w:t>
                  </w:r>
                </w:p>
              </w:tc>
              <w:tc>
                <w:tcPr>
                  <w:tcW w:w="5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中型特殊结构货车</w:t>
                  </w:r>
                </w:p>
              </w:tc>
              <w:tc>
                <w:tcPr>
                  <w:tcW w:w="3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HS009211</w:t>
                  </w:r>
                </w:p>
              </w:tc>
              <w:tc>
                <w:tcPr>
                  <w:tcW w:w="5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LWLDAA5G2HL061372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2024.12.01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2025.02.15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4"/>
                    </w:rPr>
                    <w:t>2017.12</w:t>
                  </w:r>
                </w:p>
              </w:tc>
              <w:tc>
                <w:tcPr>
                  <w:tcW w:w="7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西安市未央区环境卫生管理所</w:t>
                  </w:r>
                </w:p>
              </w:tc>
            </w:tr>
          </w:tbl>
          <w:p>
            <w:pPr>
              <w:pStyle w:val="4"/>
            </w:pPr>
            <w:r>
              <w:t xml:space="preserve"> </w:t>
            </w:r>
          </w:p>
        </w:tc>
      </w:tr>
    </w:tbl>
    <w:p>
      <w:pPr>
        <w:pStyle w:val="4"/>
        <w:outlineLvl w:val="3"/>
      </w:pPr>
      <w:r>
        <w:rPr>
          <w:b/>
          <w:sz w:val="24"/>
        </w:rPr>
        <w:t>3.2.3人员配置要求</w:t>
      </w:r>
    </w:p>
    <w:p>
      <w:pPr>
        <w:pStyle w:val="4"/>
      </w:pPr>
      <w:r>
        <w:t>采购包1：</w:t>
      </w:r>
    </w:p>
    <w:p>
      <w:pPr>
        <w:pStyle w:val="4"/>
      </w:pPr>
      <w:r>
        <w:t>同服务要求</w:t>
      </w:r>
    </w:p>
    <w:p>
      <w:pPr>
        <w:pStyle w:val="4"/>
      </w:pPr>
      <w:r>
        <w:t>采购包2：</w:t>
      </w:r>
    </w:p>
    <w:p>
      <w:pPr>
        <w:pStyle w:val="4"/>
      </w:pPr>
      <w:r>
        <w:t>同服务要求</w:t>
      </w:r>
    </w:p>
    <w:p>
      <w:pPr>
        <w:pStyle w:val="4"/>
        <w:outlineLvl w:val="3"/>
      </w:pPr>
      <w:r>
        <w:rPr>
          <w:b/>
          <w:sz w:val="24"/>
        </w:rPr>
        <w:t>3.2.4设施设备要求</w:t>
      </w:r>
    </w:p>
    <w:p>
      <w:pPr>
        <w:pStyle w:val="4"/>
      </w:pPr>
      <w:r>
        <w:t>采购包1：</w:t>
      </w:r>
    </w:p>
    <w:p>
      <w:pPr>
        <w:pStyle w:val="4"/>
      </w:pPr>
      <w:r>
        <w:t>同服务要求</w:t>
      </w:r>
    </w:p>
    <w:p>
      <w:pPr>
        <w:pStyle w:val="4"/>
      </w:pPr>
      <w:r>
        <w:t>采购包2：</w:t>
      </w:r>
    </w:p>
    <w:p>
      <w:pPr>
        <w:pStyle w:val="4"/>
      </w:pPr>
      <w:r>
        <w:t>同服务要求</w:t>
      </w:r>
    </w:p>
    <w:p>
      <w:pPr>
        <w:pStyle w:val="4"/>
        <w:outlineLvl w:val="3"/>
      </w:pPr>
      <w:r>
        <w:rPr>
          <w:b/>
          <w:sz w:val="24"/>
        </w:rPr>
        <w:t>3.2.5服务内容其他要求</w:t>
      </w:r>
    </w:p>
    <w:p>
      <w:pPr>
        <w:pStyle w:val="4"/>
      </w:pPr>
      <w:r>
        <w:t>采购包1：</w:t>
      </w:r>
    </w:p>
    <w:p>
      <w:pPr>
        <w:pStyle w:val="4"/>
      </w:pPr>
      <w:r>
        <w:t>同服务要求</w:t>
      </w:r>
    </w:p>
    <w:p>
      <w:pPr>
        <w:pStyle w:val="4"/>
      </w:pPr>
      <w:r>
        <w:t>采购包2：</w:t>
      </w:r>
    </w:p>
    <w:p>
      <w:pPr>
        <w:pStyle w:val="4"/>
      </w:pPr>
      <w:r>
        <w:t>同服务要求</w:t>
      </w:r>
    </w:p>
    <w:p>
      <w:pPr>
        <w:pStyle w:val="4"/>
        <w:outlineLvl w:val="2"/>
      </w:pPr>
      <w:r>
        <w:rPr>
          <w:b/>
          <w:sz w:val="28"/>
        </w:rPr>
        <w:t>3.3、商务要求</w:t>
      </w:r>
    </w:p>
    <w:p>
      <w:pPr>
        <w:pStyle w:val="4"/>
        <w:outlineLvl w:val="3"/>
      </w:pPr>
      <w:r>
        <w:rPr>
          <w:b/>
          <w:sz w:val="24"/>
        </w:rPr>
        <w:t>3.3.1服务期限</w:t>
      </w:r>
    </w:p>
    <w:p>
      <w:pPr>
        <w:pStyle w:val="4"/>
      </w:pPr>
      <w:r>
        <w:t>采购包1：</w:t>
      </w:r>
    </w:p>
    <w:p>
      <w:pPr>
        <w:pStyle w:val="4"/>
      </w:pPr>
      <w:r>
        <w:t>1年</w:t>
      </w:r>
    </w:p>
    <w:p>
      <w:pPr>
        <w:pStyle w:val="4"/>
      </w:pPr>
      <w:r>
        <w:t>采购包2：</w:t>
      </w:r>
    </w:p>
    <w:p>
      <w:pPr>
        <w:pStyle w:val="4"/>
      </w:pPr>
      <w:r>
        <w:t>1年</w:t>
      </w:r>
    </w:p>
    <w:p>
      <w:pPr>
        <w:pStyle w:val="4"/>
        <w:outlineLvl w:val="3"/>
      </w:pPr>
      <w:r>
        <w:rPr>
          <w:b/>
          <w:sz w:val="24"/>
        </w:rPr>
        <w:t>3.3.2服务地点</w:t>
      </w:r>
    </w:p>
    <w:p>
      <w:pPr>
        <w:pStyle w:val="4"/>
      </w:pPr>
      <w:r>
        <w:t>采购包1：</w:t>
      </w:r>
    </w:p>
    <w:p>
      <w:pPr>
        <w:pStyle w:val="4"/>
      </w:pPr>
      <w:r>
        <w:t>采购人指定地点</w:t>
      </w:r>
    </w:p>
    <w:p>
      <w:pPr>
        <w:pStyle w:val="4"/>
      </w:pPr>
      <w:r>
        <w:t>采购包2：</w:t>
      </w:r>
    </w:p>
    <w:p>
      <w:pPr>
        <w:pStyle w:val="4"/>
      </w:pPr>
      <w:r>
        <w:t>采购人指定地点</w:t>
      </w:r>
    </w:p>
    <w:p>
      <w:pPr>
        <w:pStyle w:val="4"/>
        <w:outlineLvl w:val="3"/>
      </w:pPr>
      <w:r>
        <w:rPr>
          <w:b/>
          <w:sz w:val="24"/>
        </w:rPr>
        <w:t>3.3.3验收标准和方法</w:t>
      </w:r>
    </w:p>
    <w:p>
      <w:pPr>
        <w:pStyle w:val="4"/>
      </w:pPr>
      <w:r>
        <w:t>采购包1：</w:t>
      </w:r>
    </w:p>
    <w:p>
      <w:pPr>
        <w:pStyle w:val="4"/>
      </w:pPr>
      <w:r>
        <w:t>现行的国家标准或国家行政部门颁布的法律法规、规章制度等，是项目验收的另一个重要依据。没有国家标准的，可以参考行业标准。</w:t>
      </w:r>
    </w:p>
    <w:p>
      <w:pPr>
        <w:pStyle w:val="4"/>
      </w:pPr>
      <w:r>
        <w:t>采购包2：</w:t>
      </w:r>
    </w:p>
    <w:p>
      <w:pPr>
        <w:pStyle w:val="4"/>
      </w:pPr>
      <w:r>
        <w:t>现行的国家标准或国家行政部门颁布的法律法规、规章制度等，是项目验收的另一个重要依据。没有国家标准的，可以参考行业标准。</w:t>
      </w:r>
    </w:p>
    <w:p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YWEzNDMyNDkwNzBmOTU5YTg0ZWRjY2E1ZjUxMWQifQ=="/>
  </w:docVars>
  <w:rsids>
    <w:rsidRoot w:val="53B52B8D"/>
    <w:rsid w:val="177F50ED"/>
    <w:rsid w:val="25154693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31443</Words>
  <Characters>36428</Characters>
  <Lines>0</Lines>
  <Paragraphs>0</Paragraphs>
  <TotalTime>2</TotalTime>
  <ScaleCrop>false</ScaleCrop>
  <LinksUpToDate>false</LinksUpToDate>
  <CharactersWithSpaces>36999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mac</cp:lastModifiedBy>
  <dcterms:modified xsi:type="dcterms:W3CDTF">2024-11-14T15:49:39Z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4EA77B4B6DAE478CAC0CDB6B42FC2A33_12</vt:lpwstr>
  </property>
</Properties>
</file>