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44AB0E">
      <w:pPr>
        <w:pStyle w:val="3"/>
        <w:numPr>
          <w:ilvl w:val="0"/>
          <w:numId w:val="1"/>
        </w:numPr>
        <w:spacing w:line="360" w:lineRule="auto"/>
        <w:ind w:left="0" w:leftChars="0" w:firstLine="0" w:firstLineChars="0"/>
        <w:jc w:val="center"/>
        <w:rPr>
          <w:rFonts w:hint="eastAsia" w:ascii="宋体" w:hAnsi="宋体" w:cs="宋体"/>
          <w:color w:val="auto"/>
          <w:sz w:val="44"/>
          <w:szCs w:val="24"/>
          <w:highlight w:val="none"/>
        </w:rPr>
      </w:pPr>
      <w:bookmarkStart w:id="0" w:name="_Toc8958"/>
      <w:r>
        <w:rPr>
          <w:rFonts w:hint="eastAsia" w:ascii="宋体" w:hAnsi="宋体" w:cs="宋体"/>
          <w:color w:val="auto"/>
          <w:sz w:val="44"/>
          <w:szCs w:val="24"/>
          <w:highlight w:val="none"/>
        </w:rPr>
        <w:t>拟签订的合同条款</w:t>
      </w:r>
      <w:bookmarkEnd w:id="0"/>
    </w:p>
    <w:p w14:paraId="45D6C5AC">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甲方：</w:t>
      </w:r>
    </w:p>
    <w:p w14:paraId="123AE75A">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 xml:space="preserve">乙方： </w:t>
      </w:r>
    </w:p>
    <w:p w14:paraId="38C19C7A">
      <w:pPr>
        <w:keepNext/>
        <w:keepLines/>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hAnsi="宋体" w:cs="宋体"/>
          <w:bCs/>
          <w:color w:val="auto"/>
          <w:sz w:val="24"/>
          <w:highlight w:val="none"/>
          <w:u w:val="single"/>
          <w:lang w:eastAsia="zh-CN"/>
        </w:rPr>
        <w:t>灞桥区2025年林业有害生物防控应急处置采购项目</w:t>
      </w:r>
      <w:r>
        <w:rPr>
          <w:rFonts w:hint="eastAsia" w:ascii="宋体" w:hAnsi="宋体" w:cs="宋体"/>
          <w:bCs/>
          <w:color w:val="auto"/>
          <w:sz w:val="24"/>
          <w:highlight w:val="none"/>
          <w:u w:val="single"/>
        </w:rPr>
        <w:t>(项目编号：</w:t>
      </w:r>
      <w:r>
        <w:rPr>
          <w:rFonts w:hint="eastAsia" w:ascii="宋体" w:hAnsi="宋体" w:cs="宋体"/>
          <w:bCs/>
          <w:color w:val="auto"/>
          <w:sz w:val="24"/>
          <w:highlight w:val="none"/>
          <w:u w:val="single"/>
          <w:lang w:eastAsia="zh-CN"/>
        </w:rPr>
        <w:t>MZ2025-CS1020）</w:t>
      </w:r>
      <w:r>
        <w:rPr>
          <w:rFonts w:hint="eastAsia" w:ascii="宋体" w:hAnsi="宋体" w:cs="宋体"/>
          <w:bCs/>
          <w:color w:val="auto"/>
          <w:sz w:val="24"/>
          <w:highlight w:val="none"/>
        </w:rPr>
        <w:t>由陕西明正招标有限公司组织竞争性</w:t>
      </w:r>
      <w:r>
        <w:rPr>
          <w:rFonts w:hint="eastAsia" w:ascii="宋体" w:hAnsi="宋体" w:cs="宋体"/>
          <w:bCs/>
          <w:color w:val="auto"/>
          <w:sz w:val="24"/>
          <w:highlight w:val="none"/>
          <w:lang w:val="en-US" w:eastAsia="zh-CN"/>
        </w:rPr>
        <w:t>磋商采购</w:t>
      </w:r>
      <w:r>
        <w:rPr>
          <w:rFonts w:hint="eastAsia" w:ascii="宋体" w:hAnsi="宋体" w:cs="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(以下简称“甲方”)确定</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（以下简称“乙方”）为的成交供应商。</w:t>
      </w:r>
    </w:p>
    <w:p w14:paraId="6C5CAC6C">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依据《中华人民共和国</w:t>
      </w:r>
      <w:r>
        <w:rPr>
          <w:rFonts w:hint="eastAsia" w:ascii="宋体" w:hAnsi="宋体" w:cs="宋体"/>
          <w:bCs/>
          <w:color w:val="auto"/>
          <w:sz w:val="24"/>
          <w:highlight w:val="none"/>
          <w:lang w:val="en-US" w:eastAsia="zh-CN"/>
        </w:rPr>
        <w:t>民法典</w:t>
      </w:r>
      <w:r>
        <w:rPr>
          <w:rFonts w:hint="eastAsia" w:ascii="宋体" w:hAnsi="宋体" w:cs="宋体"/>
          <w:bCs/>
          <w:color w:val="auto"/>
          <w:sz w:val="24"/>
          <w:highlight w:val="none"/>
        </w:rPr>
        <w:t>》和《</w:t>
      </w:r>
      <w:r>
        <w:rPr>
          <w:rFonts w:hint="eastAsia" w:ascii="宋体" w:hAnsi="宋体" w:cs="宋体"/>
          <w:color w:val="auto"/>
          <w:sz w:val="24"/>
          <w:highlight w:val="none"/>
        </w:rPr>
        <w:t>中华人民共和国政府采购法</w:t>
      </w:r>
      <w:r>
        <w:rPr>
          <w:rFonts w:hint="eastAsia" w:ascii="宋体" w:hAnsi="宋体" w:cs="宋体"/>
          <w:bCs/>
          <w:color w:val="auto"/>
          <w:sz w:val="24"/>
          <w:highlight w:val="none"/>
        </w:rPr>
        <w:t>》，经双方协商按下述条款和条件签署本合同。</w:t>
      </w:r>
    </w:p>
    <w:p w14:paraId="0C7E1598">
      <w:pPr>
        <w:autoSpaceDE w:val="0"/>
        <w:autoSpaceDN w:val="0"/>
        <w:adjustRightInd w:val="0"/>
        <w:spacing w:line="348"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一、合同价款</w:t>
      </w:r>
    </w:p>
    <w:p w14:paraId="5A240CB0">
      <w:pPr>
        <w:autoSpaceDE w:val="0"/>
        <w:autoSpaceDN w:val="0"/>
        <w:adjustRightInd w:val="0"/>
        <w:spacing w:line="360" w:lineRule="auto"/>
        <w:ind w:firstLine="480" w:firstLineChars="200"/>
        <w:rPr>
          <w:rFonts w:ascii="宋体" w:hAnsi="宋体"/>
          <w:bCs/>
          <w:color w:val="auto"/>
          <w:sz w:val="24"/>
        </w:rPr>
      </w:pPr>
      <w:r>
        <w:rPr>
          <w:rFonts w:hint="eastAsia" w:ascii="宋体" w:hAnsi="宋体"/>
          <w:bCs/>
          <w:color w:val="auto"/>
          <w:sz w:val="24"/>
        </w:rPr>
        <w:t>（一）合同总价款为人民币（大写）</w:t>
      </w:r>
      <w:r>
        <w:rPr>
          <w:rFonts w:hint="eastAsia" w:ascii="宋体" w:hAnsi="宋体"/>
          <w:bCs/>
          <w:color w:val="auto"/>
          <w:sz w:val="24"/>
          <w:u w:val="single"/>
        </w:rPr>
        <w:t xml:space="preserve">             </w:t>
      </w:r>
      <w:r>
        <w:rPr>
          <w:rFonts w:hint="eastAsia" w:ascii="宋体" w:hAnsi="宋体"/>
          <w:bCs/>
          <w:color w:val="auto"/>
          <w:sz w:val="24"/>
        </w:rPr>
        <w:t>（￥</w:t>
      </w:r>
      <w:r>
        <w:rPr>
          <w:rFonts w:hint="eastAsia" w:ascii="宋体" w:hAnsi="宋体"/>
          <w:bCs/>
          <w:color w:val="auto"/>
          <w:sz w:val="24"/>
          <w:u w:val="single"/>
        </w:rPr>
        <w:t xml:space="preserve">     </w:t>
      </w:r>
      <w:r>
        <w:rPr>
          <w:rFonts w:hint="eastAsia" w:ascii="宋体" w:hAnsi="宋体"/>
          <w:bCs/>
          <w:color w:val="auto"/>
          <w:sz w:val="24"/>
        </w:rPr>
        <w:t xml:space="preserve"> ）。</w:t>
      </w:r>
    </w:p>
    <w:p w14:paraId="4B0B67C4">
      <w:pPr>
        <w:autoSpaceDE w:val="0"/>
        <w:autoSpaceDN w:val="0"/>
        <w:adjustRightInd w:val="0"/>
        <w:spacing w:line="360" w:lineRule="auto"/>
        <w:ind w:firstLine="480" w:firstLineChars="200"/>
        <w:rPr>
          <w:rFonts w:hint="eastAsia" w:ascii="宋体" w:hAnsi="宋体" w:cs="宋体"/>
          <w:color w:val="auto"/>
          <w:sz w:val="24"/>
          <w:highlight w:val="yellow"/>
        </w:rPr>
      </w:pPr>
      <w:r>
        <w:rPr>
          <w:rFonts w:hint="eastAsia" w:ascii="宋体" w:hAnsi="宋体"/>
          <w:bCs/>
          <w:color w:val="auto"/>
          <w:sz w:val="24"/>
        </w:rPr>
        <w:t>（二）合同总价包括：</w:t>
      </w:r>
      <w:r>
        <w:rPr>
          <w:rFonts w:hint="eastAsia" w:ascii="宋体" w:hAnsi="宋体" w:cs="宋体"/>
          <w:color w:val="auto"/>
          <w:sz w:val="24"/>
        </w:rPr>
        <w:t>本项目所需的一切</w:t>
      </w:r>
      <w:r>
        <w:rPr>
          <w:rFonts w:hint="eastAsia" w:ascii="宋体" w:hAnsi="宋体" w:cs="宋体"/>
          <w:color w:val="auto"/>
          <w:sz w:val="24"/>
          <w:highlight w:val="none"/>
        </w:rPr>
        <w:t>费用。</w:t>
      </w:r>
    </w:p>
    <w:p w14:paraId="321A53E3">
      <w:pPr>
        <w:autoSpaceDE w:val="0"/>
        <w:autoSpaceDN w:val="0"/>
        <w:adjustRightInd w:val="0"/>
        <w:spacing w:line="360" w:lineRule="auto"/>
        <w:ind w:firstLine="480" w:firstLineChars="200"/>
        <w:rPr>
          <w:rFonts w:hint="eastAsia" w:ascii="宋体" w:hAnsi="宋体"/>
          <w:bCs/>
          <w:color w:val="auto"/>
          <w:sz w:val="24"/>
        </w:rPr>
      </w:pPr>
      <w:r>
        <w:rPr>
          <w:rFonts w:hint="eastAsia" w:ascii="宋体" w:hAnsi="宋体"/>
          <w:bCs/>
          <w:color w:val="auto"/>
          <w:sz w:val="24"/>
        </w:rPr>
        <w:t>（三）合同总价一次性包死，不受市场价格变化因素的影响。</w:t>
      </w:r>
    </w:p>
    <w:p w14:paraId="7005DFD4">
      <w:pPr>
        <w:autoSpaceDE w:val="0"/>
        <w:autoSpaceDN w:val="0"/>
        <w:adjustRightInd w:val="0"/>
        <w:spacing w:line="360" w:lineRule="auto"/>
        <w:ind w:firstLine="482" w:firstLineChars="200"/>
        <w:rPr>
          <w:rFonts w:ascii="宋体" w:hAnsi="宋体"/>
          <w:bCs/>
          <w:color w:val="auto"/>
          <w:sz w:val="24"/>
        </w:rPr>
      </w:pPr>
      <w:r>
        <w:rPr>
          <w:rFonts w:hint="eastAsia" w:ascii="宋体" w:hAnsi="宋体"/>
          <w:b/>
          <w:bCs/>
          <w:color w:val="auto"/>
          <w:sz w:val="24"/>
        </w:rPr>
        <w:t>二、服务地点及服务期限：</w:t>
      </w:r>
    </w:p>
    <w:p w14:paraId="59CFFBF8">
      <w:pPr>
        <w:autoSpaceDE w:val="0"/>
        <w:autoSpaceDN w:val="0"/>
        <w:adjustRightInd w:val="0"/>
        <w:spacing w:line="360" w:lineRule="auto"/>
        <w:ind w:firstLine="480" w:firstLineChars="200"/>
        <w:rPr>
          <w:rFonts w:ascii="宋体" w:hAnsi="宋体"/>
          <w:bCs/>
          <w:color w:val="auto"/>
          <w:sz w:val="24"/>
        </w:rPr>
      </w:pPr>
      <w:r>
        <w:rPr>
          <w:rFonts w:hint="eastAsia" w:ascii="宋体" w:hAnsi="宋体"/>
          <w:bCs/>
          <w:color w:val="auto"/>
          <w:sz w:val="24"/>
        </w:rPr>
        <w:t>（一）服务地点：西安市灞桥区林业管理站指定地点</w:t>
      </w:r>
    </w:p>
    <w:p w14:paraId="7EDE1499">
      <w:pPr>
        <w:spacing w:line="360" w:lineRule="auto"/>
        <w:ind w:firstLine="480" w:firstLineChars="200"/>
        <w:rPr>
          <w:rFonts w:ascii="宋体" w:hAnsi="宋体"/>
          <w:color w:val="auto"/>
          <w:sz w:val="24"/>
        </w:rPr>
      </w:pPr>
      <w:r>
        <w:rPr>
          <w:rFonts w:hint="eastAsia" w:ascii="宋体" w:hAnsi="宋体"/>
          <w:bCs/>
          <w:color w:val="auto"/>
          <w:sz w:val="24"/>
        </w:rPr>
        <w:t>（二）服务期</w:t>
      </w:r>
      <w:r>
        <w:rPr>
          <w:rFonts w:hint="eastAsia" w:ascii="宋体" w:hAnsi="宋体"/>
          <w:bCs/>
          <w:color w:val="auto"/>
          <w:sz w:val="24"/>
          <w:lang w:val="en-US" w:eastAsia="zh-CN"/>
        </w:rPr>
        <w:t>限</w:t>
      </w:r>
      <w:r>
        <w:rPr>
          <w:rFonts w:hint="eastAsia" w:ascii="宋体" w:hAnsi="宋体"/>
          <w:bCs/>
          <w:color w:val="auto"/>
          <w:sz w:val="24"/>
        </w:rPr>
        <w:t>：自2025年4月起至2025年10月31日止。</w:t>
      </w:r>
      <w:r>
        <w:rPr>
          <w:rFonts w:hint="eastAsia" w:ascii="宋体" w:hAnsi="宋体" w:cs="宋体"/>
          <w:b w:val="0"/>
          <w:bCs/>
          <w:color w:val="auto"/>
          <w:sz w:val="24"/>
          <w:highlight w:val="none"/>
          <w:lang w:eastAsia="zh-CN"/>
        </w:rPr>
        <w:t>。</w:t>
      </w:r>
    </w:p>
    <w:p w14:paraId="47F84AB1">
      <w:pPr>
        <w:autoSpaceDE w:val="0"/>
        <w:autoSpaceDN w:val="0"/>
        <w:adjustRightInd w:val="0"/>
        <w:spacing w:line="360" w:lineRule="auto"/>
        <w:ind w:firstLine="482" w:firstLineChars="200"/>
        <w:rPr>
          <w:rFonts w:ascii="宋体" w:hAnsi="宋体"/>
          <w:b/>
          <w:bCs/>
          <w:color w:val="auto"/>
          <w:sz w:val="24"/>
        </w:rPr>
      </w:pPr>
      <w:r>
        <w:rPr>
          <w:rFonts w:hint="eastAsia" w:ascii="宋体" w:hAnsi="宋体"/>
          <w:b/>
          <w:bCs/>
          <w:color w:val="auto"/>
          <w:sz w:val="24"/>
        </w:rPr>
        <w:t>三、款项结算</w:t>
      </w:r>
    </w:p>
    <w:p w14:paraId="7E3304D0">
      <w:pPr>
        <w:autoSpaceDE w:val="0"/>
        <w:autoSpaceDN w:val="0"/>
        <w:adjustRightInd w:val="0"/>
        <w:spacing w:line="360" w:lineRule="auto"/>
        <w:ind w:firstLine="480" w:firstLineChars="200"/>
        <w:rPr>
          <w:rFonts w:ascii="宋体" w:hAnsi="宋体"/>
          <w:bCs/>
          <w:color w:val="auto"/>
          <w:sz w:val="24"/>
        </w:rPr>
      </w:pPr>
      <w:r>
        <w:rPr>
          <w:rFonts w:hint="eastAsia" w:ascii="宋体" w:hAnsi="宋体"/>
          <w:bCs/>
          <w:color w:val="auto"/>
          <w:sz w:val="24"/>
        </w:rPr>
        <w:t>（一）</w:t>
      </w:r>
      <w:r>
        <w:rPr>
          <w:rFonts w:hint="eastAsia" w:ascii="宋体" w:hAnsi="宋体"/>
          <w:bCs/>
          <w:color w:val="auto"/>
          <w:sz w:val="24"/>
          <w:lang w:val="en-US" w:eastAsia="zh-CN"/>
        </w:rPr>
        <w:t>支付方式</w:t>
      </w:r>
      <w:r>
        <w:rPr>
          <w:rFonts w:hint="eastAsia" w:ascii="宋体" w:hAnsi="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single"/>
        </w:rPr>
        <w:t xml:space="preserve">      </w:t>
      </w:r>
      <w:r>
        <w:rPr>
          <w:rFonts w:hint="eastAsia" w:ascii="宋体" w:hAnsi="宋体"/>
          <w:bCs/>
          <w:color w:val="auto"/>
          <w:sz w:val="24"/>
        </w:rPr>
        <w:t>。</w:t>
      </w:r>
    </w:p>
    <w:p w14:paraId="74D12B0C">
      <w:pPr>
        <w:autoSpaceDE w:val="0"/>
        <w:autoSpaceDN w:val="0"/>
        <w:adjustRightInd w:val="0"/>
        <w:spacing w:line="360" w:lineRule="auto"/>
        <w:ind w:firstLine="480" w:firstLineChars="200"/>
        <w:rPr>
          <w:rFonts w:ascii="宋体" w:hAnsi="宋体"/>
          <w:bCs/>
          <w:color w:val="auto"/>
          <w:sz w:val="24"/>
        </w:rPr>
      </w:pPr>
      <w:r>
        <w:rPr>
          <w:rFonts w:hint="eastAsia" w:ascii="宋体" w:hAnsi="宋体"/>
          <w:bCs/>
          <w:color w:val="auto"/>
          <w:sz w:val="24"/>
        </w:rPr>
        <w:t>（二）</w:t>
      </w:r>
      <w:r>
        <w:rPr>
          <w:rFonts w:hint="eastAsia" w:ascii="宋体" w:hAnsi="宋体"/>
          <w:bCs/>
          <w:color w:val="auto"/>
          <w:sz w:val="24"/>
          <w:lang w:val="en-US" w:eastAsia="zh-CN"/>
        </w:rPr>
        <w:t>结算条件</w:t>
      </w:r>
      <w:r>
        <w:rPr>
          <w:rFonts w:hint="eastAsia" w:ascii="宋体" w:hAnsi="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single"/>
        </w:rPr>
        <w:t xml:space="preserve">      </w:t>
      </w:r>
      <w:r>
        <w:rPr>
          <w:rFonts w:hint="eastAsia" w:ascii="宋体" w:hAnsi="宋体"/>
          <w:bCs/>
          <w:color w:val="auto"/>
          <w:sz w:val="24"/>
        </w:rPr>
        <w:t>。</w:t>
      </w:r>
    </w:p>
    <w:p w14:paraId="7572D0A3">
      <w:pPr>
        <w:autoSpaceDE w:val="0"/>
        <w:autoSpaceDN w:val="0"/>
        <w:adjustRightInd w:val="0"/>
        <w:spacing w:line="360" w:lineRule="auto"/>
        <w:ind w:firstLine="480" w:firstLineChars="200"/>
        <w:rPr>
          <w:rFonts w:ascii="宋体" w:hAnsi="宋体"/>
          <w:bCs/>
          <w:color w:val="auto"/>
          <w:sz w:val="24"/>
          <w:highlight w:val="yellow"/>
        </w:rPr>
      </w:pPr>
      <w:r>
        <w:rPr>
          <w:rFonts w:hint="eastAsia" w:ascii="宋体" w:hAnsi="宋体"/>
          <w:bCs/>
          <w:color w:val="auto"/>
          <w:sz w:val="24"/>
        </w:rPr>
        <w:t>（三）</w:t>
      </w:r>
      <w:r>
        <w:rPr>
          <w:rFonts w:hint="eastAsia" w:ascii="宋体" w:hAnsi="宋体"/>
          <w:bCs/>
          <w:color w:val="auto"/>
          <w:sz w:val="24"/>
          <w:lang w:val="en-US" w:eastAsia="zh-CN"/>
        </w:rPr>
        <w:t>付款进度</w:t>
      </w:r>
      <w:r>
        <w:rPr>
          <w:rFonts w:hint="eastAsia" w:ascii="宋体" w:hAnsi="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single"/>
        </w:rPr>
        <w:t xml:space="preserve">      </w:t>
      </w:r>
      <w:r>
        <w:rPr>
          <w:rFonts w:hint="eastAsia" w:ascii="宋体" w:hAnsi="宋体"/>
          <w:bCs/>
          <w:color w:val="auto"/>
          <w:sz w:val="24"/>
        </w:rPr>
        <w:t>。</w:t>
      </w:r>
    </w:p>
    <w:p w14:paraId="086EC338">
      <w:pPr>
        <w:autoSpaceDE w:val="0"/>
        <w:autoSpaceDN w:val="0"/>
        <w:adjustRightInd w:val="0"/>
        <w:snapToGrid w:val="0"/>
        <w:spacing w:line="360" w:lineRule="auto"/>
        <w:ind w:firstLine="482" w:firstLineChars="200"/>
        <w:rPr>
          <w:rFonts w:hint="eastAsia" w:ascii="宋体" w:hAnsi="宋体" w:eastAsia="宋体" w:cs="宋体"/>
          <w:b/>
          <w:bCs/>
          <w:color w:val="auto"/>
          <w:sz w:val="24"/>
          <w:lang w:val="en-US" w:eastAsia="zh-CN"/>
        </w:rPr>
      </w:pPr>
      <w:r>
        <w:rPr>
          <w:rFonts w:hint="eastAsia" w:ascii="宋体" w:hAnsi="宋体" w:cs="宋体"/>
          <w:b/>
          <w:bCs/>
          <w:color w:val="auto"/>
          <w:sz w:val="24"/>
        </w:rPr>
        <w:t>四、</w:t>
      </w:r>
      <w:r>
        <w:rPr>
          <w:rFonts w:hint="eastAsia" w:ascii="宋体" w:hAnsi="宋体" w:cs="宋体"/>
          <w:b/>
          <w:bCs/>
          <w:color w:val="auto"/>
          <w:sz w:val="24"/>
          <w:lang w:val="en-US" w:eastAsia="zh-CN"/>
        </w:rPr>
        <w:t>验收</w:t>
      </w:r>
    </w:p>
    <w:p w14:paraId="485ED146">
      <w:pPr>
        <w:autoSpaceDE w:val="0"/>
        <w:autoSpaceDN w:val="0"/>
        <w:adjustRightInd w:val="0"/>
        <w:spacing w:line="360" w:lineRule="auto"/>
        <w:ind w:firstLine="480" w:firstLineChars="200"/>
        <w:rPr>
          <w:rFonts w:hint="eastAsia" w:ascii="宋体" w:hAnsi="宋体"/>
          <w:bCs/>
          <w:color w:val="auto"/>
          <w:sz w:val="24"/>
        </w:rPr>
      </w:pPr>
      <w:r>
        <w:rPr>
          <w:rFonts w:hint="eastAsia" w:ascii="宋体" w:hAnsi="宋体"/>
          <w:bCs/>
          <w:color w:val="auto"/>
          <w:sz w:val="24"/>
        </w:rPr>
        <w:t>（一）成交供应商配合采购人验收。</w:t>
      </w:r>
    </w:p>
    <w:p w14:paraId="3EA79957">
      <w:pPr>
        <w:autoSpaceDE w:val="0"/>
        <w:autoSpaceDN w:val="0"/>
        <w:adjustRightInd w:val="0"/>
        <w:spacing w:line="348" w:lineRule="auto"/>
        <w:ind w:firstLine="480" w:firstLineChars="200"/>
        <w:rPr>
          <w:rFonts w:hint="eastAsia" w:ascii="宋体" w:hAnsi="宋体"/>
          <w:bCs/>
          <w:color w:val="auto"/>
          <w:sz w:val="24"/>
        </w:rPr>
      </w:pPr>
      <w:r>
        <w:rPr>
          <w:rFonts w:hint="eastAsia" w:ascii="宋体" w:hAnsi="宋体"/>
          <w:bCs/>
          <w:color w:val="auto"/>
          <w:sz w:val="24"/>
        </w:rPr>
        <w:t>（二）验收</w:t>
      </w:r>
      <w:r>
        <w:rPr>
          <w:rFonts w:hint="eastAsia" w:ascii="宋体" w:hAnsi="宋体"/>
          <w:bCs/>
          <w:color w:val="auto"/>
          <w:sz w:val="24"/>
          <w:lang w:val="en-US" w:eastAsia="zh-CN"/>
        </w:rPr>
        <w:t>标准</w:t>
      </w:r>
      <w:r>
        <w:rPr>
          <w:rFonts w:hint="eastAsia" w:ascii="宋体" w:hAnsi="宋体"/>
          <w:bCs/>
          <w:color w:val="auto"/>
          <w:sz w:val="24"/>
        </w:rPr>
        <w:t>：1..重大林业有害生物（美国白蛾、松材线虫病）监测普查依据国家林业和草原局生物灾害防控中心编制的《美国白蛾监测预报技术操作手册》对项目进行验收。 光肩星天牛补充防治依据《光肩星天牛防治技术规程》（LY/T1961-2011）以及其它相关林业有害生物防治规范对项目进行验收。2.其他未尽事宜应严格按照《财政部关于进一步加强政府采购需求和履约验收管理的指导意见》(财库(2016) 205号)的要求进行。</w:t>
      </w:r>
    </w:p>
    <w:p w14:paraId="78B9D35A">
      <w:pPr>
        <w:autoSpaceDE w:val="0"/>
        <w:autoSpaceDN w:val="0"/>
        <w:adjustRightInd w:val="0"/>
        <w:spacing w:line="348" w:lineRule="auto"/>
        <w:ind w:firstLine="480" w:firstLineChars="200"/>
        <w:rPr>
          <w:rFonts w:hint="eastAsia" w:ascii="宋体" w:hAnsi="宋体" w:cs="宋体"/>
          <w:b w:val="0"/>
          <w:bCs/>
          <w:color w:val="auto"/>
          <w:sz w:val="24"/>
        </w:rPr>
      </w:pPr>
      <w:bookmarkStart w:id="1" w:name="_GoBack"/>
      <w:bookmarkEnd w:id="1"/>
      <w:r>
        <w:rPr>
          <w:rFonts w:hint="eastAsia" w:ascii="宋体" w:hAnsi="宋体"/>
          <w:bCs/>
          <w:color w:val="auto"/>
          <w:sz w:val="24"/>
        </w:rPr>
        <w:t>（三）</w:t>
      </w:r>
      <w:r>
        <w:rPr>
          <w:rFonts w:hint="eastAsia" w:ascii="宋体" w:hAnsi="宋体" w:cs="宋体"/>
          <w:b w:val="0"/>
          <w:bCs/>
          <w:color w:val="auto"/>
          <w:sz w:val="24"/>
        </w:rPr>
        <w:t>验收依据：</w:t>
      </w:r>
    </w:p>
    <w:p w14:paraId="70B4856D">
      <w:pPr>
        <w:autoSpaceDE w:val="0"/>
        <w:autoSpaceDN w:val="0"/>
        <w:adjustRightInd w:val="0"/>
        <w:spacing w:line="348" w:lineRule="auto"/>
        <w:ind w:firstLine="480" w:firstLineChars="200"/>
        <w:rPr>
          <w:rFonts w:hint="eastAsia" w:ascii="宋体" w:hAnsi="宋体" w:cs="宋体"/>
          <w:b w:val="0"/>
          <w:bCs/>
          <w:color w:val="auto"/>
          <w:sz w:val="24"/>
        </w:rPr>
      </w:pPr>
      <w:r>
        <w:rPr>
          <w:rFonts w:hint="eastAsia" w:ascii="宋体" w:hAnsi="宋体" w:cs="宋体"/>
          <w:b w:val="0"/>
          <w:bCs/>
          <w:color w:val="auto"/>
          <w:sz w:val="24"/>
        </w:rPr>
        <w:t>1.本合同及附加文本；</w:t>
      </w:r>
    </w:p>
    <w:p w14:paraId="286A8E24">
      <w:pPr>
        <w:autoSpaceDE w:val="0"/>
        <w:autoSpaceDN w:val="0"/>
        <w:adjustRightInd w:val="0"/>
        <w:spacing w:line="348" w:lineRule="auto"/>
        <w:ind w:firstLine="480" w:firstLineChars="200"/>
        <w:rPr>
          <w:rFonts w:hint="eastAsia"/>
          <w:color w:val="auto"/>
        </w:rPr>
      </w:pPr>
      <w:r>
        <w:rPr>
          <w:rFonts w:hint="eastAsia" w:ascii="宋体" w:hAnsi="宋体" w:cs="宋体"/>
          <w:b w:val="0"/>
          <w:bCs/>
          <w:color w:val="auto"/>
          <w:sz w:val="24"/>
        </w:rPr>
        <w:t>2.竞争性</w:t>
      </w:r>
      <w:r>
        <w:rPr>
          <w:rFonts w:hint="eastAsia" w:ascii="宋体" w:hAnsi="宋体" w:cs="宋体"/>
          <w:b w:val="0"/>
          <w:bCs/>
          <w:color w:val="auto"/>
          <w:sz w:val="24"/>
          <w:lang w:val="en-US" w:eastAsia="zh-CN"/>
        </w:rPr>
        <w:t>磋商</w:t>
      </w:r>
      <w:r>
        <w:rPr>
          <w:rFonts w:hint="eastAsia" w:ascii="宋体" w:hAnsi="宋体" w:cs="宋体"/>
          <w:b w:val="0"/>
          <w:bCs/>
          <w:color w:val="auto"/>
          <w:sz w:val="24"/>
        </w:rPr>
        <w:t>文件、成交供应商的</w:t>
      </w:r>
      <w:r>
        <w:rPr>
          <w:rFonts w:hint="eastAsia" w:ascii="宋体" w:hAnsi="宋体" w:cs="宋体"/>
          <w:b w:val="0"/>
          <w:bCs/>
          <w:color w:val="auto"/>
          <w:sz w:val="24"/>
          <w:lang w:val="en-US" w:eastAsia="zh-CN"/>
        </w:rPr>
        <w:t>磋商</w:t>
      </w:r>
      <w:r>
        <w:rPr>
          <w:rFonts w:hint="eastAsia" w:ascii="宋体" w:hAnsi="宋体" w:cs="宋体"/>
          <w:b w:val="0"/>
          <w:bCs/>
          <w:color w:val="auto"/>
          <w:sz w:val="24"/>
        </w:rPr>
        <w:t>响应文件及澄清函、承诺函；</w:t>
      </w:r>
    </w:p>
    <w:p w14:paraId="27553E34">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五</w:t>
      </w:r>
      <w:r>
        <w:rPr>
          <w:rFonts w:hint="eastAsia" w:ascii="宋体" w:hAnsi="宋体" w:cs="宋体"/>
          <w:b/>
          <w:bCs/>
          <w:color w:val="auto"/>
          <w:sz w:val="24"/>
        </w:rPr>
        <w:t>、双方的权利和义务</w:t>
      </w:r>
    </w:p>
    <w:p w14:paraId="7EDFAD24">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（一）甲方的权利与义务</w:t>
      </w:r>
    </w:p>
    <w:p w14:paraId="13292979">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1.甲方负责配合本次项目服务工作；</w:t>
      </w:r>
    </w:p>
    <w:p w14:paraId="78B63DAB">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2.甲方应按本合同的约定向乙方支付合同价款；</w:t>
      </w:r>
    </w:p>
    <w:p w14:paraId="12D4E403">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3.甲方根据需要对乙方提供的服务方案进行审核，提供建议及意见，确定最终实施的运营服务方案，以便乙方遵照执行；</w:t>
      </w:r>
    </w:p>
    <w:p w14:paraId="3325E5F4">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4.甲方有权对乙方的工作进行监督和考核。</w:t>
      </w:r>
    </w:p>
    <w:p w14:paraId="20CA4204">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（二）乙方的权利与义务</w:t>
      </w:r>
    </w:p>
    <w:p w14:paraId="211AD000">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1.乙方的工作人员必须严格遵守甲方的规章制度，以良好的形象和积极的工作态度，按甲方要求开展工作；</w:t>
      </w:r>
    </w:p>
    <w:p w14:paraId="2DA8B8EE">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2.乙方应服从甲方统筹管理并按流程开展工作；</w:t>
      </w:r>
    </w:p>
    <w:p w14:paraId="2807957F">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bCs/>
          <w:color w:val="auto"/>
          <w:sz w:val="24"/>
        </w:rPr>
        <w:t>3.乙方在服务期间发布的任何涉及有关甲方的相关信息，需经甲方确认无误后方可公布。</w:t>
      </w:r>
    </w:p>
    <w:p w14:paraId="35FA3E56">
      <w:pPr>
        <w:autoSpaceDE w:val="0"/>
        <w:autoSpaceDN w:val="0"/>
        <w:adjustRightInd w:val="0"/>
        <w:snapToGrid w:val="0"/>
        <w:spacing w:line="360" w:lineRule="auto"/>
        <w:ind w:firstLine="482" w:firstLineChars="200"/>
        <w:rPr>
          <w:rFonts w:hint="eastAsia" w:ascii="宋体" w:hAnsi="宋体" w:cs="宋体"/>
          <w:b/>
          <w:color w:val="auto"/>
          <w:sz w:val="24"/>
        </w:rPr>
      </w:pPr>
      <w:r>
        <w:rPr>
          <w:rFonts w:hint="eastAsia" w:ascii="宋体" w:hAnsi="宋体" w:cs="宋体"/>
          <w:b/>
          <w:color w:val="auto"/>
          <w:sz w:val="24"/>
          <w:lang w:val="en-US" w:eastAsia="zh-CN"/>
        </w:rPr>
        <w:t>六</w:t>
      </w:r>
      <w:r>
        <w:rPr>
          <w:rFonts w:hint="eastAsia" w:ascii="宋体" w:hAnsi="宋体" w:cs="宋体"/>
          <w:b/>
          <w:color w:val="auto"/>
          <w:sz w:val="24"/>
        </w:rPr>
        <w:t>、服务质量保证</w:t>
      </w:r>
    </w:p>
    <w:p w14:paraId="0FF58A98">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（一）乙方需派一名项目负责人，直接与甲方沟通，项目负责人接收甲方提出的问题与要求，并及时反馈给工作组，解决在项目实施过程中遇到的问题。</w:t>
      </w:r>
    </w:p>
    <w:p w14:paraId="28646EF9">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（二）项目在实施过程中会出现不可预料的需求变更，乙方需积极配合甲方的需求变更，并按照变更后的需求继续进行方案实施。</w:t>
      </w:r>
    </w:p>
    <w:p w14:paraId="0FE6A18F">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（三）乙方需提交所有实施方案流程及说明文档。</w:t>
      </w:r>
    </w:p>
    <w:p w14:paraId="7209D777">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七</w:t>
      </w:r>
      <w:r>
        <w:rPr>
          <w:rFonts w:hint="eastAsia" w:ascii="宋体" w:hAnsi="宋体" w:cs="宋体"/>
          <w:b/>
          <w:bCs/>
          <w:color w:val="auto"/>
          <w:sz w:val="24"/>
        </w:rPr>
        <w:t>、知识产权</w:t>
      </w:r>
    </w:p>
    <w:p w14:paraId="5E00507F">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（一）本项目所涉及到的所有成果的知识产权归甲方所有。 </w:t>
      </w:r>
    </w:p>
    <w:p w14:paraId="74060AE1">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（二）乙方无论出于任何目的如在其他地方使用该成果，必须经甲方同意方可使用。否则，贵甲方有权要求终止涉及到该知识产权的任何使用活动并保留追究卖方相应的法律责任的权利。 </w:t>
      </w:r>
    </w:p>
    <w:p w14:paraId="1562ADDF">
      <w:pPr>
        <w:autoSpaceDE w:val="0"/>
        <w:autoSpaceDN w:val="0"/>
        <w:adjustRightInd w:val="0"/>
        <w:snapToGrid w:val="0"/>
        <w:spacing w:line="360" w:lineRule="auto"/>
        <w:ind w:firstLine="480" w:firstLineChars="200"/>
        <w:rPr>
          <w:rFonts w:hint="eastAsia" w:ascii="宋体" w:hAnsi="宋体" w:cs="宋体"/>
          <w:color w:val="auto"/>
          <w:spacing w:val="-17"/>
          <w:sz w:val="24"/>
        </w:rPr>
      </w:pPr>
      <w:r>
        <w:rPr>
          <w:rFonts w:hint="eastAsia" w:ascii="宋体" w:hAnsi="宋体" w:cs="宋体"/>
          <w:color w:val="auto"/>
          <w:sz w:val="24"/>
        </w:rPr>
        <w:t>（三）乙方为执行本合同而提供的技术资料使用权归甲方所有。</w:t>
      </w:r>
    </w:p>
    <w:p w14:paraId="594EF3CB">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八</w:t>
      </w:r>
      <w:r>
        <w:rPr>
          <w:rFonts w:hint="eastAsia" w:ascii="宋体" w:hAnsi="宋体" w:cs="宋体"/>
          <w:b/>
          <w:bCs/>
          <w:color w:val="auto"/>
          <w:sz w:val="24"/>
        </w:rPr>
        <w:t>、其它事项</w:t>
      </w:r>
    </w:p>
    <w:p w14:paraId="0D699C50">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（一）乙方不得转让、分包给其它单位或个人。</w:t>
      </w:r>
    </w:p>
    <w:p w14:paraId="0C119AAD">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（二）乙方的磋商响应文件和承诺等内容将列入合同。</w:t>
      </w:r>
    </w:p>
    <w:p w14:paraId="2DC0D973">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九</w:t>
      </w:r>
      <w:r>
        <w:rPr>
          <w:rFonts w:hint="eastAsia" w:ascii="宋体" w:hAnsi="宋体" w:cs="宋体"/>
          <w:b/>
          <w:bCs/>
          <w:color w:val="auto"/>
          <w:sz w:val="24"/>
        </w:rPr>
        <w:t>、违约责任</w:t>
      </w:r>
    </w:p>
    <w:p w14:paraId="02DFB9CB">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（一）按《</w:t>
      </w:r>
      <w:r>
        <w:rPr>
          <w:rFonts w:hint="eastAsia" w:ascii="宋体" w:hAnsi="宋体" w:cs="宋体"/>
          <w:bCs/>
          <w:color w:val="auto"/>
          <w:sz w:val="24"/>
          <w:highlight w:val="none"/>
        </w:rPr>
        <w:t>中华人民共和国</w:t>
      </w:r>
      <w:r>
        <w:rPr>
          <w:rFonts w:hint="eastAsia" w:ascii="宋体" w:hAnsi="宋体" w:cs="宋体"/>
          <w:bCs/>
          <w:color w:val="auto"/>
          <w:sz w:val="24"/>
          <w:highlight w:val="none"/>
          <w:lang w:val="en-US" w:eastAsia="zh-CN"/>
        </w:rPr>
        <w:t>民法典</w:t>
      </w:r>
      <w:r>
        <w:rPr>
          <w:rFonts w:hint="eastAsia" w:ascii="宋体" w:hAnsi="宋体" w:cs="宋体"/>
          <w:color w:val="auto"/>
          <w:sz w:val="24"/>
        </w:rPr>
        <w:t>》中的相关条款执行。</w:t>
      </w:r>
    </w:p>
    <w:p w14:paraId="562DEAE6">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（二）未按合同要求提供服务或服务质量不能满足本次采购要求，甲方会同监督机构、采购代理机构有权终止合同和对乙方违约行为进行追究，同时按政府采购法的有关规定进行相应的处罚。</w:t>
      </w:r>
    </w:p>
    <w:p w14:paraId="53FEEB89">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十</w:t>
      </w:r>
      <w:r>
        <w:rPr>
          <w:rFonts w:hint="eastAsia" w:ascii="宋体" w:hAnsi="宋体" w:cs="宋体"/>
          <w:b/>
          <w:bCs/>
          <w:color w:val="auto"/>
          <w:sz w:val="24"/>
        </w:rPr>
        <w:t>、合同争议解决的方式</w:t>
      </w:r>
    </w:p>
    <w:p w14:paraId="0FB3238E">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本合同在履行过程中发生的争议，由甲、乙双方当事人协商解决，协商不成的按下列第</w:t>
      </w:r>
      <w:r>
        <w:rPr>
          <w:rFonts w:hint="eastAsia" w:ascii="宋体" w:hAnsi="宋体" w:cs="宋体"/>
          <w:bCs/>
          <w:color w:val="auto"/>
          <w:sz w:val="24"/>
          <w:u w:val="single"/>
        </w:rPr>
        <w:t xml:space="preserve">      </w:t>
      </w:r>
      <w:r>
        <w:rPr>
          <w:rFonts w:hint="eastAsia" w:ascii="宋体" w:hAnsi="宋体" w:cs="宋体"/>
          <w:bCs/>
          <w:color w:val="auto"/>
          <w:sz w:val="24"/>
        </w:rPr>
        <w:t>种方式解决：</w:t>
      </w:r>
    </w:p>
    <w:p w14:paraId="46545216">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（一）提交</w:t>
      </w:r>
      <w:r>
        <w:rPr>
          <w:rFonts w:hint="eastAsia" w:ascii="宋体" w:hAnsi="宋体" w:cs="宋体"/>
          <w:bCs/>
          <w:color w:val="auto"/>
          <w:sz w:val="24"/>
          <w:lang w:eastAsia="zh-CN"/>
        </w:rPr>
        <w:t>西安</w:t>
      </w:r>
      <w:r>
        <w:rPr>
          <w:rFonts w:hint="eastAsia" w:ascii="宋体" w:hAnsi="宋体" w:cs="宋体"/>
          <w:bCs/>
          <w:color w:val="auto"/>
          <w:sz w:val="24"/>
        </w:rPr>
        <w:t>市仲裁委员会仲裁；</w:t>
      </w:r>
    </w:p>
    <w:p w14:paraId="2C6F6996">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（二）依法向甲方所在地人民法院起诉。</w:t>
      </w:r>
    </w:p>
    <w:p w14:paraId="270D24EE">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十</w:t>
      </w:r>
      <w:r>
        <w:rPr>
          <w:rFonts w:hint="eastAsia" w:ascii="宋体" w:hAnsi="宋体" w:cs="宋体"/>
          <w:b/>
          <w:bCs/>
          <w:color w:val="auto"/>
          <w:sz w:val="24"/>
          <w:lang w:val="en-US" w:eastAsia="zh-CN"/>
        </w:rPr>
        <w:t>一</w:t>
      </w:r>
      <w:r>
        <w:rPr>
          <w:rFonts w:hint="eastAsia" w:ascii="宋体" w:hAnsi="宋体" w:cs="宋体"/>
          <w:b/>
          <w:bCs/>
          <w:color w:val="auto"/>
          <w:sz w:val="24"/>
        </w:rPr>
        <w:t>、合同生效</w:t>
      </w:r>
    </w:p>
    <w:p w14:paraId="4E1ADB5D">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（一）本合同须经甲、乙双方的法定代表人（授权代理人）在合同书上</w:t>
      </w:r>
      <w:r>
        <w:rPr>
          <w:rFonts w:hint="eastAsia" w:ascii="宋体" w:hAnsi="宋体" w:cs="宋体"/>
          <w:bCs/>
          <w:color w:val="auto"/>
          <w:sz w:val="24"/>
          <w:lang w:eastAsia="zh-CN"/>
        </w:rPr>
        <w:t>签字或签章</w:t>
      </w:r>
      <w:r>
        <w:rPr>
          <w:rFonts w:hint="eastAsia" w:ascii="宋体" w:hAnsi="宋体" w:cs="宋体"/>
          <w:bCs/>
          <w:color w:val="auto"/>
          <w:sz w:val="24"/>
        </w:rPr>
        <w:t>并加盖本单位公章后正式生效。</w:t>
      </w:r>
    </w:p>
    <w:p w14:paraId="61267B73">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（二）合同生效后，甲、乙双方须严格执行本合同条款的规定，全面履行合同，违者按《中华人民共和国</w:t>
      </w:r>
      <w:r>
        <w:rPr>
          <w:rFonts w:hint="eastAsia" w:hAnsi="宋体" w:cs="宋体"/>
          <w:bCs/>
          <w:color w:val="auto"/>
          <w:sz w:val="24"/>
          <w:lang w:val="en-US" w:eastAsia="zh-CN"/>
        </w:rPr>
        <w:t>民法典</w:t>
      </w:r>
      <w:r>
        <w:rPr>
          <w:rFonts w:hint="eastAsia" w:ascii="宋体" w:hAnsi="宋体" w:cs="宋体"/>
          <w:bCs/>
          <w:color w:val="auto"/>
          <w:sz w:val="24"/>
        </w:rPr>
        <w:t>》的有关规定承担相应责任。</w:t>
      </w:r>
    </w:p>
    <w:p w14:paraId="4E0EF2AF">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（三）本合同一式</w:t>
      </w:r>
      <w:r>
        <w:rPr>
          <w:rFonts w:hint="eastAsia" w:ascii="宋体" w:hAnsi="宋体" w:cs="宋体"/>
          <w:bCs/>
          <w:color w:val="auto"/>
          <w:sz w:val="24"/>
          <w:u w:val="single"/>
        </w:rPr>
        <w:t xml:space="preserve">   </w:t>
      </w:r>
      <w:r>
        <w:rPr>
          <w:rFonts w:hint="eastAsia" w:ascii="宋体" w:hAnsi="宋体" w:cs="宋体"/>
          <w:bCs/>
          <w:color w:val="auto"/>
          <w:sz w:val="24"/>
        </w:rPr>
        <w:t>份，甲乙双方各执</w:t>
      </w:r>
      <w:r>
        <w:rPr>
          <w:rFonts w:hint="eastAsia" w:ascii="宋体" w:hAnsi="宋体" w:cs="宋体"/>
          <w:bCs/>
          <w:color w:val="auto"/>
          <w:sz w:val="24"/>
          <w:u w:val="single"/>
        </w:rPr>
        <w:t xml:space="preserve">    </w:t>
      </w:r>
      <w:r>
        <w:rPr>
          <w:rFonts w:hint="eastAsia" w:ascii="宋体" w:hAnsi="宋体" w:cs="宋体"/>
          <w:bCs/>
          <w:color w:val="auto"/>
          <w:sz w:val="24"/>
        </w:rPr>
        <w:t>份。</w:t>
      </w:r>
    </w:p>
    <w:p w14:paraId="3896844F">
      <w:pPr>
        <w:autoSpaceDE w:val="0"/>
        <w:autoSpaceDN w:val="0"/>
        <w:adjustRightInd w:val="0"/>
        <w:spacing w:line="360" w:lineRule="auto"/>
        <w:ind w:firstLine="480" w:firstLineChars="200"/>
        <w:rPr>
          <w:rFonts w:hint="eastAsia" w:ascii="宋体" w:hAnsi="宋体" w:cs="宋体"/>
          <w:bCs/>
          <w:color w:val="auto"/>
          <w:sz w:val="24"/>
          <w:szCs w:val="24"/>
        </w:rPr>
      </w:pPr>
      <w:r>
        <w:rPr>
          <w:rFonts w:hint="eastAsia" w:ascii="宋体" w:hAnsi="宋体" w:cs="宋体"/>
          <w:bCs/>
          <w:color w:val="auto"/>
          <w:sz w:val="24"/>
          <w:szCs w:val="24"/>
        </w:rPr>
        <w:t>（四）本合同如有未尽事宜，甲、乙双方协商解决</w:t>
      </w:r>
      <w:r>
        <w:rPr>
          <w:rFonts w:hint="eastAsia" w:ascii="宋体" w:hAnsi="宋体" w:cs="宋体"/>
          <w:bCs/>
          <w:color w:val="auto"/>
          <w:sz w:val="28"/>
          <w:szCs w:val="28"/>
        </w:rPr>
        <w:t>。</w:t>
      </w:r>
      <w:r>
        <w:rPr>
          <w:rFonts w:hint="eastAsia" w:ascii="宋体" w:hAnsi="宋体" w:cs="宋体"/>
          <w:bCs/>
          <w:color w:val="auto"/>
          <w:sz w:val="24"/>
          <w:highlight w:val="none"/>
        </w:rPr>
        <w:t xml:space="preserve"> </w:t>
      </w:r>
    </w:p>
    <w:tbl>
      <w:tblPr>
        <w:tblStyle w:val="10"/>
        <w:tblW w:w="0" w:type="auto"/>
        <w:jc w:val="center"/>
        <w:tblLayout w:type="fixed"/>
        <w:tblCellMar>
          <w:top w:w="0" w:type="dxa"/>
          <w:left w:w="108" w:type="dxa"/>
          <w:bottom w:w="0" w:type="dxa"/>
          <w:right w:w="108" w:type="dxa"/>
        </w:tblCellMar>
      </w:tblPr>
      <w:tblGrid>
        <w:gridCol w:w="4199"/>
        <w:gridCol w:w="4200"/>
      </w:tblGrid>
      <w:tr w14:paraId="6FEA8BC6">
        <w:tblPrEx>
          <w:tblCellMar>
            <w:top w:w="0" w:type="dxa"/>
            <w:left w:w="108" w:type="dxa"/>
            <w:bottom w:w="0" w:type="dxa"/>
            <w:right w:w="108" w:type="dxa"/>
          </w:tblCellMar>
        </w:tblPrEx>
        <w:trPr>
          <w:trHeight w:val="541" w:hRule="exact"/>
          <w:jc w:val="center"/>
        </w:trPr>
        <w:tc>
          <w:tcPr>
            <w:tcW w:w="4199" w:type="dxa"/>
            <w:noWrap w:val="0"/>
            <w:vAlign w:val="center"/>
          </w:tcPr>
          <w:p w14:paraId="206A6BE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甲  方</w:t>
            </w:r>
          </w:p>
        </w:tc>
        <w:tc>
          <w:tcPr>
            <w:tcW w:w="4200" w:type="dxa"/>
            <w:noWrap w:val="0"/>
            <w:vAlign w:val="center"/>
          </w:tcPr>
          <w:p w14:paraId="2ED430F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乙  方</w:t>
            </w:r>
          </w:p>
        </w:tc>
      </w:tr>
      <w:tr w14:paraId="66C4B292">
        <w:tblPrEx>
          <w:tblCellMar>
            <w:top w:w="0" w:type="dxa"/>
            <w:left w:w="108" w:type="dxa"/>
            <w:bottom w:w="0" w:type="dxa"/>
            <w:right w:w="108" w:type="dxa"/>
          </w:tblCellMar>
        </w:tblPrEx>
        <w:trPr>
          <w:trHeight w:val="541" w:hRule="exact"/>
          <w:jc w:val="center"/>
        </w:trPr>
        <w:tc>
          <w:tcPr>
            <w:tcW w:w="4199" w:type="dxa"/>
            <w:noWrap w:val="0"/>
            <w:vAlign w:val="center"/>
          </w:tcPr>
          <w:p w14:paraId="6FCEE594">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c>
          <w:tcPr>
            <w:tcW w:w="4200" w:type="dxa"/>
            <w:noWrap w:val="0"/>
            <w:vAlign w:val="center"/>
          </w:tcPr>
          <w:p w14:paraId="1BF23D21">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r>
      <w:tr w14:paraId="70363E89">
        <w:tblPrEx>
          <w:tblCellMar>
            <w:top w:w="0" w:type="dxa"/>
            <w:left w:w="108" w:type="dxa"/>
            <w:bottom w:w="0" w:type="dxa"/>
            <w:right w:w="108" w:type="dxa"/>
          </w:tblCellMar>
        </w:tblPrEx>
        <w:trPr>
          <w:trHeight w:val="541" w:hRule="exact"/>
          <w:jc w:val="center"/>
        </w:trPr>
        <w:tc>
          <w:tcPr>
            <w:tcW w:w="4199" w:type="dxa"/>
            <w:noWrap w:val="0"/>
            <w:vAlign w:val="center"/>
          </w:tcPr>
          <w:p w14:paraId="18643D6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地址： </w:t>
            </w:r>
          </w:p>
        </w:tc>
        <w:tc>
          <w:tcPr>
            <w:tcW w:w="4200" w:type="dxa"/>
            <w:noWrap w:val="0"/>
            <w:vAlign w:val="center"/>
          </w:tcPr>
          <w:p w14:paraId="1E1F2B35">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地址：</w:t>
            </w:r>
          </w:p>
        </w:tc>
      </w:tr>
      <w:tr w14:paraId="59E81B4C">
        <w:tblPrEx>
          <w:tblCellMar>
            <w:top w:w="0" w:type="dxa"/>
            <w:left w:w="108" w:type="dxa"/>
            <w:bottom w:w="0" w:type="dxa"/>
            <w:right w:w="108" w:type="dxa"/>
          </w:tblCellMar>
        </w:tblPrEx>
        <w:trPr>
          <w:trHeight w:val="541" w:hRule="exact"/>
          <w:jc w:val="center"/>
        </w:trPr>
        <w:tc>
          <w:tcPr>
            <w:tcW w:w="4199" w:type="dxa"/>
            <w:noWrap w:val="0"/>
            <w:vAlign w:val="center"/>
          </w:tcPr>
          <w:p w14:paraId="75A74872">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c>
          <w:tcPr>
            <w:tcW w:w="4200" w:type="dxa"/>
            <w:noWrap w:val="0"/>
            <w:vAlign w:val="center"/>
          </w:tcPr>
          <w:p w14:paraId="721A9607">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r>
      <w:tr w14:paraId="06E42C49">
        <w:tblPrEx>
          <w:tblCellMar>
            <w:top w:w="0" w:type="dxa"/>
            <w:left w:w="108" w:type="dxa"/>
            <w:bottom w:w="0" w:type="dxa"/>
            <w:right w:w="108" w:type="dxa"/>
          </w:tblCellMar>
        </w:tblPrEx>
        <w:trPr>
          <w:trHeight w:val="541" w:hRule="exact"/>
          <w:jc w:val="center"/>
        </w:trPr>
        <w:tc>
          <w:tcPr>
            <w:tcW w:w="4199" w:type="dxa"/>
            <w:noWrap w:val="0"/>
            <w:vAlign w:val="center"/>
          </w:tcPr>
          <w:p w14:paraId="5AA14A0D">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法定代表人： </w:t>
            </w:r>
          </w:p>
        </w:tc>
        <w:tc>
          <w:tcPr>
            <w:tcW w:w="4200" w:type="dxa"/>
            <w:noWrap w:val="0"/>
            <w:vAlign w:val="center"/>
          </w:tcPr>
          <w:p w14:paraId="276E9D57">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法定代表人：</w:t>
            </w:r>
          </w:p>
        </w:tc>
      </w:tr>
      <w:tr w14:paraId="353D993E">
        <w:tblPrEx>
          <w:tblCellMar>
            <w:top w:w="0" w:type="dxa"/>
            <w:left w:w="108" w:type="dxa"/>
            <w:bottom w:w="0" w:type="dxa"/>
            <w:right w:w="108" w:type="dxa"/>
          </w:tblCellMar>
        </w:tblPrEx>
        <w:trPr>
          <w:trHeight w:val="541" w:hRule="exact"/>
          <w:jc w:val="center"/>
        </w:trPr>
        <w:tc>
          <w:tcPr>
            <w:tcW w:w="4199" w:type="dxa"/>
            <w:noWrap w:val="0"/>
            <w:vAlign w:val="center"/>
          </w:tcPr>
          <w:p w14:paraId="1822BC3F">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c>
          <w:tcPr>
            <w:tcW w:w="4200" w:type="dxa"/>
            <w:noWrap w:val="0"/>
            <w:vAlign w:val="center"/>
          </w:tcPr>
          <w:p w14:paraId="4378B22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r>
      <w:tr w14:paraId="22D32C71">
        <w:tblPrEx>
          <w:tblCellMar>
            <w:top w:w="0" w:type="dxa"/>
            <w:left w:w="108" w:type="dxa"/>
            <w:bottom w:w="0" w:type="dxa"/>
            <w:right w:w="108" w:type="dxa"/>
          </w:tblCellMar>
        </w:tblPrEx>
        <w:trPr>
          <w:trHeight w:val="541" w:hRule="exact"/>
          <w:jc w:val="center"/>
        </w:trPr>
        <w:tc>
          <w:tcPr>
            <w:tcW w:w="4199" w:type="dxa"/>
            <w:noWrap w:val="0"/>
            <w:vAlign w:val="center"/>
          </w:tcPr>
          <w:p w14:paraId="5465CC62">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c>
          <w:tcPr>
            <w:tcW w:w="4200" w:type="dxa"/>
            <w:noWrap w:val="0"/>
            <w:vAlign w:val="center"/>
          </w:tcPr>
          <w:p w14:paraId="56D64E0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r>
      <w:tr w14:paraId="660784DA">
        <w:tblPrEx>
          <w:tblCellMar>
            <w:top w:w="0" w:type="dxa"/>
            <w:left w:w="108" w:type="dxa"/>
            <w:bottom w:w="0" w:type="dxa"/>
            <w:right w:w="108" w:type="dxa"/>
          </w:tblCellMar>
        </w:tblPrEx>
        <w:trPr>
          <w:trHeight w:val="541" w:hRule="exact"/>
          <w:jc w:val="center"/>
        </w:trPr>
        <w:tc>
          <w:tcPr>
            <w:tcW w:w="4199" w:type="dxa"/>
            <w:noWrap w:val="0"/>
            <w:vAlign w:val="center"/>
          </w:tcPr>
          <w:p w14:paraId="4B51B3A3">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c>
          <w:tcPr>
            <w:tcW w:w="4200" w:type="dxa"/>
            <w:noWrap w:val="0"/>
            <w:vAlign w:val="center"/>
          </w:tcPr>
          <w:p w14:paraId="6BB36003">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r>
      <w:tr w14:paraId="53DDB6A8">
        <w:tblPrEx>
          <w:tblCellMar>
            <w:top w:w="0" w:type="dxa"/>
            <w:left w:w="108" w:type="dxa"/>
            <w:bottom w:w="0" w:type="dxa"/>
            <w:right w:w="108" w:type="dxa"/>
          </w:tblCellMar>
        </w:tblPrEx>
        <w:trPr>
          <w:trHeight w:val="541" w:hRule="exact"/>
          <w:jc w:val="center"/>
        </w:trPr>
        <w:tc>
          <w:tcPr>
            <w:tcW w:w="4199" w:type="dxa"/>
            <w:noWrap w:val="0"/>
            <w:vAlign w:val="center"/>
          </w:tcPr>
          <w:p w14:paraId="086A39EF">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c>
          <w:tcPr>
            <w:tcW w:w="4200" w:type="dxa"/>
            <w:noWrap w:val="0"/>
            <w:vAlign w:val="center"/>
          </w:tcPr>
          <w:p w14:paraId="7714BD2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r>
      <w:tr w14:paraId="756D1FC3">
        <w:tblPrEx>
          <w:tblCellMar>
            <w:top w:w="0" w:type="dxa"/>
            <w:left w:w="108" w:type="dxa"/>
            <w:bottom w:w="0" w:type="dxa"/>
            <w:right w:w="108" w:type="dxa"/>
          </w:tblCellMar>
        </w:tblPrEx>
        <w:trPr>
          <w:trHeight w:val="541" w:hRule="exact"/>
          <w:jc w:val="center"/>
        </w:trPr>
        <w:tc>
          <w:tcPr>
            <w:tcW w:w="4199" w:type="dxa"/>
            <w:noWrap w:val="0"/>
            <w:vAlign w:val="center"/>
          </w:tcPr>
          <w:p w14:paraId="30487A0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c>
          <w:tcPr>
            <w:tcW w:w="4200" w:type="dxa"/>
            <w:noWrap w:val="0"/>
            <w:vAlign w:val="center"/>
          </w:tcPr>
          <w:p w14:paraId="0A06F09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r>
      <w:tr w14:paraId="43FF05FB">
        <w:tblPrEx>
          <w:tblCellMar>
            <w:top w:w="0" w:type="dxa"/>
            <w:left w:w="108" w:type="dxa"/>
            <w:bottom w:w="0" w:type="dxa"/>
            <w:right w:w="108" w:type="dxa"/>
          </w:tblCellMar>
        </w:tblPrEx>
        <w:trPr>
          <w:trHeight w:val="541" w:hRule="exact"/>
          <w:jc w:val="center"/>
        </w:trPr>
        <w:tc>
          <w:tcPr>
            <w:tcW w:w="4199" w:type="dxa"/>
            <w:noWrap w:val="0"/>
            <w:vAlign w:val="center"/>
          </w:tcPr>
          <w:p w14:paraId="4AC39C6C">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c>
          <w:tcPr>
            <w:tcW w:w="4200" w:type="dxa"/>
            <w:noWrap w:val="0"/>
            <w:vAlign w:val="center"/>
          </w:tcPr>
          <w:p w14:paraId="62216E4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r>
    </w:tbl>
    <w:p w14:paraId="7B3A28B2">
      <w:pPr>
        <w:rPr>
          <w:rFonts w:hint="eastAsia" w:ascii="宋体" w:hAnsi="宋体" w:cs="宋体"/>
          <w:bCs/>
          <w:color w:val="auto"/>
          <w:sz w:val="24"/>
        </w:rPr>
      </w:pPr>
    </w:p>
    <w:p w14:paraId="2777BAD3">
      <w:pPr>
        <w:bidi w:val="0"/>
        <w:rPr>
          <w:rFonts w:hint="eastAsia"/>
          <w:highlight w:val="none"/>
        </w:rPr>
      </w:pPr>
      <w:r>
        <w:rPr>
          <w:rFonts w:hint="eastAsia" w:ascii="宋体" w:hAnsi="宋体" w:cs="宋体"/>
          <w:bCs/>
          <w:color w:val="auto"/>
          <w:sz w:val="24"/>
        </w:rPr>
        <w:t>备注：合同模板仅供参考，具体以实际签订合同为准。</w:t>
      </w:r>
    </w:p>
    <w:p w14:paraId="5E1E21DF"/>
    <w:sectPr>
      <w:pgSz w:w="11906" w:h="16838"/>
      <w:pgMar w:top="1327" w:right="1406" w:bottom="1327"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PMingLiU">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9085BF"/>
    <w:multiLevelType w:val="singleLevel"/>
    <w:tmpl w:val="409085BF"/>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iYTc1NTY3MThiNjMzYTk3ZWE1ZDAyMDIxNDE2NmQifQ=="/>
  </w:docVars>
  <w:rsids>
    <w:rsidRoot w:val="38145E0A"/>
    <w:rsid w:val="004F0F4D"/>
    <w:rsid w:val="00966C49"/>
    <w:rsid w:val="052D7F46"/>
    <w:rsid w:val="05AD64DF"/>
    <w:rsid w:val="05C810FF"/>
    <w:rsid w:val="0ADE34F7"/>
    <w:rsid w:val="0CA653DC"/>
    <w:rsid w:val="0E274C11"/>
    <w:rsid w:val="11F33501"/>
    <w:rsid w:val="196640D0"/>
    <w:rsid w:val="1CB93D9D"/>
    <w:rsid w:val="1D48524C"/>
    <w:rsid w:val="1ECD5B85"/>
    <w:rsid w:val="22F664C5"/>
    <w:rsid w:val="243E5891"/>
    <w:rsid w:val="24CA4BBB"/>
    <w:rsid w:val="25273966"/>
    <w:rsid w:val="283050FB"/>
    <w:rsid w:val="2975156E"/>
    <w:rsid w:val="2D7C41E1"/>
    <w:rsid w:val="32A83CD6"/>
    <w:rsid w:val="34420C73"/>
    <w:rsid w:val="34DA0A32"/>
    <w:rsid w:val="35EC7D14"/>
    <w:rsid w:val="360E18B1"/>
    <w:rsid w:val="38145E0A"/>
    <w:rsid w:val="3BF3011D"/>
    <w:rsid w:val="417D0077"/>
    <w:rsid w:val="44724D52"/>
    <w:rsid w:val="455C75A3"/>
    <w:rsid w:val="4B4320CE"/>
    <w:rsid w:val="4D1D7170"/>
    <w:rsid w:val="4D646013"/>
    <w:rsid w:val="4F6944D6"/>
    <w:rsid w:val="542D3DC5"/>
    <w:rsid w:val="57923690"/>
    <w:rsid w:val="5D632CDE"/>
    <w:rsid w:val="5EF37821"/>
    <w:rsid w:val="61D36C4B"/>
    <w:rsid w:val="61EC24E5"/>
    <w:rsid w:val="67984807"/>
    <w:rsid w:val="6BA918F3"/>
    <w:rsid w:val="6C775A02"/>
    <w:rsid w:val="6CB20263"/>
    <w:rsid w:val="6E3B0847"/>
    <w:rsid w:val="71310596"/>
    <w:rsid w:val="74DD3202"/>
    <w:rsid w:val="77062109"/>
    <w:rsid w:val="7AD5146A"/>
    <w:rsid w:val="7AFE2D3C"/>
    <w:rsid w:val="7B637D31"/>
    <w:rsid w:val="7D772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autoRedefine/>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4">
    <w:name w:val="heading 2"/>
    <w:basedOn w:val="1"/>
    <w:next w:val="1"/>
    <w:link w:val="13"/>
    <w:autoRedefine/>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5">
    <w:name w:val="heading 3"/>
    <w:basedOn w:val="1"/>
    <w:next w:val="1"/>
    <w:link w:val="14"/>
    <w:autoRedefine/>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1">
    <w:name w:val="Default Paragraph Font"/>
    <w:autoRedefine/>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7">
    <w:name w:val="Body Text Indent"/>
    <w:basedOn w:val="1"/>
    <w:next w:val="2"/>
    <w:autoRedefine/>
    <w:qFormat/>
    <w:uiPriority w:val="0"/>
    <w:pPr>
      <w:ind w:firstLine="630"/>
    </w:pPr>
    <w:rPr>
      <w:sz w:val="32"/>
      <w:szCs w:val="20"/>
    </w:rPr>
  </w:style>
  <w:style w:type="paragraph" w:styleId="8">
    <w:name w:val="footer"/>
    <w:basedOn w:val="1"/>
    <w:autoRedefine/>
    <w:qFormat/>
    <w:uiPriority w:val="0"/>
    <w:pPr>
      <w:tabs>
        <w:tab w:val="center" w:pos="4153"/>
        <w:tab w:val="right" w:pos="8306"/>
      </w:tabs>
      <w:snapToGrid w:val="0"/>
      <w:jc w:val="left"/>
    </w:pPr>
    <w:rPr>
      <w:sz w:val="18"/>
      <w:szCs w:val="20"/>
    </w:rPr>
  </w:style>
  <w:style w:type="paragraph" w:styleId="9">
    <w:name w:val="Body Text First Indent 2"/>
    <w:basedOn w:val="7"/>
    <w:next w:val="1"/>
    <w:autoRedefine/>
    <w:qFormat/>
    <w:uiPriority w:val="0"/>
    <w:pPr>
      <w:spacing w:before="50"/>
      <w:ind w:firstLine="200" w:firstLineChars="200"/>
    </w:pPr>
    <w:rPr>
      <w:rFonts w:ascii="Times New Roman" w:hAnsi="Times New Roman" w:eastAsia="宋体" w:cs="Times New Roman"/>
      <w:lang w:bidi="ar-SA"/>
    </w:rPr>
  </w:style>
  <w:style w:type="character" w:customStyle="1" w:styleId="12">
    <w:name w:val="标题 1 Char"/>
    <w:basedOn w:val="11"/>
    <w:link w:val="3"/>
    <w:autoRedefine/>
    <w:qFormat/>
    <w:uiPriority w:val="0"/>
    <w:rPr>
      <w:rFonts w:hint="eastAsia" w:ascii="PMingLiU" w:hAnsi="PMingLiU" w:eastAsia="宋体" w:cs="PMingLiU"/>
      <w:b/>
      <w:bCs/>
      <w:kern w:val="44"/>
      <w:sz w:val="30"/>
      <w:szCs w:val="32"/>
      <w:lang w:eastAsia="en-US"/>
    </w:rPr>
  </w:style>
  <w:style w:type="character" w:customStyle="1" w:styleId="13">
    <w:name w:val="标题 2 Char"/>
    <w:link w:val="4"/>
    <w:autoRedefine/>
    <w:qFormat/>
    <w:uiPriority w:val="0"/>
    <w:rPr>
      <w:rFonts w:ascii="宋体" w:hAnsi="宋体" w:eastAsia="宋体" w:cs="Times New Roman"/>
      <w:b/>
      <w:bCs/>
      <w:kern w:val="2"/>
      <w:sz w:val="28"/>
      <w:szCs w:val="32"/>
      <w:lang w:val="en-US" w:eastAsia="zh-CN" w:bidi="ar-SA"/>
    </w:rPr>
  </w:style>
  <w:style w:type="character" w:customStyle="1" w:styleId="14">
    <w:name w:val="标题 3 Char"/>
    <w:link w:val="5"/>
    <w:autoRedefine/>
    <w:qFormat/>
    <w:uiPriority w:val="0"/>
    <w:rPr>
      <w:rFonts w:ascii="Times New Roman" w:hAnsi="Times New Roman" w:eastAsia="宋体"/>
      <w:b/>
      <w:bCs/>
      <w:kern w:val="2"/>
      <w:sz w:val="28"/>
      <w:szCs w:val="24"/>
    </w:rPr>
  </w:style>
  <w:style w:type="paragraph" w:customStyle="1" w:styleId="15">
    <w:name w:val="TOC 标题1"/>
    <w:basedOn w:val="3"/>
    <w:next w:val="1"/>
    <w:autoRedefine/>
    <w:unhideWhenUsed/>
    <w:qFormat/>
    <w:uiPriority w:val="39"/>
    <w:pPr>
      <w:outlineLvl w:val="9"/>
    </w:p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1518</Words>
  <Characters>1547</Characters>
  <Lines>0</Lines>
  <Paragraphs>0</Paragraphs>
  <TotalTime>0</TotalTime>
  <ScaleCrop>false</ScaleCrop>
  <LinksUpToDate>false</LinksUpToDate>
  <CharactersWithSpaces>1666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2023-09-15T11:48:00Z</dcterms:created>
  <dc:creator>热血</dc:creator>
  <cp:lastModifiedBy>vivie</cp:lastModifiedBy>
  <dcterms:modified xsi:type="dcterms:W3CDTF">2025-03-21T02:58:03Z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F0D4B88894674CE39A0C5BF60E42EA36_11</vt:lpwstr>
  </property>
  <property fmtid="{D5CDD505-2E9C-101B-9397-08002B2CF9AE}" pid="4" name="KSOTemplateDocerSaveRecord">
    <vt:lpwstr>eyJoZGlkIjoiZTdiYTc1NTY3MThiNjMzYTk3ZWE1ZDAyMDIxNDE2NmQiLCJ1c2VySWQiOiI5MzI2NzcyMjUifQ==</vt:lpwstr>
  </property>
</Properties>
</file>