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仿宋" w:hAnsi="仿宋" w:eastAsia="仿宋" w:cs="仿宋"/>
          <w:b/>
          <w:sz w:val="36"/>
          <w:szCs w:val="36"/>
          <w:lang w:eastAsia="zh-CN"/>
        </w:rPr>
        <w:t>供应商认为需要提交的其他资料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zMmFhOWIzZThhZDA5YTFlNjNhZjYyMDk5OWUzOGQifQ=="/>
  </w:docVars>
  <w:rsids>
    <w:rsidRoot w:val="00000000"/>
    <w:rsid w:val="2E49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2024-05-14T03:34:38Z</dcterms:created>
  <dc:creator>HAOYOU</dc:creator>
  <cp:lastModifiedBy>Maybe</cp:lastModifiedBy>
  <dcterms:modified xsi:type="dcterms:W3CDTF">2024-05-14T03:34:48Z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D30EE6A51FE040938D31349E74110227_12</vt:lpwstr>
  </property>
</Properties>
</file>